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753E" w:rsidRPr="00C47C98" w:rsidRDefault="00844A42" w:rsidP="00C47C98">
      <w:pPr>
        <w:spacing w:after="0"/>
        <w:jc w:val="center"/>
        <w:rPr>
          <w:rFonts w:ascii="Gill Sans" w:hAnsi="Gill Sans"/>
          <w:b/>
          <w:sz w:val="24"/>
          <w:szCs w:val="24"/>
        </w:rPr>
      </w:pPr>
      <w:r>
        <w:rPr>
          <w:rFonts w:ascii="Gill Sans" w:hAnsi="Gill Sans"/>
          <w:b/>
          <w:sz w:val="28"/>
          <w:szCs w:val="28"/>
        </w:rPr>
        <w:t>DISPONIBILITE</w:t>
      </w:r>
      <w:r w:rsidR="00B128D4">
        <w:rPr>
          <w:rFonts w:ascii="Gill Sans" w:hAnsi="Gill Sans"/>
          <w:b/>
          <w:sz w:val="28"/>
          <w:szCs w:val="28"/>
        </w:rPr>
        <w:t>S</w:t>
      </w:r>
      <w:r>
        <w:rPr>
          <w:rFonts w:ascii="Gill Sans" w:hAnsi="Gill Sans"/>
          <w:b/>
          <w:sz w:val="28"/>
          <w:szCs w:val="28"/>
        </w:rPr>
        <w:t xml:space="preserve"> </w:t>
      </w:r>
      <w:r w:rsidR="006B753E">
        <w:rPr>
          <w:rFonts w:ascii="Gill Sans" w:hAnsi="Gill Sans"/>
          <w:b/>
          <w:sz w:val="28"/>
          <w:szCs w:val="28"/>
        </w:rPr>
        <w:t xml:space="preserve"> - PROCEDURE</w:t>
      </w:r>
      <w:r w:rsidR="00B128D4">
        <w:rPr>
          <w:rFonts w:ascii="Gill Sans" w:hAnsi="Gill Sans"/>
          <w:b/>
          <w:sz w:val="28"/>
          <w:szCs w:val="28"/>
        </w:rPr>
        <w:t>S</w:t>
      </w:r>
    </w:p>
    <w:p w:rsidR="006B753E" w:rsidRPr="00844A42" w:rsidRDefault="006B753E" w:rsidP="00D928C7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</w:p>
    <w:p w:rsidR="006B753E" w:rsidRPr="00844A42" w:rsidRDefault="00844A42" w:rsidP="00D928C7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  <w:r w:rsidRPr="00844A42">
        <w:rPr>
          <w:rFonts w:ascii="Gill Sans" w:hAnsi="Gill Sans"/>
          <w:b/>
          <w:sz w:val="20"/>
          <w:szCs w:val="20"/>
          <w:u w:val="single"/>
        </w:rPr>
        <w:t>I – DISPONIBILITE</w:t>
      </w:r>
      <w:r w:rsidR="002C71E9">
        <w:rPr>
          <w:rFonts w:ascii="Gill Sans" w:hAnsi="Gill Sans"/>
          <w:b/>
          <w:sz w:val="20"/>
          <w:szCs w:val="20"/>
          <w:u w:val="single"/>
        </w:rPr>
        <w:t>S</w:t>
      </w:r>
      <w:r w:rsidRPr="00844A42">
        <w:rPr>
          <w:rFonts w:ascii="Gill Sans" w:hAnsi="Gill Sans"/>
          <w:b/>
          <w:sz w:val="20"/>
          <w:szCs w:val="20"/>
          <w:u w:val="single"/>
        </w:rPr>
        <w:t xml:space="preserve"> DE DROIT</w:t>
      </w:r>
    </w:p>
    <w:p w:rsidR="00601F82" w:rsidRDefault="00601F82" w:rsidP="00601F82">
      <w:pPr>
        <w:pStyle w:val="Paragraphedeliste"/>
        <w:jc w:val="both"/>
        <w:rPr>
          <w:rFonts w:ascii="Gill Sans" w:hAnsi="Gill Sans"/>
          <w:sz w:val="20"/>
          <w:szCs w:val="20"/>
        </w:rPr>
      </w:pPr>
    </w:p>
    <w:p w:rsidR="006B753E" w:rsidRDefault="00844A42" w:rsidP="00601F82">
      <w:pPr>
        <w:pStyle w:val="Paragraphedeliste"/>
        <w:ind w:hanging="294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Pour raisons familiales :</w:t>
      </w:r>
    </w:p>
    <w:p w:rsidR="00844A42" w:rsidRDefault="00844A42" w:rsidP="00844A42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disponibilité pour élever</w:t>
      </w:r>
      <w:r w:rsidR="006C31DF">
        <w:rPr>
          <w:rFonts w:ascii="Gill Sans MT" w:hAnsi="Gill Sans MT"/>
          <w:sz w:val="20"/>
          <w:szCs w:val="20"/>
        </w:rPr>
        <w:t xml:space="preserve"> un enfant de moins de huit ans</w:t>
      </w:r>
    </w:p>
    <w:p w:rsidR="00844A42" w:rsidRDefault="00844A42" w:rsidP="00844A42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disponibilité pour suivre son conjoint ou partenaire de PACS </w:t>
      </w:r>
    </w:p>
    <w:p w:rsidR="00844A42" w:rsidRDefault="00844A42" w:rsidP="00844A42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disponibilité pour donner des soins à un enfant à charge, au conjoint, au partenaire d’</w:t>
      </w:r>
      <w:r w:rsidR="000D6FF0">
        <w:rPr>
          <w:rFonts w:ascii="Gill Sans MT" w:hAnsi="Gill Sans MT"/>
          <w:sz w:val="20"/>
          <w:szCs w:val="20"/>
        </w:rPr>
        <w:t>un PACS</w:t>
      </w:r>
      <w:r w:rsidR="000D6FF0">
        <w:rPr>
          <w:rFonts w:ascii="Gill Sans MT" w:hAnsi="Gill Sans MT"/>
          <w:sz w:val="20"/>
          <w:szCs w:val="20"/>
        </w:rPr>
        <w:tab/>
        <w:t xml:space="preserve"> </w:t>
      </w:r>
      <w:r>
        <w:rPr>
          <w:rFonts w:ascii="Gill Sans MT" w:hAnsi="Gill Sans MT"/>
          <w:sz w:val="20"/>
          <w:szCs w:val="20"/>
        </w:rPr>
        <w:t>à un ascendant</w:t>
      </w:r>
    </w:p>
    <w:p w:rsidR="006C31DF" w:rsidRDefault="006C31DF" w:rsidP="00844A42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renouvellement de la disponibilité pour raisons familiales</w:t>
      </w:r>
    </w:p>
    <w:p w:rsidR="00844A42" w:rsidRDefault="00844A42" w:rsidP="00844A42">
      <w:pPr>
        <w:pStyle w:val="Paragraphedeliste"/>
        <w:ind w:left="1440" w:hanging="1014"/>
        <w:jc w:val="both"/>
        <w:rPr>
          <w:rFonts w:ascii="Gill Sans MT" w:hAnsi="Gill Sans MT"/>
          <w:sz w:val="20"/>
          <w:szCs w:val="20"/>
        </w:rPr>
      </w:pPr>
    </w:p>
    <w:p w:rsidR="00844A42" w:rsidRDefault="00844A42" w:rsidP="00844A42">
      <w:pPr>
        <w:pStyle w:val="Paragraphedeliste"/>
        <w:ind w:left="1440" w:hanging="1014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Sont requis : </w:t>
      </w:r>
    </w:p>
    <w:p w:rsidR="00844A42" w:rsidRDefault="00844A42" w:rsidP="00844A42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 xml:space="preserve">  une demande écrite de l’agent, datée, signée, exposant le motif de la disponibilité et précisant les dates souhaitées,</w:t>
      </w:r>
    </w:p>
    <w:p w:rsidR="00844A42" w:rsidRDefault="00844A42" w:rsidP="00844A42">
      <w:pPr>
        <w:pStyle w:val="Paragraphedeliste"/>
        <w:numPr>
          <w:ilvl w:val="0"/>
          <w:numId w:val="5"/>
        </w:num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l’arrêté de l’autorité territoriale</w:t>
      </w:r>
    </w:p>
    <w:p w:rsidR="00844A42" w:rsidRDefault="00844A42" w:rsidP="00C47C98">
      <w:pPr>
        <w:pStyle w:val="Paragraphedeliste"/>
        <w:ind w:left="426" w:firstLine="141"/>
        <w:jc w:val="both"/>
        <w:rPr>
          <w:rFonts w:ascii="Gill Sans MT" w:hAnsi="Gill Sans MT"/>
          <w:sz w:val="20"/>
          <w:szCs w:val="20"/>
        </w:rPr>
      </w:pPr>
      <w:r w:rsidRPr="00844A42">
        <w:rPr>
          <w:rFonts w:ascii="Gill Sans MT" w:hAnsi="Gill Sans MT"/>
          <w:b/>
          <w:sz w:val="20"/>
          <w:szCs w:val="20"/>
          <w:u w:val="single"/>
        </w:rPr>
        <w:t>N.B</w:t>
      </w:r>
      <w:r>
        <w:rPr>
          <w:rFonts w:ascii="Gill Sans MT" w:hAnsi="Gill Sans MT"/>
          <w:sz w:val="20"/>
          <w:szCs w:val="20"/>
        </w:rPr>
        <w:t xml:space="preserve"> : </w:t>
      </w:r>
      <w:r w:rsidRPr="0064576D">
        <w:rPr>
          <w:rFonts w:ascii="Gill Sans MT" w:hAnsi="Gill Sans MT"/>
          <w:b/>
          <w:sz w:val="20"/>
          <w:szCs w:val="20"/>
        </w:rPr>
        <w:t>la disponibilité étant de droit, la Commission Administrative Paritaire ne doit pas être saisie pour avis,  par l’autorité territoriale</w:t>
      </w:r>
      <w:r>
        <w:rPr>
          <w:rFonts w:ascii="Gill Sans MT" w:hAnsi="Gill Sans MT"/>
          <w:sz w:val="20"/>
          <w:szCs w:val="20"/>
        </w:rPr>
        <w:t xml:space="preserve"> </w:t>
      </w:r>
    </w:p>
    <w:p w:rsidR="00844A42" w:rsidRDefault="00601F82" w:rsidP="006C31DF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  <w:r w:rsidRPr="00844A42">
        <w:rPr>
          <w:rFonts w:ascii="Gill Sans" w:hAnsi="Gill Sans"/>
          <w:b/>
          <w:sz w:val="20"/>
          <w:szCs w:val="20"/>
          <w:u w:val="single"/>
        </w:rPr>
        <w:t>I</w:t>
      </w:r>
      <w:r>
        <w:rPr>
          <w:rFonts w:ascii="Gill Sans" w:hAnsi="Gill Sans"/>
          <w:b/>
          <w:sz w:val="20"/>
          <w:szCs w:val="20"/>
          <w:u w:val="single"/>
        </w:rPr>
        <w:t>I</w:t>
      </w:r>
      <w:r w:rsidRPr="00844A42">
        <w:rPr>
          <w:rFonts w:ascii="Gill Sans" w:hAnsi="Gill Sans"/>
          <w:b/>
          <w:sz w:val="20"/>
          <w:szCs w:val="20"/>
          <w:u w:val="single"/>
        </w:rPr>
        <w:t xml:space="preserve"> –</w:t>
      </w:r>
      <w:r>
        <w:rPr>
          <w:rFonts w:ascii="Gill Sans" w:hAnsi="Gill Sans"/>
          <w:b/>
          <w:sz w:val="20"/>
          <w:szCs w:val="20"/>
          <w:u w:val="single"/>
        </w:rPr>
        <w:t xml:space="preserve"> DISPONIBILITE</w:t>
      </w:r>
      <w:r w:rsidR="002C71E9">
        <w:rPr>
          <w:rFonts w:ascii="Gill Sans" w:hAnsi="Gill Sans"/>
          <w:b/>
          <w:sz w:val="20"/>
          <w:szCs w:val="20"/>
          <w:u w:val="single"/>
        </w:rPr>
        <w:t>S</w:t>
      </w:r>
      <w:r>
        <w:rPr>
          <w:rFonts w:ascii="Gill Sans" w:hAnsi="Gill Sans"/>
          <w:b/>
          <w:sz w:val="20"/>
          <w:szCs w:val="20"/>
          <w:u w:val="single"/>
        </w:rPr>
        <w:t xml:space="preserve"> DISCRETIONNAIRE</w:t>
      </w:r>
      <w:r w:rsidR="002C71E9">
        <w:rPr>
          <w:rFonts w:ascii="Gill Sans" w:hAnsi="Gill Sans"/>
          <w:b/>
          <w:sz w:val="20"/>
          <w:szCs w:val="20"/>
          <w:u w:val="single"/>
        </w:rPr>
        <w:t>S</w:t>
      </w:r>
    </w:p>
    <w:p w:rsidR="006C31DF" w:rsidRPr="006C31DF" w:rsidRDefault="006C31DF" w:rsidP="006C31DF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</w:p>
    <w:p w:rsidR="00844A42" w:rsidRDefault="006C31DF" w:rsidP="000D6FF0">
      <w:pPr>
        <w:pStyle w:val="Paragraphedeliste"/>
        <w:numPr>
          <w:ilvl w:val="0"/>
          <w:numId w:val="6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mise en disponibilité </w:t>
      </w:r>
      <w:r w:rsidR="000D6FF0">
        <w:rPr>
          <w:rFonts w:ascii="Gill Sans MT" w:hAnsi="Gill Sans MT"/>
          <w:sz w:val="20"/>
          <w:szCs w:val="20"/>
        </w:rPr>
        <w:t>pour convenances personnelles</w:t>
      </w:r>
    </w:p>
    <w:p w:rsidR="006C31DF" w:rsidRDefault="006C31DF" w:rsidP="000D6FF0">
      <w:pPr>
        <w:pStyle w:val="Paragraphedeliste"/>
        <w:numPr>
          <w:ilvl w:val="0"/>
          <w:numId w:val="6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renouvellement de disponibilité pour convenances personnelles</w:t>
      </w:r>
    </w:p>
    <w:p w:rsidR="006C31DF" w:rsidRPr="000D6FF0" w:rsidRDefault="00B128D4" w:rsidP="000D6FF0">
      <w:pPr>
        <w:pStyle w:val="Paragraphedeliste"/>
        <w:numPr>
          <w:ilvl w:val="0"/>
          <w:numId w:val="6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mise en disponibilité </w:t>
      </w:r>
      <w:r w:rsidR="006C31DF">
        <w:rPr>
          <w:rFonts w:ascii="Gill Sans MT" w:hAnsi="Gill Sans MT"/>
          <w:sz w:val="20"/>
          <w:szCs w:val="20"/>
        </w:rPr>
        <w:t>pour créer ou reprendre une entreprise</w:t>
      </w:r>
    </w:p>
    <w:p w:rsidR="006B753E" w:rsidRPr="006B753E" w:rsidRDefault="006B753E" w:rsidP="006B753E">
      <w:pPr>
        <w:pStyle w:val="Paragraphedeliste"/>
        <w:ind w:hanging="294"/>
        <w:jc w:val="both"/>
        <w:rPr>
          <w:rFonts w:ascii="Gill Sans MT" w:hAnsi="Gill Sans MT"/>
          <w:sz w:val="20"/>
          <w:szCs w:val="20"/>
        </w:rPr>
      </w:pPr>
    </w:p>
    <w:p w:rsidR="001B15CB" w:rsidRDefault="001B15CB" w:rsidP="001B15CB">
      <w:pPr>
        <w:pStyle w:val="Paragraphedeliste"/>
        <w:ind w:left="1440" w:hanging="1014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Sont requis : </w:t>
      </w:r>
    </w:p>
    <w:p w:rsidR="001B15CB" w:rsidRDefault="001B15CB" w:rsidP="001B15CB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 xml:space="preserve"> une demande écrite de l’agent, datée, signée, exposant le motif de la disponibilité et précisant les dates souhaitées,</w:t>
      </w:r>
    </w:p>
    <w:p w:rsidR="001B15CB" w:rsidRDefault="001B15CB" w:rsidP="001B15CB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la réponse écrite de l’autorité territoriale à cette demande,</w:t>
      </w:r>
    </w:p>
    <w:p w:rsidR="001B15CB" w:rsidRPr="0064576D" w:rsidRDefault="001B15CB" w:rsidP="001B15CB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Gill Sans MT" w:hAnsi="Gill Sans MT"/>
          <w:b/>
          <w:sz w:val="20"/>
          <w:szCs w:val="20"/>
        </w:rPr>
      </w:pPr>
      <w:r w:rsidRPr="0064576D">
        <w:rPr>
          <w:rFonts w:ascii="Gill Sans MT" w:hAnsi="Gill Sans MT"/>
          <w:b/>
          <w:sz w:val="20"/>
          <w:szCs w:val="20"/>
        </w:rPr>
        <w:t>l’avis de la Commission Administrative Paritaire,</w:t>
      </w:r>
    </w:p>
    <w:p w:rsidR="006B753E" w:rsidRPr="00C47C98" w:rsidRDefault="001B15CB" w:rsidP="00C47C98">
      <w:pPr>
        <w:pStyle w:val="Paragraphedeliste"/>
        <w:numPr>
          <w:ilvl w:val="0"/>
          <w:numId w:val="5"/>
        </w:numPr>
        <w:ind w:left="1134" w:hanging="34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l’arrêté de l’autorité territoriale</w:t>
      </w:r>
    </w:p>
    <w:p w:rsidR="00B60FC3" w:rsidRDefault="00B60FC3" w:rsidP="00B60FC3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  <w:r w:rsidRPr="00844A42">
        <w:rPr>
          <w:rFonts w:ascii="Gill Sans" w:hAnsi="Gill Sans"/>
          <w:b/>
          <w:sz w:val="20"/>
          <w:szCs w:val="20"/>
          <w:u w:val="single"/>
        </w:rPr>
        <w:t>I</w:t>
      </w:r>
      <w:r>
        <w:rPr>
          <w:rFonts w:ascii="Gill Sans" w:hAnsi="Gill Sans"/>
          <w:b/>
          <w:sz w:val="20"/>
          <w:szCs w:val="20"/>
          <w:u w:val="single"/>
        </w:rPr>
        <w:t>II</w:t>
      </w:r>
      <w:r w:rsidRPr="00844A42">
        <w:rPr>
          <w:rFonts w:ascii="Gill Sans" w:hAnsi="Gill Sans"/>
          <w:b/>
          <w:sz w:val="20"/>
          <w:szCs w:val="20"/>
          <w:u w:val="single"/>
        </w:rPr>
        <w:t xml:space="preserve"> –</w:t>
      </w:r>
      <w:r>
        <w:rPr>
          <w:rFonts w:ascii="Gill Sans" w:hAnsi="Gill Sans"/>
          <w:b/>
          <w:sz w:val="20"/>
          <w:szCs w:val="20"/>
          <w:u w:val="single"/>
        </w:rPr>
        <w:t xml:space="preserve"> DISPONIBILITE</w:t>
      </w:r>
      <w:r w:rsidR="002C71E9">
        <w:rPr>
          <w:rFonts w:ascii="Gill Sans" w:hAnsi="Gill Sans"/>
          <w:b/>
          <w:sz w:val="20"/>
          <w:szCs w:val="20"/>
          <w:u w:val="single"/>
        </w:rPr>
        <w:t>S</w:t>
      </w:r>
      <w:r>
        <w:rPr>
          <w:rFonts w:ascii="Gill Sans" w:hAnsi="Gill Sans"/>
          <w:b/>
          <w:sz w:val="20"/>
          <w:szCs w:val="20"/>
          <w:u w:val="single"/>
        </w:rPr>
        <w:t xml:space="preserve"> D’OFFICE</w:t>
      </w:r>
    </w:p>
    <w:p w:rsidR="00B60FC3" w:rsidRPr="006C31DF" w:rsidRDefault="00B60FC3" w:rsidP="00B60FC3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</w:p>
    <w:p w:rsidR="00B60FC3" w:rsidRDefault="00B60FC3" w:rsidP="00B60FC3">
      <w:pPr>
        <w:pStyle w:val="Paragraphedeliste"/>
        <w:numPr>
          <w:ilvl w:val="0"/>
          <w:numId w:val="7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placement en disponibilité d’office suite à un épuisement des droits à congé maladie</w:t>
      </w:r>
    </w:p>
    <w:p w:rsidR="00B60FC3" w:rsidRDefault="00B60FC3" w:rsidP="00B60FC3">
      <w:pPr>
        <w:pStyle w:val="Paragraphedeliste"/>
        <w:numPr>
          <w:ilvl w:val="0"/>
          <w:numId w:val="7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maintien en disponibilité d’office après épuisement des droits à congé maladie</w:t>
      </w:r>
    </w:p>
    <w:p w:rsidR="00B60FC3" w:rsidRDefault="00B60FC3" w:rsidP="00B60FC3">
      <w:pPr>
        <w:pStyle w:val="Paragraphedeliste"/>
        <w:numPr>
          <w:ilvl w:val="0"/>
          <w:numId w:val="7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disponibilité d’office suite à un refus d’emploi</w:t>
      </w:r>
    </w:p>
    <w:p w:rsidR="00B23006" w:rsidRPr="00B23006" w:rsidRDefault="00B60FC3" w:rsidP="00B23006">
      <w:pPr>
        <w:pStyle w:val="Paragraphedeliste"/>
        <w:numPr>
          <w:ilvl w:val="0"/>
          <w:numId w:val="7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disponibilité d’office en cas de demande de réintégration anticipée et en l’absence de poste vacant</w:t>
      </w:r>
    </w:p>
    <w:p w:rsidR="006B753E" w:rsidRPr="006B753E" w:rsidRDefault="006B753E" w:rsidP="006B753E">
      <w:pPr>
        <w:pStyle w:val="Paragraphedeliste"/>
        <w:ind w:hanging="294"/>
        <w:jc w:val="both"/>
        <w:rPr>
          <w:rFonts w:ascii="Gill Sans MT" w:hAnsi="Gill Sans MT"/>
          <w:sz w:val="20"/>
          <w:szCs w:val="20"/>
        </w:rPr>
      </w:pPr>
    </w:p>
    <w:p w:rsidR="006B753E" w:rsidRDefault="0064576D" w:rsidP="006B753E">
      <w:pPr>
        <w:pStyle w:val="Paragraphedeliste"/>
        <w:ind w:hanging="294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L’autorité territoriale prononce la disponibilité d’office :</w:t>
      </w:r>
    </w:p>
    <w:p w:rsidR="0064576D" w:rsidRDefault="0064576D" w:rsidP="0064576D">
      <w:pPr>
        <w:pStyle w:val="Paragraphedeliste"/>
        <w:numPr>
          <w:ilvl w:val="0"/>
          <w:numId w:val="9"/>
        </w:numPr>
        <w:ind w:left="426" w:firstLine="14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lors de la disponibilité initiale : l’avis de la Commission Départementale de Réforme est nécessaire, si la disponibilité d’office</w:t>
      </w:r>
      <w:r w:rsidR="00B128D4">
        <w:rPr>
          <w:rFonts w:ascii="Gill Sans MT" w:hAnsi="Gill Sans MT"/>
          <w:sz w:val="20"/>
          <w:szCs w:val="20"/>
        </w:rPr>
        <w:t xml:space="preserve"> suit un congé de longue durée</w:t>
      </w:r>
      <w:r>
        <w:rPr>
          <w:rFonts w:ascii="Gill Sans MT" w:hAnsi="Gill Sans MT"/>
          <w:sz w:val="20"/>
          <w:szCs w:val="20"/>
        </w:rPr>
        <w:t xml:space="preserve"> pour une maladie contractée dans l’exercice des fonctions, d’un avis du comité médical dans les autres cas,</w:t>
      </w:r>
    </w:p>
    <w:p w:rsidR="00C47C98" w:rsidRPr="00C47C98" w:rsidRDefault="0064576D" w:rsidP="00C47C98">
      <w:pPr>
        <w:pStyle w:val="Paragraphedeliste"/>
        <w:numPr>
          <w:ilvl w:val="0"/>
          <w:numId w:val="9"/>
        </w:numPr>
        <w:ind w:left="426" w:firstLine="14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pour le renouvellement de la disponibilité d’office : </w:t>
      </w:r>
      <w:r w:rsidR="00B128D4">
        <w:rPr>
          <w:rFonts w:ascii="Gill Sans MT" w:hAnsi="Gill Sans MT"/>
          <w:sz w:val="20"/>
          <w:szCs w:val="20"/>
        </w:rPr>
        <w:t xml:space="preserve">avec </w:t>
      </w:r>
      <w:r>
        <w:rPr>
          <w:rFonts w:ascii="Gill Sans MT" w:hAnsi="Gill Sans MT"/>
          <w:sz w:val="20"/>
          <w:szCs w:val="20"/>
        </w:rPr>
        <w:t>l’avis du comité médical, ou s’il s’agit</w:t>
      </w:r>
      <w:r w:rsidR="00C47C98">
        <w:rPr>
          <w:rFonts w:ascii="Gill Sans MT" w:hAnsi="Gill Sans MT"/>
          <w:sz w:val="20"/>
          <w:szCs w:val="20"/>
        </w:rPr>
        <w:t xml:space="preserve"> du dernier renouvellement possible, d’un avis de la commission de réforme</w:t>
      </w:r>
    </w:p>
    <w:p w:rsidR="00B23006" w:rsidRDefault="00B23006" w:rsidP="00B23006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  <w:r w:rsidRPr="00844A42">
        <w:rPr>
          <w:rFonts w:ascii="Gill Sans" w:hAnsi="Gill Sans"/>
          <w:b/>
          <w:sz w:val="20"/>
          <w:szCs w:val="20"/>
          <w:u w:val="single"/>
        </w:rPr>
        <w:t>I</w:t>
      </w:r>
      <w:r>
        <w:rPr>
          <w:rFonts w:ascii="Gill Sans" w:hAnsi="Gill Sans"/>
          <w:b/>
          <w:sz w:val="20"/>
          <w:szCs w:val="20"/>
          <w:u w:val="single"/>
        </w:rPr>
        <w:t>V</w:t>
      </w:r>
      <w:r w:rsidRPr="00844A42">
        <w:rPr>
          <w:rFonts w:ascii="Gill Sans" w:hAnsi="Gill Sans"/>
          <w:b/>
          <w:sz w:val="20"/>
          <w:szCs w:val="20"/>
          <w:u w:val="single"/>
        </w:rPr>
        <w:t xml:space="preserve"> –</w:t>
      </w:r>
      <w:r>
        <w:rPr>
          <w:rFonts w:ascii="Gill Sans" w:hAnsi="Gill Sans"/>
          <w:b/>
          <w:sz w:val="20"/>
          <w:szCs w:val="20"/>
          <w:u w:val="single"/>
        </w:rPr>
        <w:t xml:space="preserve"> FIN</w:t>
      </w:r>
      <w:r w:rsidR="00904D58">
        <w:rPr>
          <w:rFonts w:ascii="Gill Sans" w:hAnsi="Gill Sans"/>
          <w:b/>
          <w:sz w:val="20"/>
          <w:szCs w:val="20"/>
          <w:u w:val="single"/>
        </w:rPr>
        <w:t>S</w:t>
      </w:r>
      <w:r>
        <w:rPr>
          <w:rFonts w:ascii="Gill Sans" w:hAnsi="Gill Sans"/>
          <w:b/>
          <w:sz w:val="20"/>
          <w:szCs w:val="20"/>
          <w:u w:val="single"/>
        </w:rPr>
        <w:t xml:space="preserve"> DE DISPONIBILITE</w:t>
      </w:r>
      <w:r w:rsidR="002C71E9">
        <w:rPr>
          <w:rFonts w:ascii="Gill Sans" w:hAnsi="Gill Sans"/>
          <w:b/>
          <w:sz w:val="20"/>
          <w:szCs w:val="20"/>
          <w:u w:val="single"/>
        </w:rPr>
        <w:t>S</w:t>
      </w:r>
      <w:r>
        <w:rPr>
          <w:rFonts w:ascii="Gill Sans" w:hAnsi="Gill Sans"/>
          <w:b/>
          <w:sz w:val="20"/>
          <w:szCs w:val="20"/>
          <w:u w:val="single"/>
        </w:rPr>
        <w:t xml:space="preserve"> </w:t>
      </w:r>
    </w:p>
    <w:p w:rsidR="00B23006" w:rsidRDefault="00B23006" w:rsidP="00B23006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</w:p>
    <w:p w:rsidR="00B23006" w:rsidRDefault="00B23006" w:rsidP="00B23006">
      <w:pPr>
        <w:pStyle w:val="Paragraphedeliste"/>
        <w:numPr>
          <w:ilvl w:val="0"/>
          <w:numId w:val="8"/>
        </w:numPr>
        <w:ind w:firstLine="273"/>
        <w:jc w:val="both"/>
        <w:rPr>
          <w:rFonts w:ascii="Gill Sans MT" w:hAnsi="Gill Sans MT"/>
          <w:sz w:val="20"/>
          <w:szCs w:val="20"/>
        </w:rPr>
      </w:pPr>
      <w:r w:rsidRPr="00B23006">
        <w:rPr>
          <w:rFonts w:ascii="Gill Sans MT" w:hAnsi="Gill Sans MT"/>
          <w:sz w:val="20"/>
          <w:szCs w:val="20"/>
        </w:rPr>
        <w:t xml:space="preserve">réintégration après tout type de disponibilité </w:t>
      </w:r>
    </w:p>
    <w:p w:rsidR="00B23006" w:rsidRDefault="00B23006" w:rsidP="00B23006">
      <w:pPr>
        <w:pStyle w:val="Paragraphedeliste"/>
        <w:numPr>
          <w:ilvl w:val="0"/>
          <w:numId w:val="8"/>
        </w:numPr>
        <w:ind w:firstLine="273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radiation des cadres pour non renouvellement de </w:t>
      </w:r>
      <w:r w:rsidRPr="00B23006">
        <w:rPr>
          <w:rFonts w:ascii="Gill Sans MT" w:hAnsi="Gill Sans MT"/>
          <w:sz w:val="20"/>
          <w:szCs w:val="20"/>
        </w:rPr>
        <w:t xml:space="preserve"> disponibilité </w:t>
      </w:r>
      <w:r>
        <w:rPr>
          <w:rFonts w:ascii="Gill Sans MT" w:hAnsi="Gill Sans MT"/>
          <w:sz w:val="20"/>
          <w:szCs w:val="20"/>
        </w:rPr>
        <w:t>ou absence de demande de réintégration</w:t>
      </w:r>
    </w:p>
    <w:p w:rsidR="00B23006" w:rsidRDefault="00B23006" w:rsidP="00B23006">
      <w:pPr>
        <w:spacing w:after="0"/>
        <w:jc w:val="both"/>
        <w:rPr>
          <w:rFonts w:ascii="Gill Sans" w:hAnsi="Gill Sans"/>
          <w:b/>
          <w:sz w:val="20"/>
          <w:szCs w:val="20"/>
          <w:u w:val="single"/>
        </w:rPr>
      </w:pPr>
    </w:p>
    <w:p w:rsidR="001046F7" w:rsidRPr="009D34AD" w:rsidRDefault="001046F7" w:rsidP="007749B4">
      <w:pPr>
        <w:spacing w:after="0"/>
        <w:jc w:val="both"/>
        <w:rPr>
          <w:rFonts w:ascii="Gill Sans" w:hAnsi="Gill Sans"/>
          <w:sz w:val="20"/>
          <w:szCs w:val="20"/>
        </w:rPr>
      </w:pPr>
    </w:p>
    <w:p w:rsidR="001046F7" w:rsidRPr="009D34AD" w:rsidRDefault="001046F7" w:rsidP="007749B4">
      <w:pPr>
        <w:spacing w:after="0"/>
        <w:jc w:val="both"/>
        <w:rPr>
          <w:rFonts w:ascii="Gill Sans" w:hAnsi="Gill Sans"/>
          <w:sz w:val="20"/>
          <w:szCs w:val="20"/>
        </w:rPr>
      </w:pPr>
      <w:bookmarkStart w:id="0" w:name="_GoBack"/>
      <w:bookmarkEnd w:id="0"/>
    </w:p>
    <w:sectPr w:rsidR="001046F7" w:rsidRPr="009D34AD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5068B1"/>
    <w:multiLevelType w:val="hybridMultilevel"/>
    <w:tmpl w:val="6574770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598B6199"/>
    <w:multiLevelType w:val="hybridMultilevel"/>
    <w:tmpl w:val="7A801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01CD5"/>
    <w:multiLevelType w:val="hybridMultilevel"/>
    <w:tmpl w:val="7A801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71B2A"/>
    <w:multiLevelType w:val="hybridMultilevel"/>
    <w:tmpl w:val="7A801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E7E1D"/>
    <w:multiLevelType w:val="hybridMultilevel"/>
    <w:tmpl w:val="076AD5B4"/>
    <w:lvl w:ilvl="0" w:tplc="4FE099F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86516D6"/>
    <w:multiLevelType w:val="hybridMultilevel"/>
    <w:tmpl w:val="75BAD26A"/>
    <w:lvl w:ilvl="0" w:tplc="4FE099F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EC23044"/>
    <w:multiLevelType w:val="hybridMultilevel"/>
    <w:tmpl w:val="A782BC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A7852"/>
    <w:rsid w:val="000B568C"/>
    <w:rsid w:val="000D6FF0"/>
    <w:rsid w:val="000F05AC"/>
    <w:rsid w:val="000F250D"/>
    <w:rsid w:val="001046F7"/>
    <w:rsid w:val="00184E96"/>
    <w:rsid w:val="001A77C3"/>
    <w:rsid w:val="001B15CB"/>
    <w:rsid w:val="00263C1B"/>
    <w:rsid w:val="002A3B1E"/>
    <w:rsid w:val="002A474E"/>
    <w:rsid w:val="002C71E9"/>
    <w:rsid w:val="00305053"/>
    <w:rsid w:val="0039113B"/>
    <w:rsid w:val="00493A4A"/>
    <w:rsid w:val="004E359E"/>
    <w:rsid w:val="004E5EEC"/>
    <w:rsid w:val="00540596"/>
    <w:rsid w:val="0055611C"/>
    <w:rsid w:val="005D6227"/>
    <w:rsid w:val="005E26AC"/>
    <w:rsid w:val="00601F82"/>
    <w:rsid w:val="00606402"/>
    <w:rsid w:val="0064576D"/>
    <w:rsid w:val="00645C40"/>
    <w:rsid w:val="006B753E"/>
    <w:rsid w:val="006C31DF"/>
    <w:rsid w:val="006F6D9D"/>
    <w:rsid w:val="007749B4"/>
    <w:rsid w:val="007B2F12"/>
    <w:rsid w:val="007F7957"/>
    <w:rsid w:val="00832F5D"/>
    <w:rsid w:val="00844A42"/>
    <w:rsid w:val="0087185D"/>
    <w:rsid w:val="00892320"/>
    <w:rsid w:val="0089423D"/>
    <w:rsid w:val="00904D58"/>
    <w:rsid w:val="00937032"/>
    <w:rsid w:val="0096282C"/>
    <w:rsid w:val="009650A1"/>
    <w:rsid w:val="00974C83"/>
    <w:rsid w:val="00991C1A"/>
    <w:rsid w:val="009A0A98"/>
    <w:rsid w:val="009B109C"/>
    <w:rsid w:val="009D34AD"/>
    <w:rsid w:val="009E2AED"/>
    <w:rsid w:val="00A326E9"/>
    <w:rsid w:val="00A679D3"/>
    <w:rsid w:val="00A925C6"/>
    <w:rsid w:val="00B128D4"/>
    <w:rsid w:val="00B23006"/>
    <w:rsid w:val="00B60FC3"/>
    <w:rsid w:val="00BD54B8"/>
    <w:rsid w:val="00C22423"/>
    <w:rsid w:val="00C451C6"/>
    <w:rsid w:val="00C47C98"/>
    <w:rsid w:val="00C95231"/>
    <w:rsid w:val="00D31F03"/>
    <w:rsid w:val="00D31F89"/>
    <w:rsid w:val="00D928C7"/>
    <w:rsid w:val="00E04BE4"/>
    <w:rsid w:val="00E11C31"/>
    <w:rsid w:val="00E133BB"/>
    <w:rsid w:val="00E460BA"/>
    <w:rsid w:val="00EA1A21"/>
    <w:rsid w:val="00EE5542"/>
    <w:rsid w:val="00F33961"/>
    <w:rsid w:val="00F40B7F"/>
    <w:rsid w:val="00F713C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E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C2BB-0DF1-824D-99CA-0FCFF0E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2013-07-19T06:01:00Z</cp:lastPrinted>
  <dcterms:created xsi:type="dcterms:W3CDTF">2018-07-19T09:05:00Z</dcterms:created>
  <dcterms:modified xsi:type="dcterms:W3CDTF">2018-07-19T09:05:00Z</dcterms:modified>
</cp:coreProperties>
</file>