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re A"/>
        <w:rPr>
          <w:rFonts w:ascii="SF Compact Display Bold" w:cs="SF Compact Display Bold" w:hAnsi="SF Compact Display Bold" w:eastAsia="SF Compact Display Bold"/>
          <w:b w:val="0"/>
          <w:bCs w:val="0"/>
        </w:rPr>
      </w:pPr>
      <w:r>
        <w:rPr>
          <w:rFonts w:ascii="SF Compact Display Bold" w:hAnsi="SF Compact Display Bold"/>
          <w:b w:val="0"/>
          <w:bCs w:val="0"/>
          <w:rtl w:val="0"/>
          <w:lang w:val="fr-FR"/>
        </w:rPr>
        <w:t>REPUBLIQUE FRAN</w:t>
      </w:r>
      <w:r>
        <w:rPr>
          <w:rFonts w:ascii="SF Compact Display Bold" w:hAnsi="SF Compact Display Bold" w:hint="default"/>
          <w:b w:val="0"/>
          <w:bCs w:val="0"/>
          <w:rtl w:val="0"/>
          <w:lang w:val="fr-FR"/>
        </w:rPr>
        <w:t>Ç</w:t>
      </w:r>
      <w:r>
        <w:rPr>
          <w:rFonts w:ascii="SF Compact Display Bold" w:hAnsi="SF Compact Display Bold"/>
          <w:b w:val="0"/>
          <w:bCs w:val="0"/>
          <w:rtl w:val="0"/>
          <w:lang w:val="fr-FR"/>
        </w:rPr>
        <w:t>AISE - LIBERTE  EGALITE  FRATERNITE</w:t>
      </w:r>
    </w:p>
    <w:p>
      <w:pPr>
        <w:pStyle w:val="Normal.0"/>
        <w:widowControl w:val="0"/>
        <w:jc w:val="center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</w:p>
    <w:p>
      <w:pPr>
        <w:pStyle w:val="Sous-titre"/>
        <w:rPr>
          <w:rFonts w:ascii="SF Compact Display Bold" w:cs="SF Compact Display Bold" w:hAnsi="SF Compact Display Bold" w:eastAsia="SF Compact Display Bold"/>
          <w:b w:val="0"/>
          <w:bCs w:val="0"/>
        </w:rPr>
      </w:pPr>
      <w:r>
        <w:rPr>
          <w:rFonts w:ascii="SF Compact Display Bold" w:hAnsi="SF Compact Display Bold"/>
          <w:b w:val="0"/>
          <w:bCs w:val="0"/>
          <w:rtl w:val="0"/>
          <w:lang w:val="fr-FR"/>
        </w:rPr>
        <w:t>TERRITOIRE DE BELFORT</w:t>
      </w:r>
    </w:p>
    <w:p>
      <w:pPr>
        <w:pStyle w:val="Normal.0"/>
        <w:widowControl w:val="0"/>
        <w:jc w:val="center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</w:p>
    <w:p>
      <w:pPr>
        <w:pStyle w:val="Normal.0"/>
        <w:widowControl w:val="0"/>
        <w:jc w:val="center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sz w:val="28"/>
          <w:szCs w:val="28"/>
          <w:rtl w:val="0"/>
          <w:lang w:val="fr-FR"/>
        </w:rPr>
        <w:t xml:space="preserve">COMMUNE DE </w:t>
      </w:r>
      <w:r>
        <w:rPr>
          <w:rFonts w:ascii="SF Compact Display Regular" w:hAnsi="SF Compact Display Regular" w:hint="default"/>
          <w:sz w:val="28"/>
          <w:szCs w:val="28"/>
          <w:rtl w:val="0"/>
          <w:lang w:val="fr-FR"/>
        </w:rPr>
        <w:t>…</w:t>
      </w:r>
    </w:p>
    <w:p>
      <w:pPr>
        <w:pStyle w:val="Free Form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Free Form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Free Form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Normal.0"/>
        <w:widowControl w:val="0"/>
        <w:jc w:val="center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LIB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RATION </w:t>
      </w:r>
      <w:r>
        <w:rPr>
          <w:rFonts w:ascii="SF Compact Display Regular" w:hAnsi="SF Compact Display Regular"/>
          <w:rtl w:val="0"/>
          <w:lang w:val="fr-FR"/>
        </w:rPr>
        <w:t>AUTORISANT LA SIGNATURE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UNE CONVENTION AVEC LE CENTRE DE GESTION DE LA FONCTION PUBLIQUE TERRITORIALE POUR LA 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ALISATION DE CONTR</w:t>
      </w:r>
      <w:r>
        <w:rPr>
          <w:rFonts w:ascii="SF Compact Display Regular" w:hAnsi="SF Compact Display Regular" w:hint="default"/>
          <w:rtl w:val="0"/>
          <w:lang w:val="fr-FR"/>
        </w:rPr>
        <w:t>Ô</w:t>
      </w:r>
      <w:r>
        <w:rPr>
          <w:rFonts w:ascii="SF Compact Display Regular" w:hAnsi="SF Compact Display Regular"/>
          <w:rtl w:val="0"/>
          <w:lang w:val="fr-FR"/>
        </w:rPr>
        <w:t>LES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AGR</w:t>
      </w:r>
      <w:r>
        <w:rPr>
          <w:rFonts w:ascii="SF Compact Display Regular" w:hAnsi="SF Compact Display Regular" w:hint="default"/>
          <w:rtl w:val="0"/>
          <w:lang w:val="fr-FR"/>
        </w:rPr>
        <w:t>È</w:t>
      </w:r>
      <w:r>
        <w:rPr>
          <w:rFonts w:ascii="SF Compact Display Regular" w:hAnsi="SF Compact Display Regular"/>
          <w:rtl w:val="0"/>
          <w:lang w:val="fr-FR"/>
        </w:rPr>
        <w:t>S SPORTIFS ET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AIRES DE JEUX</w:t>
      </w:r>
    </w:p>
    <w:p>
      <w:pPr>
        <w:pStyle w:val="Free Form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Normal.0"/>
        <w:widowControl w:val="0"/>
        <w:numPr>
          <w:ilvl w:val="0"/>
          <w:numId w:val="2"/>
        </w:numPr>
        <w:rPr>
          <w:rFonts w:ascii="SF Compact Display Regular" w:hAnsi="SF Compact Display Regular"/>
          <w:sz w:val="20"/>
          <w:szCs w:val="20"/>
          <w:lang w:val="fr-FR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S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ance du ...</w:t>
      </w:r>
    </w:p>
    <w:p>
      <w:pPr>
        <w:pStyle w:val="Normal.0"/>
        <w:widowControl w:val="0"/>
        <w:numPr>
          <w:ilvl w:val="0"/>
          <w:numId w:val="2"/>
        </w:numPr>
        <w:rPr>
          <w:rFonts w:ascii="SF Compact Display Regular" w:hAnsi="SF Compact Display Regular"/>
          <w:sz w:val="20"/>
          <w:szCs w:val="20"/>
          <w:lang w:val="fr-FR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Nombre de conseillers en exercice : ...</w:t>
      </w:r>
    </w:p>
    <w:p>
      <w:pPr>
        <w:pStyle w:val="Corps de texte"/>
        <w:numPr>
          <w:ilvl w:val="0"/>
          <w:numId w:val="3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 xml:space="preserve">Par suite d'une convocation en date du ..., les membres composant le conseil municipal de </w:t>
      </w:r>
      <w:r>
        <w:rPr>
          <w:rFonts w:ascii="SF Compact Display Regular" w:hAnsi="SF Compact Display Regular" w:hint="default"/>
          <w:rtl w:val="0"/>
          <w:lang w:val="fr-FR"/>
        </w:rPr>
        <w:t xml:space="preserve">… </w:t>
      </w:r>
      <w:r>
        <w:rPr>
          <w:rFonts w:ascii="SF Compact Display Regular" w:hAnsi="SF Compact Display Regular"/>
          <w:rtl w:val="0"/>
          <w:lang w:val="fr-FR"/>
        </w:rPr>
        <w:t>se sont 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unis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 xml:space="preserve">la mairie de </w:t>
      </w:r>
      <w:r>
        <w:rPr>
          <w:rFonts w:ascii="SF Compact Display Regular" w:hAnsi="SF Compact Display Regular" w:hint="default"/>
          <w:rtl w:val="0"/>
          <w:lang w:val="fr-FR"/>
        </w:rPr>
        <w:t xml:space="preserve">… </w:t>
      </w:r>
      <w:r>
        <w:rPr>
          <w:rFonts w:ascii="SF Compact Display Regular" w:hAnsi="SF Compact Display Regular"/>
          <w:rtl w:val="0"/>
          <w:lang w:val="fr-FR"/>
        </w:rPr>
        <w:t xml:space="preserve">le ...,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... heures sous la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sidence de M </w:t>
      </w:r>
      <w:r>
        <w:rPr>
          <w:rFonts w:ascii="SF Compact Display Regular" w:hAnsi="SF Compact Display Regular" w:hint="default"/>
          <w:rtl w:val="0"/>
          <w:lang w:val="fr-FR"/>
        </w:rPr>
        <w:t xml:space="preserve">… </w:t>
      </w:r>
      <w:r>
        <w:rPr>
          <w:rFonts w:ascii="SF Compact Display Regular" w:hAnsi="SF Compact Display Regular"/>
          <w:rtl w:val="0"/>
          <w:lang w:val="fr-FR"/>
        </w:rPr>
        <w:t xml:space="preserve">maire de </w:t>
      </w:r>
      <w:r>
        <w:rPr>
          <w:rFonts w:ascii="SF Compact Display Regular" w:hAnsi="SF Compact Display Regular" w:hint="default"/>
          <w:rtl w:val="0"/>
          <w:lang w:val="fr-FR"/>
        </w:rPr>
        <w:t>…</w:t>
      </w:r>
    </w:p>
    <w:p>
      <w:pPr>
        <w:pStyle w:val="Corps de texte"/>
        <w:numPr>
          <w:ilvl w:val="0"/>
          <w:numId w:val="3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Etaient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sents : ... lesquels forment la majorit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des membres en exercice et peuvent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lib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rer valablement en ex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cution de l article L. 2121-17 du Code g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n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ral des collectivit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 territoriales.</w:t>
      </w:r>
    </w:p>
    <w:p>
      <w:pPr>
        <w:pStyle w:val="Normal.0"/>
        <w:widowControl w:val="0"/>
        <w:numPr>
          <w:ilvl w:val="0"/>
          <w:numId w:val="2"/>
        </w:numPr>
        <w:rPr>
          <w:rFonts w:ascii="SF Compact Display Regular" w:hAnsi="SF Compact Display Regular"/>
          <w:sz w:val="20"/>
          <w:szCs w:val="20"/>
          <w:lang w:val="fr-FR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Absents ayant donn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procuration : M. ... 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à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M. ...</w:t>
      </w:r>
    </w:p>
    <w:p>
      <w:pPr>
        <w:pStyle w:val="Normal.0"/>
        <w:widowControl w:val="0"/>
        <w:numPr>
          <w:ilvl w:val="0"/>
          <w:numId w:val="2"/>
        </w:numPr>
        <w:rPr>
          <w:rFonts w:ascii="SF Compact Display Regular" w:hAnsi="SF Compact Display Regular"/>
          <w:sz w:val="20"/>
          <w:szCs w:val="20"/>
          <w:lang w:val="fr-FR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Absents excus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s : M. ...</w:t>
      </w:r>
    </w:p>
    <w:p>
      <w:pPr>
        <w:pStyle w:val="Normal.0"/>
        <w:widowControl w:val="0"/>
        <w:numPr>
          <w:ilvl w:val="0"/>
          <w:numId w:val="2"/>
        </w:numPr>
        <w:rPr>
          <w:rFonts w:ascii="SF Compact Display Regular" w:hAnsi="SF Compact Display Regular"/>
          <w:sz w:val="20"/>
          <w:szCs w:val="20"/>
          <w:lang w:val="fr-FR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Absents : M. ...</w:t>
      </w:r>
    </w:p>
    <w:p>
      <w:pPr>
        <w:pStyle w:val="Free Form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Normal.0"/>
        <w:widowControl w:val="0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Le Maire ayant ouvert la s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ance et fait l'appel nominal, il a 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t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proc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d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, en conformit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de l'article L. 2121-15 du Code g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n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ral des collectivit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s territoriales 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à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l'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lection d'un secr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taire pris dans le sein du conseil.</w:t>
      </w:r>
    </w:p>
    <w:p>
      <w:pPr>
        <w:pStyle w:val="Normal.0"/>
        <w:widowControl w:val="0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</w:p>
    <w:p>
      <w:pPr>
        <w:pStyle w:val="Normal.0"/>
        <w:widowControl w:val="0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M. ... est d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sign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pour remplir cette fonction.</w:t>
      </w:r>
    </w:p>
    <w:p>
      <w:pPr>
        <w:pStyle w:val="Free Form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Le maire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pr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sente au conseil municipal une proposition du Centre de Gestion de la Fonction Publique Territoriale relative 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à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la prise en charge des contr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ô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les d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’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agr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è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s sportifs.</w:t>
      </w: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Il rappelle que cette activit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historiquement a longtemps 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t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’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apanage de l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’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ex-SIAGEP avant d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’ê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tre reprise par le service des gardes-nature pour ses seuls adh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rents</w:t>
      </w:r>
      <w:r>
        <w:rPr>
          <w:rFonts w:ascii="SF Compact Display Regular" w:hAnsi="SF Compact Display Regular"/>
          <w:sz w:val="20"/>
          <w:szCs w:val="20"/>
          <w:rtl w:val="0"/>
        </w:rPr>
        <w:t>.</w:t>
      </w: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  <w:r>
        <w:rPr>
          <w:rFonts w:ascii="SF Compact Display Regular" w:hAnsi="SF Compact Display Regular"/>
          <w:sz w:val="20"/>
          <w:szCs w:val="20"/>
          <w:rtl w:val="0"/>
        </w:rPr>
        <w:t>L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’</w:t>
      </w:r>
      <w:r>
        <w:rPr>
          <w:rFonts w:ascii="SF Compact Display Regular" w:hAnsi="SF Compact Display Regular"/>
          <w:sz w:val="20"/>
          <w:szCs w:val="20"/>
          <w:rtl w:val="0"/>
        </w:rPr>
        <w:t>arr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ê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t du service au 31 d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cembre 2017 a entrain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la disparition de cette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prestation que beaucoup de Maires regrettent. Certains n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’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ont pas h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</w:rPr>
        <w:t>sit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 à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demander au Centre de Gestion une alternative qui reprendrait peu ou prou les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 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</w:rPr>
        <w:t>l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ments de l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’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ancienne prestation.</w:t>
      </w: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La proposition faite par le Centre de Gestion est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de mettre 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à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disposition des collectivit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s qui en feront la demande 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à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compter du 1er janvier 2019 ses agents de la fili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è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re technique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pour la 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alisation de ces op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rations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au co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û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t unique annuel de 23 </w:t>
      </w:r>
      <w:r>
        <w:rPr>
          <w:rFonts w:ascii="SF Compact Display Regular" w:hAnsi="SF Compact Display Regular" w:hint="default"/>
          <w:sz w:val="20"/>
          <w:szCs w:val="20"/>
          <w:rtl w:val="0"/>
          <w:lang w:val="pt-PT"/>
        </w:rPr>
        <w:t xml:space="preserve">€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par agr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è</w:t>
      </w:r>
      <w:r>
        <w:rPr>
          <w:rFonts w:ascii="SF Compact Display Regular" w:hAnsi="SF Compact Display Regular"/>
          <w:sz w:val="20"/>
          <w:szCs w:val="20"/>
          <w:rtl w:val="0"/>
          <w:lang w:val="en-US"/>
        </w:rPr>
        <w:t xml:space="preserve">s de football, de handball, de basketball et de hockey et de 50 </w:t>
      </w:r>
      <w:r>
        <w:rPr>
          <w:rFonts w:ascii="SF Compact Display Regular" w:hAnsi="SF Compact Display Regular" w:hint="default"/>
          <w:sz w:val="20"/>
          <w:szCs w:val="20"/>
          <w:rtl w:val="0"/>
          <w:lang w:val="pt-PT"/>
        </w:rPr>
        <w:t xml:space="preserve">€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par aire de jeux.</w:t>
      </w: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Les contr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ô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les en question sont d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taill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s ci-apr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è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s.</w:t>
      </w: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</w:p>
    <w:p>
      <w:pPr>
        <w:pStyle w:val="Free Form"/>
        <w:numPr>
          <w:ilvl w:val="0"/>
          <w:numId w:val="4"/>
        </w:numPr>
        <w:rPr>
          <w:rFonts w:ascii="SF Compact Display Regular" w:hAnsi="SF Compact Display Regular"/>
          <w:sz w:val="20"/>
          <w:szCs w:val="20"/>
        </w:rPr>
      </w:pPr>
      <w:r>
        <w:rPr>
          <w:rStyle w:val="None"/>
          <w:rFonts w:ascii="SF Compact Display Bold" w:hAnsi="SF Compact Display Bold"/>
          <w:sz w:val="20"/>
          <w:szCs w:val="20"/>
          <w:u w:val="single"/>
          <w:rtl w:val="0"/>
        </w:rPr>
        <w:t>Contr</w:t>
      </w:r>
      <w:r>
        <w:rPr>
          <w:rStyle w:val="None"/>
          <w:rFonts w:ascii="SF Compact Display Bold" w:hAnsi="SF Compact Display Bold" w:hint="default"/>
          <w:sz w:val="20"/>
          <w:szCs w:val="20"/>
          <w:u w:val="single"/>
          <w:rtl w:val="0"/>
        </w:rPr>
        <w:t>ô</w:t>
      </w:r>
      <w:r>
        <w:rPr>
          <w:rStyle w:val="None"/>
          <w:rFonts w:ascii="SF Compact Display Bold" w:hAnsi="SF Compact Display Bold"/>
          <w:sz w:val="20"/>
          <w:szCs w:val="20"/>
          <w:u w:val="single"/>
          <w:rtl w:val="0"/>
          <w:lang w:val="fr-FR"/>
        </w:rPr>
        <w:t>les des agr</w:t>
      </w:r>
      <w:r>
        <w:rPr>
          <w:rStyle w:val="None"/>
          <w:rFonts w:ascii="SF Compact Display Bold" w:hAnsi="SF Compact Display Bold" w:hint="default"/>
          <w:sz w:val="20"/>
          <w:szCs w:val="20"/>
          <w:u w:val="single"/>
          <w:rtl w:val="0"/>
          <w:lang w:val="fr-FR"/>
        </w:rPr>
        <w:t>è</w:t>
      </w:r>
      <w:r>
        <w:rPr>
          <w:rStyle w:val="None"/>
          <w:rFonts w:ascii="SF Compact Display Bold" w:hAnsi="SF Compact Display Bold"/>
          <w:sz w:val="20"/>
          <w:szCs w:val="20"/>
          <w:u w:val="single"/>
          <w:rtl w:val="0"/>
        </w:rPr>
        <w:t>s (en ext</w:t>
      </w:r>
      <w:r>
        <w:rPr>
          <w:rStyle w:val="None"/>
          <w:rFonts w:ascii="SF Compact Display Bold" w:hAnsi="SF Compact Display Bold" w:hint="default"/>
          <w:sz w:val="20"/>
          <w:szCs w:val="20"/>
          <w:u w:val="single"/>
          <w:rtl w:val="0"/>
          <w:lang w:val="fr-FR"/>
        </w:rPr>
        <w:t>é</w:t>
      </w:r>
      <w:r>
        <w:rPr>
          <w:rStyle w:val="None"/>
          <w:rFonts w:ascii="SF Compact Display Bold" w:hAnsi="SF Compact Display Bold"/>
          <w:sz w:val="20"/>
          <w:szCs w:val="20"/>
          <w:u w:val="single"/>
          <w:rtl w:val="0"/>
          <w:lang w:val="fr-FR"/>
        </w:rPr>
        <w:t>rieur ou en int</w:t>
      </w:r>
      <w:r>
        <w:rPr>
          <w:rStyle w:val="None"/>
          <w:rFonts w:ascii="SF Compact Display Bold" w:hAnsi="SF Compact Display Bold" w:hint="default"/>
          <w:sz w:val="20"/>
          <w:szCs w:val="20"/>
          <w:u w:val="single"/>
          <w:rtl w:val="0"/>
          <w:lang w:val="fr-FR"/>
        </w:rPr>
        <w:t>é</w:t>
      </w:r>
      <w:r>
        <w:rPr>
          <w:rStyle w:val="None"/>
          <w:rFonts w:ascii="SF Compact Display Bold" w:hAnsi="SF Compact Display Bold"/>
          <w:sz w:val="20"/>
          <w:szCs w:val="20"/>
          <w:u w:val="single"/>
          <w:rtl w:val="0"/>
          <w:lang w:val="fr-FR"/>
        </w:rPr>
        <w:t>rieur) de football, handball, baskett-ball et hockey sur gazon ou en salle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 :</w:t>
      </w:r>
    </w:p>
    <w:p>
      <w:pPr>
        <w:pStyle w:val="Free Form"/>
        <w:numPr>
          <w:ilvl w:val="0"/>
          <w:numId w:val="5"/>
        </w:numPr>
        <w:rPr>
          <w:rFonts w:ascii="SF Compact Display Regular" w:hAnsi="SF Compact Display Regular"/>
          <w:sz w:val="20"/>
          <w:szCs w:val="20"/>
        </w:rPr>
      </w:pPr>
      <w:r>
        <w:rPr>
          <w:rFonts w:ascii="SF Compact Display Regular" w:hAnsi="SF Compact Display Regular"/>
          <w:sz w:val="20"/>
          <w:szCs w:val="20"/>
          <w:rtl w:val="0"/>
        </w:rPr>
        <w:t>Contr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ô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le manuel et visuel, 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</w:rPr>
        <w:t>alis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une ann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e sur deux, permettant un constat d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’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usure du but afin d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’</w:t>
      </w:r>
      <w:r>
        <w:rPr>
          <w:rFonts w:ascii="SF Compact Display Regular" w:hAnsi="SF Compact Display Regular"/>
          <w:sz w:val="20"/>
          <w:szCs w:val="20"/>
          <w:rtl w:val="0"/>
          <w:lang w:val="it-IT"/>
        </w:rPr>
        <w:t>acqu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pt-PT"/>
        </w:rPr>
        <w:t>rir qu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’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il est en bon 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</w:rPr>
        <w:t>tat</w:t>
      </w:r>
    </w:p>
    <w:p>
      <w:pPr>
        <w:pStyle w:val="Free Form"/>
        <w:numPr>
          <w:ilvl w:val="0"/>
          <w:numId w:val="5"/>
        </w:numPr>
        <w:rPr>
          <w:rFonts w:ascii="SF Compact Display Regular" w:hAnsi="SF Compact Display Regular"/>
          <w:sz w:val="20"/>
          <w:szCs w:val="20"/>
        </w:rPr>
      </w:pPr>
      <w:r>
        <w:rPr>
          <w:rFonts w:ascii="SF Compact Display Regular" w:hAnsi="SF Compact Display Regular"/>
          <w:sz w:val="20"/>
          <w:szCs w:val="20"/>
          <w:rtl w:val="0"/>
        </w:rPr>
        <w:t>Contr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ô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le de la stabilit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et de la solidit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des buts avec une machine pr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vue 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à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cet effet et fournie par le Centre de Gestion, 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</w:rPr>
        <w:t>alis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une ann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e sur deux.</w:t>
      </w:r>
    </w:p>
    <w:p>
      <w:pPr>
        <w:pStyle w:val="Free Form"/>
        <w:numPr>
          <w:ilvl w:val="0"/>
          <w:numId w:val="5"/>
        </w:numPr>
        <w:rPr>
          <w:rFonts w:ascii="SF Compact Display Regular" w:hAnsi="SF Compact Display Regular"/>
          <w:sz w:val="20"/>
          <w:szCs w:val="20"/>
          <w:lang w:val="fr-FR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Affichage d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’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une vignette de contr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ô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le technique sur chaque agr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è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s contr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ô</w:t>
      </w:r>
      <w:r>
        <w:rPr>
          <w:rFonts w:ascii="SF Compact Display Regular" w:hAnsi="SF Compact Display Regular"/>
          <w:sz w:val="20"/>
          <w:szCs w:val="20"/>
          <w:rtl w:val="0"/>
        </w:rPr>
        <w:t>l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</w:rPr>
        <w:t>.</w:t>
      </w:r>
    </w:p>
    <w:p>
      <w:pPr>
        <w:pStyle w:val="Free Form"/>
        <w:numPr>
          <w:ilvl w:val="0"/>
          <w:numId w:val="5"/>
        </w:numPr>
        <w:rPr>
          <w:rFonts w:ascii="SF Compact Display Regular" w:hAnsi="SF Compact Display Regular"/>
          <w:sz w:val="20"/>
          <w:szCs w:val="20"/>
          <w:lang w:val="fr-FR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Fourniture d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’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un rapport de visite comprenant des photos, des constats et de pr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conisations ou simple lettre d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’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information valant passage transmis 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à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la collectivit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avec courrier d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’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accompagnement, le courrier sera dat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Compact Display Regular" w:hAnsi="SF Compact Display Regular"/>
          <w:sz w:val="20"/>
          <w:szCs w:val="20"/>
          <w:rtl w:val="0"/>
          <w:lang w:val="da-DK"/>
        </w:rPr>
        <w:t>et sign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par la collectivit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puis retourn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au Centre de Gestion pour archivage.</w:t>
      </w: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</w:p>
    <w:p>
      <w:pPr>
        <w:pStyle w:val="Free Form"/>
        <w:numPr>
          <w:ilvl w:val="0"/>
          <w:numId w:val="4"/>
        </w:numPr>
        <w:rPr>
          <w:rFonts w:ascii="SF Compact Display Regular" w:hAnsi="SF Compact Display Regular"/>
          <w:sz w:val="20"/>
          <w:szCs w:val="20"/>
        </w:rPr>
      </w:pPr>
      <w:r>
        <w:rPr>
          <w:rStyle w:val="None"/>
          <w:rFonts w:ascii="SF Compact Display Bold" w:hAnsi="SF Compact Display Bold"/>
          <w:sz w:val="20"/>
          <w:szCs w:val="20"/>
          <w:u w:val="single"/>
          <w:rtl w:val="0"/>
        </w:rPr>
        <w:t>Contr</w:t>
      </w:r>
      <w:r>
        <w:rPr>
          <w:rStyle w:val="None"/>
          <w:rFonts w:ascii="SF Compact Display Bold" w:hAnsi="SF Compact Display Bold" w:hint="default"/>
          <w:sz w:val="20"/>
          <w:szCs w:val="20"/>
          <w:u w:val="single"/>
          <w:rtl w:val="0"/>
        </w:rPr>
        <w:t>ô</w:t>
      </w:r>
      <w:r>
        <w:rPr>
          <w:rStyle w:val="None"/>
          <w:rFonts w:ascii="SF Compact Display Bold" w:hAnsi="SF Compact Display Bold"/>
          <w:sz w:val="20"/>
          <w:szCs w:val="20"/>
          <w:u w:val="single"/>
          <w:rtl w:val="0"/>
          <w:lang w:val="fr-FR"/>
        </w:rPr>
        <w:t>le des aires de jeux collectives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 </w:t>
      </w:r>
    </w:p>
    <w:p>
      <w:pPr>
        <w:pStyle w:val="Free Form"/>
        <w:numPr>
          <w:ilvl w:val="0"/>
          <w:numId w:val="6"/>
        </w:numPr>
        <w:rPr>
          <w:rFonts w:ascii="SF Compact Display Regular" w:hAnsi="SF Compact Display Regular"/>
          <w:sz w:val="20"/>
          <w:szCs w:val="20"/>
        </w:rPr>
      </w:pPr>
      <w:r>
        <w:rPr>
          <w:rFonts w:ascii="SF Compact Display Regular" w:hAnsi="SF Compact Display Regular"/>
          <w:sz w:val="20"/>
          <w:szCs w:val="20"/>
          <w:rtl w:val="0"/>
        </w:rPr>
        <w:t>Contr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ô</w:t>
      </w:r>
      <w:r>
        <w:rPr>
          <w:rFonts w:ascii="SF Compact Display Regular" w:hAnsi="SF Compact Display Regular"/>
          <w:sz w:val="20"/>
          <w:szCs w:val="20"/>
          <w:rtl w:val="0"/>
          <w:lang w:val="it-IT"/>
        </w:rPr>
        <w:t>le annuel principal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 </w:t>
      </w:r>
      <w:r>
        <w:rPr>
          <w:rFonts w:ascii="SF Compact Display Regular" w:hAnsi="SF Compact Display Regular"/>
          <w:sz w:val="20"/>
          <w:szCs w:val="20"/>
          <w:rtl w:val="0"/>
        </w:rPr>
        <w:t>: Contr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ô</w:t>
      </w:r>
      <w:r>
        <w:rPr>
          <w:rFonts w:ascii="SF Compact Display Regular" w:hAnsi="SF Compact Display Regular"/>
          <w:sz w:val="20"/>
          <w:szCs w:val="20"/>
          <w:rtl w:val="0"/>
          <w:lang w:val="es-ES_tradnl"/>
        </w:rPr>
        <w:t>le visuel de l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’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environnement, l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’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affichage obligatoire, l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’é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tat des surfaces, visseries, cordes, sol, appr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ciation de la stabilit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</w:rPr>
        <w:t>.</w:t>
      </w:r>
    </w:p>
    <w:p>
      <w:pPr>
        <w:pStyle w:val="Free Form"/>
        <w:numPr>
          <w:ilvl w:val="0"/>
          <w:numId w:val="6"/>
        </w:numPr>
        <w:rPr>
          <w:rFonts w:ascii="SF Compact Display Regular" w:hAnsi="SF Compact Display Regular"/>
          <w:sz w:val="20"/>
          <w:szCs w:val="20"/>
          <w:lang w:val="fr-FR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Rapport de visite comprenant des photos, des constats et des pr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conisations.</w:t>
      </w: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Le Centre de Gestion proc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dera en outre, qu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’</w:t>
      </w:r>
      <w:r>
        <w:rPr>
          <w:rFonts w:ascii="SF Compact Display Regular" w:hAnsi="SF Compact Display Regular"/>
          <w:sz w:val="20"/>
          <w:szCs w:val="20"/>
          <w:rtl w:val="0"/>
          <w:lang w:val="it-IT"/>
        </w:rPr>
        <w:t>il s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’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agisse des agr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è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s ou des aires de jeux, en plus des contr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ô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les techniques, 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à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une gestion administrative compl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è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te qui l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’</w:t>
      </w:r>
      <w:r>
        <w:rPr>
          <w:rFonts w:ascii="SF Compact Display Regular" w:hAnsi="SF Compact Display Regular"/>
          <w:sz w:val="20"/>
          <w:szCs w:val="20"/>
          <w:rtl w:val="0"/>
        </w:rPr>
        <w:t>am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è</w:t>
      </w:r>
      <w:r>
        <w:rPr>
          <w:rFonts w:ascii="SF Compact Display Regular" w:hAnsi="SF Compact Display Regular"/>
          <w:sz w:val="20"/>
          <w:szCs w:val="20"/>
          <w:rtl w:val="0"/>
          <w:lang w:val="es-ES_tradnl"/>
        </w:rPr>
        <w:t xml:space="preserve">nera 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à </w:t>
      </w:r>
      <w:r>
        <w:rPr>
          <w:rFonts w:ascii="SF Compact Display Regular" w:hAnsi="SF Compact Display Regular"/>
          <w:sz w:val="20"/>
          <w:szCs w:val="20"/>
          <w:rtl w:val="0"/>
        </w:rPr>
        <w:t>d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tenir une copie de tous les actes, rapports, analyse et autres remarques que les agents seront amen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</w:rPr>
        <w:t xml:space="preserve">s 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à </w:t>
      </w:r>
      <w:r>
        <w:rPr>
          <w:rFonts w:ascii="SF Compact Display Regular" w:hAnsi="SF Compact Display Regular"/>
          <w:sz w:val="20"/>
          <w:szCs w:val="20"/>
          <w:rtl w:val="0"/>
        </w:rPr>
        <w:t>enregistrer.</w:t>
      </w: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Il ne s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’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agit en outre pas d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’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une prestation de service stricto sensu puisque la prestation est 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alis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e int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gralement par des agents, 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quip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s et form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s par le Centre de Gestion MAIS plac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s sous l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’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autorit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du Maire  pour la dur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e du contr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ô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le. </w:t>
      </w: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Les contr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ô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les d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’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agr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è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s sportifs comme des aires de jeux collectives ne valent essentiellement aux yeux du juge que par la 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gularit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de leurs intervention. L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’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accompagnement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 propos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par le Centre de Gestion </w:t>
      </w:r>
      <w:r>
        <w:rPr>
          <w:rFonts w:ascii="SF Compact Display Regular" w:hAnsi="SF Compact Display Regular"/>
          <w:sz w:val="20"/>
          <w:szCs w:val="20"/>
          <w:rtl w:val="0"/>
        </w:rPr>
        <w:t xml:space="preserve">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n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’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est donc pas outr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compte tenu des risques contentieux forts existant dans ces mati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è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res.</w:t>
      </w: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Le Maire pr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cise encore que la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convention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en 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sultant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est conclue pour une dur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e de trois ans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renouvel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able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 express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ment  pour une nouvelle dur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e de trois ans et ce autant de fois que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 voulu</w:t>
      </w:r>
      <w:r>
        <w:rPr>
          <w:rFonts w:ascii="SF Compact Display Regular" w:hAnsi="SF Compact Display Regular"/>
          <w:sz w:val="20"/>
          <w:szCs w:val="20"/>
          <w:rtl w:val="0"/>
        </w:rPr>
        <w:t>.</w:t>
      </w: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La liste des agr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è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s et des aires de jeux pris en compte peut en revanche 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voluer 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à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tout moment sur simple demande.</w:t>
      </w: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Le conseil municipal,</w:t>
      </w: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Apr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è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s en avoir d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lib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</w:rPr>
        <w:t>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 : </w:t>
      </w: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</w:p>
    <w:p>
      <w:pPr>
        <w:pStyle w:val="Free Form"/>
        <w:numPr>
          <w:ilvl w:val="0"/>
          <w:numId w:val="7"/>
        </w:numPr>
        <w:rPr>
          <w:rFonts w:ascii="SF Compact Display Regular" w:hAnsi="SF Compact Display Regular"/>
          <w:sz w:val="20"/>
          <w:szCs w:val="20"/>
          <w:lang w:val="fr-FR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Rejette la proposition du Centre de Gestion de la Fonction Publique Territoriale</w:t>
      </w: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</w:p>
    <w:p>
      <w:pPr>
        <w:pStyle w:val="Free Form"/>
        <w:numPr>
          <w:ilvl w:val="0"/>
          <w:numId w:val="7"/>
        </w:numPr>
        <w:rPr>
          <w:rFonts w:ascii="SF Compact Display Regular" w:hAnsi="SF Compact Display Regular"/>
          <w:sz w:val="20"/>
          <w:szCs w:val="20"/>
          <w:lang w:val="fr-FR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A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utorise le maire 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à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signer une convention avec le Centre de Gestion de la Fonction Publique Territoriale pour la 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alisation : </w:t>
      </w:r>
    </w:p>
    <w:p>
      <w:pPr>
        <w:pStyle w:val="Free Form"/>
        <w:numPr>
          <w:ilvl w:val="0"/>
          <w:numId w:val="8"/>
        </w:numPr>
        <w:rPr>
          <w:rFonts w:ascii="SF Compact Display Regular" w:hAnsi="SF Compact Display Regular"/>
          <w:sz w:val="20"/>
          <w:szCs w:val="20"/>
          <w:lang w:val="fr-FR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des seuls contr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ô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les d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’</w:t>
      </w:r>
      <w:r>
        <w:rPr>
          <w:rFonts w:ascii="SF Compact Display Regular" w:hAnsi="SF Compact Display Regular"/>
          <w:sz w:val="20"/>
          <w:szCs w:val="20"/>
          <w:rtl w:val="0"/>
        </w:rPr>
        <w:t>agr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è</w:t>
      </w:r>
      <w:r>
        <w:rPr>
          <w:rFonts w:ascii="SF Compact Display Regular" w:hAnsi="SF Compact Display Regular"/>
          <w:sz w:val="20"/>
          <w:szCs w:val="20"/>
          <w:rtl w:val="0"/>
        </w:rPr>
        <w:t>s (en ext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rieur ou en int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rieur) de football, handball, baskett-ball et hockey sur gazon ou en salle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 (23 euros par an par agr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è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s contr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ô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s)</w:t>
      </w:r>
    </w:p>
    <w:p>
      <w:pPr>
        <w:pStyle w:val="Free Form"/>
        <w:numPr>
          <w:ilvl w:val="0"/>
          <w:numId w:val="8"/>
        </w:numPr>
        <w:rPr>
          <w:rFonts w:ascii="SF Compact Display Regular" w:hAnsi="SF Compact Display Regular"/>
          <w:sz w:val="20"/>
          <w:szCs w:val="20"/>
          <w:lang w:val="fr-FR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de seuls aires de jeux collectives (50 euros par an par aire de jeu contr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ô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e)</w:t>
      </w:r>
    </w:p>
    <w:p>
      <w:pPr>
        <w:pStyle w:val="Free Form"/>
        <w:numPr>
          <w:ilvl w:val="0"/>
          <w:numId w:val="8"/>
        </w:numPr>
        <w:rPr>
          <w:rFonts w:ascii="SF Compact Display Regular" w:hAnsi="SF Compact Display Regular"/>
          <w:sz w:val="20"/>
          <w:szCs w:val="20"/>
          <w:lang w:val="fr-FR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des contr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ô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les d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’</w:t>
      </w:r>
      <w:r>
        <w:rPr>
          <w:rFonts w:ascii="SF Compact Display Regular" w:hAnsi="SF Compact Display Regular"/>
          <w:sz w:val="20"/>
          <w:szCs w:val="20"/>
          <w:rtl w:val="0"/>
        </w:rPr>
        <w:t>agr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è</w:t>
      </w:r>
      <w:r>
        <w:rPr>
          <w:rFonts w:ascii="SF Compact Display Regular" w:hAnsi="SF Compact Display Regular"/>
          <w:sz w:val="20"/>
          <w:szCs w:val="20"/>
          <w:rtl w:val="0"/>
        </w:rPr>
        <w:t>s (en ext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rieur ou en int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rieur) de football, handball, baskett-ball et hockey sur gazon ou en salle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 ET des aires de jeux collectives (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23 euros par an par agr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è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s contr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ô</w:t>
      </w:r>
      <w:r>
        <w:rPr>
          <w:rFonts w:ascii="SF Compact Display Regular" w:hAnsi="SF Compact Display Regular"/>
          <w:sz w:val="20"/>
          <w:szCs w:val="20"/>
          <w:rtl w:val="0"/>
        </w:rPr>
        <w:t>l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</w:rPr>
        <w:t>s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 et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50 euros par an par aire de jeu contr</w:t>
      </w:r>
      <w:r>
        <w:rPr>
          <w:rFonts w:ascii="SF Compact Display Regular" w:hAnsi="SF Compact Display Regular" w:hint="default"/>
          <w:sz w:val="20"/>
          <w:szCs w:val="20"/>
          <w:rtl w:val="0"/>
        </w:rPr>
        <w:t>ô</w:t>
      </w:r>
      <w:r>
        <w:rPr>
          <w:rFonts w:ascii="SF Compact Display Regular" w:hAnsi="SF Compact Display Regular"/>
          <w:sz w:val="20"/>
          <w:szCs w:val="20"/>
          <w:rtl w:val="0"/>
        </w:rPr>
        <w:t>l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</w:rPr>
        <w:t>e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)</w:t>
      </w:r>
    </w:p>
    <w:p>
      <w:pPr>
        <w:pStyle w:val="Free Form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</w:p>
    <w:p>
      <w:pPr>
        <w:pStyle w:val="Normal.0"/>
        <w:widowControl w:val="0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Pour extrait conforme au registre des d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lib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rations du conseil municipal.</w:t>
      </w:r>
    </w:p>
    <w:p>
      <w:pPr>
        <w:pStyle w:val="Normal.0"/>
        <w:widowControl w:val="0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  </w:t>
      </w:r>
    </w:p>
    <w:p>
      <w:pPr>
        <w:pStyle w:val="Normal.0"/>
        <w:widowControl w:val="0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Fait 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à …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le ... (date du conseil)</w:t>
      </w:r>
    </w:p>
    <w:p>
      <w:pPr>
        <w:pStyle w:val="Normal.0"/>
        <w:widowControl w:val="0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</w:p>
    <w:p>
      <w:pPr>
        <w:pStyle w:val="Normal.0"/>
        <w:widowControl w:val="0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Certifi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ex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cutoire compte tenu de la transmission en pr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>é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 xml:space="preserve">fecture le ..., de la publication le ..., </w:t>
      </w:r>
      <w:r>
        <w:rPr>
          <w:rFonts w:ascii="SF Compact Display Regular" w:hAnsi="SF Compact Display Regular" w:hint="default"/>
          <w:sz w:val="20"/>
          <w:szCs w:val="20"/>
          <w:rtl w:val="0"/>
          <w:lang w:val="fr-FR"/>
        </w:rPr>
        <w:t xml:space="preserve">à </w:t>
      </w: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...</w:t>
      </w:r>
    </w:p>
    <w:p>
      <w:pPr>
        <w:pStyle w:val="Normal.0"/>
        <w:widowControl w:val="0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</w:p>
    <w:p>
      <w:pPr>
        <w:pStyle w:val="Normal.0"/>
        <w:widowControl w:val="0"/>
        <w:rPr>
          <w:rFonts w:ascii="SF Compact Display Regular" w:cs="SF Compact Display Regular" w:hAnsi="SF Compact Display Regular" w:eastAsia="SF Compact Display Regular"/>
          <w:sz w:val="20"/>
          <w:szCs w:val="20"/>
        </w:rPr>
      </w:pPr>
      <w:r>
        <w:rPr>
          <w:rFonts w:ascii="SF Compact Display Regular" w:hAnsi="SF Compact Display Regular"/>
          <w:sz w:val="20"/>
          <w:szCs w:val="20"/>
          <w:rtl w:val="0"/>
          <w:lang w:val="fr-FR"/>
        </w:rPr>
        <w:t>Signature, tampon,</w:t>
      </w:r>
    </w:p>
    <w:p>
      <w:pPr>
        <w:pStyle w:val="Normal.0"/>
        <w:widowControl w:val="0"/>
      </w:pPr>
      <w:r>
        <w:rPr>
          <w:rFonts w:ascii="SF Compact Display Regular" w:cs="SF Compact Display Regular" w:hAnsi="SF Compact Display Regular" w:eastAsia="SF Compact Display Regular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SF Compact Display Bold">
    <w:charset w:val="00"/>
    <w:family w:val="roman"/>
    <w:pitch w:val="default"/>
  </w:font>
  <w:font w:name="SF Compact Display Regular">
    <w:charset w:val="00"/>
    <w:family w:val="roman"/>
    <w:pitch w:val="default"/>
  </w:font>
  <w:font w:name="Wingdings">
    <w:charset w:val="00"/>
    <w:family w:val="roman"/>
    <w:pitch w:val="default"/>
  </w:font>
  <w:font w:name="Gill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340.0pt;height:340.0pt;">
        <v:imagedata r:id="rId1" o:title="bullet_drafting.png"/>
      </v:shape>
    </w:pict>
  </w:numPicBullet>
  <w:abstractNum w:abstractNumId="0">
    <w:multiLevelType w:val="hybridMultilevel"/>
    <w:numStyleLink w:val="List 1"/>
  </w:abstractNum>
  <w:abstractNum w:abstractNumId="1">
    <w:multiLevelType w:val="hybridMultilevel"/>
    <w:styleLink w:val="List 1"/>
    <w:lvl w:ilvl="0">
      <w:start w:val="1"/>
      <w:numFmt w:val="bullet"/>
      <w:suff w:val="tab"/>
      <w:lvlText w:val=""/>
      <w:lvlJc w:val="left"/>
      <w:pPr>
        <w:ind w:left="7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"/>
      <w:lvlJc w:val="left"/>
      <w:pPr>
        <w:tabs>
          <w:tab w:val="left" w:pos="720"/>
        </w:tabs>
        <w:ind w:left="21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"/>
      <w:lvlJc w:val="left"/>
      <w:pPr>
        <w:tabs>
          <w:tab w:val="left" w:pos="720"/>
        </w:tabs>
        <w:ind w:left="43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"/>
      <w:lvlJc w:val="left"/>
      <w:pPr>
        <w:tabs>
          <w:tab w:val="left" w:pos="720"/>
        </w:tabs>
        <w:ind w:left="64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๏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๏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๏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๏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๏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๏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๏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๏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๏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"/>
        <w:lvlJc w:val="left"/>
        <w:pPr>
          <w:ind w:left="72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144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"/>
        <w:lvlJc w:val="left"/>
        <w:pPr>
          <w:tabs>
            <w:tab w:val="left" w:pos="720"/>
          </w:tabs>
          <w:ind w:left="216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20"/>
          </w:tabs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360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"/>
        <w:lvlJc w:val="left"/>
        <w:pPr>
          <w:tabs>
            <w:tab w:val="left" w:pos="720"/>
          </w:tabs>
          <w:ind w:left="432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20"/>
          </w:tabs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576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"/>
        <w:lvlJc w:val="left"/>
        <w:pPr>
          <w:tabs>
            <w:tab w:val="left" w:pos="720"/>
          </w:tabs>
          <w:ind w:left="648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6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6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0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0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0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0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0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0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0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0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ind w:left="6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0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0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0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0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0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0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0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0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re A">
    <w:name w:val="Titre A"/>
    <w:next w:val="Titre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fr-FR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fr-FR"/>
    </w:rPr>
  </w:style>
  <w:style w:type="paragraph" w:styleId="Sous-titre">
    <w:name w:val="Sous-titre"/>
    <w:next w:val="Sous-titr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/>
      <w:vertAlign w:val="baseline"/>
      <w:lang w:val="fr-FR"/>
    </w:rPr>
  </w:style>
  <w:style w:type="numbering" w:styleId="List 1">
    <w:name w:val="List 1"/>
    <w:pPr>
      <w:numPr>
        <w:numId w:val="1"/>
      </w:numPr>
    </w:pPr>
  </w:style>
  <w:style w:type="paragraph" w:styleId="Corps de texte">
    <w:name w:val="Corps de texte"/>
    <w:next w:val="Corps de text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ill Sans" w:cs="Arial Unicode MS" w:hAnsi="Gill San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fr-FR"/>
    </w:rPr>
  </w:style>
  <w:style w:type="character" w:styleId="None">
    <w:name w:val="None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