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59" w:rsidRDefault="00386F7E" w:rsidP="00143266">
      <w:pPr>
        <w:spacing w:after="0" w:line="240" w:lineRule="auto"/>
        <w:jc w:val="center"/>
        <w:rPr>
          <w:rFonts w:ascii="Calibri" w:eastAsia="Times New Roman" w:hAnsi="Calibri" w:cs="Times New Roman"/>
          <w:bCs/>
          <w:color w:val="31849B" w:themeColor="accent5" w:themeShade="BF"/>
          <w:sz w:val="36"/>
          <w:szCs w:val="36"/>
          <w:lang w:eastAsia="fr-FR"/>
        </w:rPr>
      </w:pPr>
      <w:r>
        <w:rPr>
          <w:noProof/>
          <w:lang w:eastAsia="fr-FR"/>
        </w:rPr>
        <w:drawing>
          <wp:anchor distT="0" distB="0" distL="114300" distR="114300" simplePos="0" relativeHeight="251660288" behindDoc="0" locked="0" layoutInCell="1" allowOverlap="1" wp14:anchorId="26FF3DCB" wp14:editId="28F26C30">
            <wp:simplePos x="0" y="0"/>
            <wp:positionH relativeFrom="column">
              <wp:posOffset>-222885</wp:posOffset>
            </wp:positionH>
            <wp:positionV relativeFrom="paragraph">
              <wp:posOffset>-286385</wp:posOffset>
            </wp:positionV>
            <wp:extent cx="638175" cy="1037590"/>
            <wp:effectExtent l="0" t="0" r="9525" b="0"/>
            <wp:wrapNone/>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1312" behindDoc="0" locked="0" layoutInCell="1" allowOverlap="1" wp14:anchorId="4172D60A" wp14:editId="6D8A0D6E">
                <wp:simplePos x="0" y="0"/>
                <wp:positionH relativeFrom="column">
                  <wp:posOffset>-381000</wp:posOffset>
                </wp:positionH>
                <wp:positionV relativeFrom="paragraph">
                  <wp:posOffset>-257175</wp:posOffset>
                </wp:positionV>
                <wp:extent cx="7639050" cy="476250"/>
                <wp:effectExtent l="0" t="0" r="0" b="0"/>
                <wp:wrapNone/>
                <wp:docPr id="1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39050" cy="476250"/>
                        </a:xfrm>
                        <a:prstGeom prst="rect">
                          <a:avLst/>
                        </a:prstGeom>
                        <a:noFill/>
                        <a:ln w="6350">
                          <a:noFill/>
                        </a:ln>
                      </wps:spPr>
                      <wps:txbx>
                        <w:txbxContent>
                          <w:p w:rsidR="001E7982" w:rsidRPr="007D7F03" w:rsidRDefault="001E7982" w:rsidP="00386F7E">
                            <w:pPr>
                              <w:jc w:val="center"/>
                              <w:rPr>
                                <w:b/>
                                <w:color w:val="FFFFFF"/>
                                <w:sz w:val="44"/>
                                <w:szCs w:val="44"/>
                              </w:rPr>
                            </w:pPr>
                            <w:r>
                              <w:rPr>
                                <w:b/>
                                <w:color w:val="FFFFFF"/>
                                <w:sz w:val="44"/>
                                <w:szCs w:val="44"/>
                              </w:rPr>
                              <w:t>Modèle de Plan de Continuité des Activités (PCA)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30pt;margin-top:-20.25pt;width:601.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" filled="f" stroked="f" strokeweight=".5pt">
                <v:path arrowok="t"/>
                <v:textbox>
                  <w:txbxContent>
                    <w:p w:rsidR="001E7982" w:rsidRPr="007D7F03" w:rsidRDefault="001E7982" w:rsidP="00386F7E">
                      <w:pPr>
                        <w:jc w:val="center"/>
                        <w:rPr>
                          <w:b/>
                          <w:color w:val="FFFFFF"/>
                          <w:sz w:val="44"/>
                          <w:szCs w:val="44"/>
                        </w:rPr>
                      </w:pPr>
                      <w:r>
                        <w:rPr>
                          <w:b/>
                          <w:color w:val="FFFFFF"/>
                          <w:sz w:val="44"/>
                          <w:szCs w:val="44"/>
                        </w:rPr>
                        <w:t>Modèle de Plan de Continuité des Activités (PCA)</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64321FF5" wp14:editId="7200E287">
                <wp:simplePos x="0" y="0"/>
                <wp:positionH relativeFrom="column">
                  <wp:posOffset>-457200</wp:posOffset>
                </wp:positionH>
                <wp:positionV relativeFrom="paragraph">
                  <wp:posOffset>-466725</wp:posOffset>
                </wp:positionV>
                <wp:extent cx="7620000" cy="1445260"/>
                <wp:effectExtent l="0" t="0" r="19050" b="21590"/>
                <wp:wrapNone/>
                <wp:docPr id="17" name="Organigramme : Documen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0" cy="1445260"/>
                        </a:xfrm>
                        <a:prstGeom prst="flowChartDocument">
                          <a:avLst/>
                        </a:prstGeom>
                        <a:solidFill>
                          <a:srgbClr val="49818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2" o:spid="_x0000_s1026" type="#_x0000_t114" style="position:absolute;margin-left:-36pt;margin-top:-36.75pt;width:600pt;height:1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" fillcolor="#498189" strokecolor="#41719c" strokeweight="1pt">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6016B4E3" wp14:editId="62265F4D">
                <wp:simplePos x="0" y="0"/>
                <wp:positionH relativeFrom="column">
                  <wp:posOffset>4691380</wp:posOffset>
                </wp:positionH>
                <wp:positionV relativeFrom="paragraph">
                  <wp:posOffset>186690</wp:posOffset>
                </wp:positionV>
                <wp:extent cx="2381250" cy="561975"/>
                <wp:effectExtent l="0" t="0" r="0" b="0"/>
                <wp:wrapNone/>
                <wp:docPr id="16"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561975"/>
                        </a:xfrm>
                        <a:prstGeom prst="rect">
                          <a:avLst/>
                        </a:prstGeom>
                        <a:noFill/>
                        <a:ln w="6350">
                          <a:noFill/>
                        </a:ln>
                      </wps:spPr>
                      <wps:txbx>
                        <w:txbxContent>
                          <w:p w:rsidR="001E7982" w:rsidRPr="007D7F03" w:rsidRDefault="001E7982" w:rsidP="00386F7E">
                            <w:pPr>
                              <w:spacing w:after="0"/>
                              <w:rPr>
                                <w:color w:val="D9D9D9"/>
                              </w:rPr>
                            </w:pPr>
                            <w:r w:rsidRPr="007D7F03">
                              <w:rPr>
                                <w:color w:val="D9D9D9"/>
                              </w:rPr>
                              <w:t xml:space="preserve">Date de création : </w:t>
                            </w:r>
                            <w:r>
                              <w:rPr>
                                <w:color w:val="D9D9D9"/>
                              </w:rPr>
                              <w:t>Octobre 2020</w:t>
                            </w:r>
                          </w:p>
                          <w:p w:rsidR="001E7982" w:rsidRPr="007D7F03" w:rsidRDefault="001E7982" w:rsidP="00386F7E">
                            <w:pPr>
                              <w:rPr>
                                <w:color w:val="D9D9D9"/>
                              </w:rPr>
                            </w:pPr>
                            <w:r w:rsidRPr="007D7F03">
                              <w:rPr>
                                <w:color w:val="D9D9D9"/>
                              </w:rPr>
                              <w:t xml:space="preserve">Date de révision : </w:t>
                            </w:r>
                            <w:r>
                              <w:rPr>
                                <w:color w:val="D9D9D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8" o:spid="_x0000_s1027" type="#_x0000_t202" style="position:absolute;left:0;text-align:left;margin-left:369.4pt;margin-top:14.7pt;width:187.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" filled="f" stroked="f" strokeweight=".5pt">
                <v:path arrowok="t"/>
                <v:textbox>
                  <w:txbxContent>
                    <w:p w:rsidR="001E7982" w:rsidRPr="007D7F03" w:rsidRDefault="001E7982" w:rsidP="00386F7E">
                      <w:pPr>
                        <w:spacing w:after="0"/>
                        <w:rPr>
                          <w:color w:val="D9D9D9"/>
                        </w:rPr>
                      </w:pPr>
                      <w:r w:rsidRPr="007D7F03">
                        <w:rPr>
                          <w:color w:val="D9D9D9"/>
                        </w:rPr>
                        <w:t xml:space="preserve">Date de création : </w:t>
                      </w:r>
                      <w:r>
                        <w:rPr>
                          <w:color w:val="D9D9D9"/>
                        </w:rPr>
                        <w:t>Octobre 2020</w:t>
                      </w:r>
                    </w:p>
                    <w:p w:rsidR="001E7982" w:rsidRPr="007D7F03" w:rsidRDefault="001E7982" w:rsidP="00386F7E">
                      <w:pPr>
                        <w:rPr>
                          <w:color w:val="D9D9D9"/>
                        </w:rPr>
                      </w:pPr>
                      <w:r w:rsidRPr="007D7F03">
                        <w:rPr>
                          <w:color w:val="D9D9D9"/>
                        </w:rPr>
                        <w:t xml:space="preserve">Date de révision : </w:t>
                      </w:r>
                      <w:r>
                        <w:rPr>
                          <w:color w:val="D9D9D9"/>
                        </w:rPr>
                        <w:t>/</w:t>
                      </w:r>
                    </w:p>
                  </w:txbxContent>
                </v:textbox>
              </v:shape>
            </w:pict>
          </mc:Fallback>
        </mc:AlternateContent>
      </w:r>
    </w:p>
    <w:p w:rsidR="00947B59" w:rsidRDefault="00947B59" w:rsidP="00143266">
      <w:pPr>
        <w:pStyle w:val="Default"/>
        <w:jc w:val="both"/>
        <w:rPr>
          <w:sz w:val="22"/>
          <w:szCs w:val="22"/>
        </w:rPr>
      </w:pPr>
    </w:p>
    <w:p w:rsidR="00386F7E" w:rsidRDefault="00386F7E" w:rsidP="00143266">
      <w:pPr>
        <w:pStyle w:val="Default"/>
        <w:jc w:val="both"/>
        <w:rPr>
          <w:sz w:val="22"/>
          <w:szCs w:val="22"/>
        </w:rPr>
      </w:pPr>
    </w:p>
    <w:p w:rsidR="00386F7E" w:rsidRDefault="00386F7E" w:rsidP="00143266">
      <w:pPr>
        <w:pStyle w:val="Default"/>
        <w:jc w:val="both"/>
        <w:rPr>
          <w:sz w:val="22"/>
          <w:szCs w:val="22"/>
        </w:rPr>
      </w:pPr>
    </w:p>
    <w:p w:rsidR="00386F7E" w:rsidRDefault="00386F7E" w:rsidP="00143266">
      <w:pPr>
        <w:pStyle w:val="Default"/>
        <w:jc w:val="both"/>
        <w:rPr>
          <w:sz w:val="22"/>
          <w:szCs w:val="22"/>
        </w:rPr>
      </w:pPr>
    </w:p>
    <w:p w:rsidR="00386F7E" w:rsidRDefault="00386F7E" w:rsidP="00143266">
      <w:pPr>
        <w:pStyle w:val="Default"/>
        <w:jc w:val="both"/>
        <w:rPr>
          <w:sz w:val="22"/>
          <w:szCs w:val="22"/>
        </w:rPr>
      </w:pPr>
    </w:p>
    <w:p w:rsidR="00386F7E" w:rsidRDefault="00386F7E" w:rsidP="00143266">
      <w:pPr>
        <w:pStyle w:val="Default"/>
        <w:jc w:val="both"/>
        <w:rPr>
          <w:sz w:val="22"/>
          <w:szCs w:val="22"/>
        </w:rPr>
      </w:pPr>
    </w:p>
    <w:p w:rsidR="00D95A63" w:rsidRPr="008070FE" w:rsidRDefault="00D95A63" w:rsidP="00143266">
      <w:pPr>
        <w:pStyle w:val="Default"/>
        <w:jc w:val="both"/>
        <w:rPr>
          <w:rFonts w:asciiTheme="minorHAnsi" w:hAnsiTheme="minorHAnsi"/>
        </w:rPr>
      </w:pPr>
      <w:r w:rsidRPr="008070FE">
        <w:rPr>
          <w:rFonts w:asciiTheme="minorHAnsi" w:hAnsiTheme="minorHAnsi"/>
        </w:rPr>
        <w:t xml:space="preserve">Le plan de continuité d’activité (PCA) est un outil qui définit et met en place les moyens et les procédures nécessaires,  guide la réorganisation de la collectivité afin d’assurer le fonctionnement des missions essentielles du service public en cas de crise. </w:t>
      </w:r>
    </w:p>
    <w:p w:rsidR="00D95A63" w:rsidRPr="008070FE" w:rsidRDefault="00D95A63" w:rsidP="00143266">
      <w:pPr>
        <w:spacing w:after="0" w:line="240" w:lineRule="auto"/>
        <w:jc w:val="both"/>
        <w:rPr>
          <w:rFonts w:cs="Calibri"/>
          <w:color w:val="000000"/>
          <w:sz w:val="24"/>
          <w:szCs w:val="24"/>
        </w:rPr>
      </w:pPr>
    </w:p>
    <w:p w:rsidR="00D95A63" w:rsidRPr="008070FE" w:rsidRDefault="00D95A63" w:rsidP="00143266">
      <w:pPr>
        <w:pStyle w:val="Default"/>
        <w:jc w:val="both"/>
        <w:rPr>
          <w:rFonts w:asciiTheme="minorHAnsi" w:hAnsiTheme="minorHAnsi"/>
        </w:rPr>
      </w:pPr>
      <w:r w:rsidRPr="008070FE">
        <w:rPr>
          <w:rFonts w:asciiTheme="minorHAnsi" w:hAnsiTheme="minorHAnsi"/>
        </w:rPr>
        <w:t xml:space="preserve">Ce plan permet de : </w:t>
      </w:r>
    </w:p>
    <w:p w:rsidR="00D95A63" w:rsidRPr="008070FE" w:rsidRDefault="00D95A63" w:rsidP="00143266">
      <w:pPr>
        <w:pStyle w:val="Default"/>
        <w:numPr>
          <w:ilvl w:val="0"/>
          <w:numId w:val="1"/>
        </w:numPr>
        <w:jc w:val="both"/>
        <w:rPr>
          <w:rFonts w:asciiTheme="minorHAnsi" w:hAnsiTheme="minorHAnsi"/>
        </w:rPr>
      </w:pPr>
      <w:r w:rsidRPr="008070FE">
        <w:rPr>
          <w:rFonts w:asciiTheme="minorHAnsi" w:hAnsiTheme="minorHAnsi"/>
        </w:rPr>
        <w:t xml:space="preserve">maintenir un service public, </w:t>
      </w:r>
    </w:p>
    <w:p w:rsidR="00D95A63" w:rsidRPr="008070FE" w:rsidRDefault="00D95A63" w:rsidP="00143266">
      <w:pPr>
        <w:pStyle w:val="Default"/>
        <w:numPr>
          <w:ilvl w:val="0"/>
          <w:numId w:val="1"/>
        </w:numPr>
        <w:jc w:val="both"/>
        <w:rPr>
          <w:rFonts w:asciiTheme="minorHAnsi" w:hAnsiTheme="minorHAnsi"/>
        </w:rPr>
      </w:pPr>
      <w:r w:rsidRPr="008070FE">
        <w:rPr>
          <w:rFonts w:asciiTheme="minorHAnsi" w:hAnsiTheme="minorHAnsi"/>
        </w:rPr>
        <w:t xml:space="preserve">protéger le personnel, </w:t>
      </w:r>
    </w:p>
    <w:p w:rsidR="00D95A63" w:rsidRPr="008070FE" w:rsidRDefault="00D95A63" w:rsidP="00143266">
      <w:pPr>
        <w:pStyle w:val="Default"/>
        <w:numPr>
          <w:ilvl w:val="0"/>
          <w:numId w:val="1"/>
        </w:numPr>
        <w:jc w:val="both"/>
        <w:rPr>
          <w:rFonts w:asciiTheme="minorHAnsi" w:hAnsiTheme="minorHAnsi"/>
        </w:rPr>
      </w:pPr>
      <w:r w:rsidRPr="008070FE">
        <w:rPr>
          <w:rFonts w:asciiTheme="minorHAnsi" w:hAnsiTheme="minorHAnsi"/>
        </w:rPr>
        <w:t xml:space="preserve">garantir l’information et la communication vers le personnel et les usagers, </w:t>
      </w:r>
    </w:p>
    <w:p w:rsidR="00D95A63" w:rsidRPr="008070FE" w:rsidRDefault="00D95A63" w:rsidP="00143266">
      <w:pPr>
        <w:pStyle w:val="Default"/>
        <w:numPr>
          <w:ilvl w:val="0"/>
          <w:numId w:val="1"/>
        </w:numPr>
        <w:jc w:val="both"/>
        <w:rPr>
          <w:rFonts w:asciiTheme="minorHAnsi" w:hAnsiTheme="minorHAnsi"/>
        </w:rPr>
      </w:pPr>
      <w:r w:rsidRPr="008070FE">
        <w:rPr>
          <w:rFonts w:asciiTheme="minorHAnsi" w:hAnsiTheme="minorHAnsi"/>
        </w:rPr>
        <w:t>limit</w:t>
      </w:r>
      <w:r w:rsidR="00A921B6">
        <w:rPr>
          <w:rFonts w:asciiTheme="minorHAnsi" w:hAnsiTheme="minorHAnsi"/>
        </w:rPr>
        <w:t>er l</w:t>
      </w:r>
      <w:r w:rsidRPr="008070FE">
        <w:rPr>
          <w:rFonts w:asciiTheme="minorHAnsi" w:hAnsiTheme="minorHAnsi"/>
        </w:rPr>
        <w:t xml:space="preserve">es conséquences de l’épidémie ou pandémie. </w:t>
      </w:r>
    </w:p>
    <w:p w:rsidR="00947B59" w:rsidRPr="008070FE" w:rsidRDefault="00947B59" w:rsidP="00143266">
      <w:pPr>
        <w:pStyle w:val="Default"/>
        <w:jc w:val="both"/>
        <w:rPr>
          <w:rFonts w:asciiTheme="minorHAnsi" w:hAnsiTheme="minorHAnsi"/>
        </w:rPr>
      </w:pPr>
    </w:p>
    <w:p w:rsidR="00096880" w:rsidRPr="008070FE" w:rsidRDefault="00096880" w:rsidP="00947B59">
      <w:pPr>
        <w:numPr>
          <w:ilvl w:val="0"/>
          <w:numId w:val="2"/>
        </w:numPr>
        <w:shd w:val="clear" w:color="auto" w:fill="498189"/>
        <w:spacing w:before="120" w:after="160" w:line="259" w:lineRule="auto"/>
        <w:ind w:left="0" w:right="-567" w:firstLine="0"/>
        <w:rPr>
          <w:rFonts w:eastAsia="Calibri" w:cs="Times New Roman"/>
          <w:b/>
          <w:color w:val="FFFFFF"/>
          <w:sz w:val="24"/>
          <w:szCs w:val="24"/>
        </w:rPr>
      </w:pPr>
      <w:r w:rsidRPr="008070FE">
        <w:rPr>
          <w:rFonts w:eastAsia="Calibri" w:cs="Times New Roman"/>
          <w:b/>
          <w:color w:val="FFFFFF"/>
          <w:sz w:val="24"/>
          <w:szCs w:val="24"/>
        </w:rPr>
        <w:t>Identifier l’ensemble des missions de la collectivité</w:t>
      </w:r>
    </w:p>
    <w:p w:rsidR="00947B59" w:rsidRPr="008070FE" w:rsidRDefault="00947B59" w:rsidP="00143266">
      <w:pPr>
        <w:pStyle w:val="Default"/>
        <w:jc w:val="both"/>
        <w:rPr>
          <w:rFonts w:asciiTheme="minorHAnsi" w:hAnsiTheme="minorHAnsi"/>
        </w:rPr>
      </w:pPr>
    </w:p>
    <w:p w:rsidR="00A921B6" w:rsidRDefault="00096880" w:rsidP="00143266">
      <w:pPr>
        <w:pStyle w:val="Default"/>
        <w:jc w:val="both"/>
        <w:rPr>
          <w:rFonts w:asciiTheme="minorHAnsi" w:hAnsiTheme="minorHAnsi"/>
        </w:rPr>
      </w:pPr>
      <w:r w:rsidRPr="008070FE">
        <w:rPr>
          <w:rFonts w:asciiTheme="minorHAnsi" w:hAnsiTheme="minorHAnsi"/>
        </w:rPr>
        <w:t>Pour les collectivités possédant un document unique, l’e</w:t>
      </w:r>
      <w:r w:rsidR="00A921B6">
        <w:rPr>
          <w:rFonts w:asciiTheme="minorHAnsi" w:hAnsiTheme="minorHAnsi"/>
        </w:rPr>
        <w:t>nsemble des activités est listé</w:t>
      </w:r>
      <w:r w:rsidRPr="008070FE">
        <w:rPr>
          <w:rFonts w:asciiTheme="minorHAnsi" w:hAnsiTheme="minorHAnsi"/>
        </w:rPr>
        <w:t xml:space="preserve"> dans le document. </w:t>
      </w:r>
    </w:p>
    <w:p w:rsidR="00A921B6" w:rsidRDefault="00A921B6" w:rsidP="00143266">
      <w:pPr>
        <w:pStyle w:val="Default"/>
        <w:jc w:val="both"/>
        <w:rPr>
          <w:rFonts w:asciiTheme="minorHAnsi" w:hAnsiTheme="minorHAnsi"/>
        </w:rPr>
      </w:pPr>
    </w:p>
    <w:p w:rsidR="00096880" w:rsidRDefault="00096880" w:rsidP="00143266">
      <w:pPr>
        <w:pStyle w:val="Default"/>
        <w:jc w:val="both"/>
        <w:rPr>
          <w:rFonts w:asciiTheme="minorHAnsi" w:hAnsiTheme="minorHAnsi"/>
        </w:rPr>
      </w:pPr>
      <w:r w:rsidRPr="008070FE">
        <w:rPr>
          <w:rFonts w:asciiTheme="minorHAnsi" w:hAnsiTheme="minorHAnsi"/>
        </w:rPr>
        <w:t>Sinon, vous devez réal</w:t>
      </w:r>
      <w:r w:rsidR="00A921B6">
        <w:rPr>
          <w:rFonts w:asciiTheme="minorHAnsi" w:hAnsiTheme="minorHAnsi"/>
        </w:rPr>
        <w:t>iser la liste de vos activités, p</w:t>
      </w:r>
      <w:r w:rsidRPr="008070FE">
        <w:rPr>
          <w:rFonts w:asciiTheme="minorHAnsi" w:hAnsiTheme="minorHAnsi"/>
        </w:rPr>
        <w:t xml:space="preserve">ar exemple :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s</w:t>
      </w:r>
      <w:r w:rsidR="00096880" w:rsidRPr="008070FE">
        <w:rPr>
          <w:rFonts w:asciiTheme="minorHAnsi" w:hAnsiTheme="minorHAnsi"/>
        </w:rPr>
        <w:t xml:space="preserve">ervice technique : travaux, entretien des bâtiments, entretien des espaces verts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c</w:t>
      </w:r>
      <w:r w:rsidR="00096880" w:rsidRPr="008070FE">
        <w:rPr>
          <w:rFonts w:asciiTheme="minorHAnsi" w:hAnsiTheme="minorHAnsi"/>
        </w:rPr>
        <w:t>ollecte et traitement des déchets, déchetterie</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a</w:t>
      </w:r>
      <w:r w:rsidR="00096880" w:rsidRPr="008070FE">
        <w:rPr>
          <w:rFonts w:asciiTheme="minorHAnsi" w:hAnsiTheme="minorHAnsi"/>
        </w:rPr>
        <w:t>ction sociale communal</w:t>
      </w:r>
      <w:r w:rsidR="00386F7E" w:rsidRPr="008070FE">
        <w:rPr>
          <w:rFonts w:asciiTheme="minorHAnsi" w:hAnsiTheme="minorHAnsi"/>
        </w:rPr>
        <w:t>e</w:t>
      </w:r>
      <w:r w:rsidR="00096880" w:rsidRPr="008070FE">
        <w:rPr>
          <w:rFonts w:asciiTheme="minorHAnsi" w:hAnsiTheme="minorHAnsi"/>
        </w:rPr>
        <w:t xml:space="preserve"> ou intercommunale : prise en charge des personnes âgées ou dépendantes à travers le service d’aide à domicile, portage des repas, etc.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s</w:t>
      </w:r>
      <w:r w:rsidR="00096880" w:rsidRPr="008070FE">
        <w:rPr>
          <w:rFonts w:asciiTheme="minorHAnsi" w:hAnsiTheme="minorHAnsi"/>
        </w:rPr>
        <w:t xml:space="preserve">ervices eaux, assainissement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s</w:t>
      </w:r>
      <w:r w:rsidR="00096880" w:rsidRPr="008070FE">
        <w:rPr>
          <w:rFonts w:asciiTheme="minorHAnsi" w:hAnsiTheme="minorHAnsi"/>
        </w:rPr>
        <w:t xml:space="preserve">écurité publique : police municipale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a</w:t>
      </w:r>
      <w:r w:rsidR="00096880" w:rsidRPr="008070FE">
        <w:rPr>
          <w:rFonts w:asciiTheme="minorHAnsi" w:hAnsiTheme="minorHAnsi"/>
        </w:rPr>
        <w:t xml:space="preserve">ccueil du public et état civil (assurer une permanence) ;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f</w:t>
      </w:r>
      <w:r w:rsidR="00096880" w:rsidRPr="008070FE">
        <w:rPr>
          <w:rFonts w:asciiTheme="minorHAnsi" w:hAnsiTheme="minorHAnsi"/>
        </w:rPr>
        <w:t xml:space="preserve">acturation et paiement des salaires ;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s</w:t>
      </w:r>
      <w:r w:rsidR="00096880" w:rsidRPr="008070FE">
        <w:rPr>
          <w:rFonts w:asciiTheme="minorHAnsi" w:hAnsiTheme="minorHAnsi"/>
        </w:rPr>
        <w:t xml:space="preserve">ervices funéraires ;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e</w:t>
      </w:r>
      <w:r w:rsidR="00096880" w:rsidRPr="008070FE">
        <w:rPr>
          <w:rFonts w:asciiTheme="minorHAnsi" w:hAnsiTheme="minorHAnsi"/>
        </w:rPr>
        <w:t xml:space="preserve">ntretien et désinfection au quotidien des locaux utilisés ;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s</w:t>
      </w:r>
      <w:r w:rsidR="00386F7E" w:rsidRPr="008070FE">
        <w:rPr>
          <w:rFonts w:asciiTheme="minorHAnsi" w:hAnsiTheme="minorHAnsi"/>
        </w:rPr>
        <w:t>ervice D</w:t>
      </w:r>
      <w:r w:rsidR="00096880" w:rsidRPr="008070FE">
        <w:rPr>
          <w:rFonts w:asciiTheme="minorHAnsi" w:hAnsiTheme="minorHAnsi"/>
        </w:rPr>
        <w:t xml:space="preserve">épartemental d’Incendie et de Secours (SDIS) ;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c</w:t>
      </w:r>
      <w:r w:rsidR="00096880" w:rsidRPr="008070FE">
        <w:rPr>
          <w:rFonts w:asciiTheme="minorHAnsi" w:hAnsiTheme="minorHAnsi"/>
        </w:rPr>
        <w:t xml:space="preserve">rèches, écoles élémentaires et maternelles (collèges, lycées, crèches …), garderies et périscolaire ;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s</w:t>
      </w:r>
      <w:r w:rsidR="00096880" w:rsidRPr="008070FE">
        <w:rPr>
          <w:rFonts w:asciiTheme="minorHAnsi" w:hAnsiTheme="minorHAnsi"/>
        </w:rPr>
        <w:t xml:space="preserve">ervices assurant les gardes d’enfants des personnels mobilisés dans la gestion de la crise ;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t</w:t>
      </w:r>
      <w:r w:rsidR="00096880" w:rsidRPr="008070FE">
        <w:rPr>
          <w:rFonts w:asciiTheme="minorHAnsi" w:hAnsiTheme="minorHAnsi"/>
        </w:rPr>
        <w:t xml:space="preserve">ransports collectifs ;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m</w:t>
      </w:r>
      <w:r w:rsidR="00096880" w:rsidRPr="008070FE">
        <w:rPr>
          <w:rFonts w:asciiTheme="minorHAnsi" w:hAnsiTheme="minorHAnsi"/>
        </w:rPr>
        <w:t xml:space="preserve">anifestations sportives et culturelles ;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p</w:t>
      </w:r>
      <w:r w:rsidR="00096880" w:rsidRPr="008070FE">
        <w:rPr>
          <w:rFonts w:asciiTheme="minorHAnsi" w:hAnsiTheme="minorHAnsi"/>
        </w:rPr>
        <w:t xml:space="preserve">rocédures intéressant le stationnement des gens de voyages.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b</w:t>
      </w:r>
      <w:r w:rsidR="00096880" w:rsidRPr="008070FE">
        <w:rPr>
          <w:rFonts w:asciiTheme="minorHAnsi" w:hAnsiTheme="minorHAnsi"/>
        </w:rPr>
        <w:t xml:space="preserve">ibliothèques, centres de documentation, musées,… </w:t>
      </w:r>
    </w:p>
    <w:p w:rsidR="00096880" w:rsidRPr="008070FE" w:rsidRDefault="00A921B6" w:rsidP="00143266">
      <w:pPr>
        <w:pStyle w:val="Default"/>
        <w:numPr>
          <w:ilvl w:val="0"/>
          <w:numId w:val="3"/>
        </w:numPr>
        <w:jc w:val="both"/>
        <w:rPr>
          <w:rFonts w:asciiTheme="minorHAnsi" w:hAnsiTheme="minorHAnsi"/>
        </w:rPr>
      </w:pPr>
      <w:r>
        <w:rPr>
          <w:rFonts w:asciiTheme="minorHAnsi" w:hAnsiTheme="minorHAnsi"/>
        </w:rPr>
        <w:t>o</w:t>
      </w:r>
      <w:r w:rsidR="00096880" w:rsidRPr="008070FE">
        <w:rPr>
          <w:rFonts w:asciiTheme="minorHAnsi" w:hAnsiTheme="minorHAnsi"/>
        </w:rPr>
        <w:t xml:space="preserve">rganisation et gestion des bâtiments municipaux ou à coopération intercommunale (établissement sportif couvert, salle des fêtes,…) </w:t>
      </w:r>
    </w:p>
    <w:p w:rsidR="00096880" w:rsidRDefault="00096880" w:rsidP="00143266">
      <w:pPr>
        <w:pStyle w:val="Default"/>
        <w:numPr>
          <w:ilvl w:val="0"/>
          <w:numId w:val="3"/>
        </w:numPr>
        <w:jc w:val="both"/>
        <w:rPr>
          <w:rFonts w:asciiTheme="minorHAnsi" w:hAnsiTheme="minorHAnsi"/>
        </w:rPr>
      </w:pPr>
      <w:r w:rsidRPr="008070FE">
        <w:rPr>
          <w:rFonts w:asciiTheme="minorHAnsi" w:hAnsiTheme="minorHAnsi"/>
        </w:rPr>
        <w:t>etc.</w:t>
      </w:r>
    </w:p>
    <w:p w:rsidR="00A921B6" w:rsidRDefault="00A921B6" w:rsidP="00A921B6">
      <w:pPr>
        <w:pStyle w:val="Default"/>
        <w:ind w:left="720"/>
        <w:jc w:val="both"/>
        <w:rPr>
          <w:rFonts w:asciiTheme="minorHAnsi" w:hAnsiTheme="minorHAnsi"/>
        </w:rPr>
      </w:pPr>
    </w:p>
    <w:p w:rsidR="00A921B6" w:rsidRDefault="00A921B6" w:rsidP="00A921B6">
      <w:pPr>
        <w:pStyle w:val="Default"/>
        <w:ind w:left="720"/>
        <w:jc w:val="both"/>
        <w:rPr>
          <w:rFonts w:asciiTheme="minorHAnsi" w:hAnsiTheme="minorHAnsi"/>
        </w:rPr>
      </w:pPr>
    </w:p>
    <w:p w:rsidR="00A921B6" w:rsidRDefault="00A921B6" w:rsidP="00A921B6">
      <w:pPr>
        <w:pStyle w:val="Default"/>
        <w:ind w:left="720"/>
        <w:jc w:val="both"/>
        <w:rPr>
          <w:rFonts w:asciiTheme="minorHAnsi" w:hAnsiTheme="minorHAnsi"/>
        </w:rPr>
      </w:pPr>
    </w:p>
    <w:p w:rsidR="00A921B6" w:rsidRDefault="00A921B6" w:rsidP="00A921B6">
      <w:pPr>
        <w:pStyle w:val="Default"/>
        <w:ind w:left="720"/>
        <w:jc w:val="both"/>
        <w:rPr>
          <w:rFonts w:asciiTheme="minorHAnsi" w:hAnsiTheme="minorHAnsi"/>
        </w:rPr>
      </w:pPr>
    </w:p>
    <w:p w:rsidR="00A921B6" w:rsidRDefault="00A921B6" w:rsidP="00A921B6">
      <w:pPr>
        <w:pStyle w:val="Default"/>
        <w:ind w:left="720"/>
        <w:jc w:val="both"/>
        <w:rPr>
          <w:rFonts w:asciiTheme="minorHAnsi" w:hAnsiTheme="minorHAnsi"/>
        </w:rPr>
      </w:pPr>
    </w:p>
    <w:p w:rsidR="00A921B6" w:rsidRDefault="00A921B6" w:rsidP="00A921B6">
      <w:pPr>
        <w:pStyle w:val="Default"/>
        <w:ind w:left="720"/>
        <w:jc w:val="both"/>
        <w:rPr>
          <w:rFonts w:asciiTheme="minorHAnsi" w:hAnsiTheme="minorHAnsi"/>
        </w:rPr>
      </w:pPr>
    </w:p>
    <w:p w:rsidR="00A921B6" w:rsidRPr="008070FE" w:rsidRDefault="00A921B6" w:rsidP="00A921B6">
      <w:pPr>
        <w:pStyle w:val="Default"/>
        <w:ind w:left="720"/>
        <w:jc w:val="both"/>
        <w:rPr>
          <w:rFonts w:asciiTheme="minorHAnsi" w:hAnsiTheme="minorHAnsi"/>
        </w:rPr>
      </w:pPr>
    </w:p>
    <w:p w:rsidR="00B06DB1" w:rsidRPr="008070FE" w:rsidRDefault="00096880" w:rsidP="00947B59">
      <w:pPr>
        <w:numPr>
          <w:ilvl w:val="0"/>
          <w:numId w:val="2"/>
        </w:numPr>
        <w:shd w:val="clear" w:color="auto" w:fill="498189"/>
        <w:spacing w:before="120" w:after="160" w:line="259" w:lineRule="auto"/>
        <w:ind w:left="0" w:right="-567" w:firstLine="0"/>
        <w:rPr>
          <w:rFonts w:eastAsia="Calibri" w:cs="Times New Roman"/>
          <w:b/>
          <w:color w:val="FFFFFF"/>
          <w:sz w:val="24"/>
          <w:szCs w:val="24"/>
        </w:rPr>
      </w:pPr>
      <w:r w:rsidRPr="008070FE">
        <w:rPr>
          <w:rFonts w:eastAsia="Calibri" w:cs="Times New Roman"/>
          <w:b/>
          <w:color w:val="FFFFFF"/>
          <w:sz w:val="24"/>
          <w:szCs w:val="24"/>
        </w:rPr>
        <w:lastRenderedPageBreak/>
        <w:t>Identifier l</w:t>
      </w:r>
      <w:r w:rsidR="00B06DB1" w:rsidRPr="008070FE">
        <w:rPr>
          <w:rFonts w:eastAsia="Calibri" w:cs="Times New Roman"/>
          <w:b/>
          <w:color w:val="FFFFFF"/>
          <w:sz w:val="24"/>
          <w:szCs w:val="24"/>
        </w:rPr>
        <w:t>es missions essentielles et les moyens nécessaires</w:t>
      </w:r>
    </w:p>
    <w:p w:rsidR="007C2D79" w:rsidRPr="008070FE" w:rsidRDefault="007C2D79" w:rsidP="00947B59">
      <w:pPr>
        <w:numPr>
          <w:ilvl w:val="1"/>
          <w:numId w:val="2"/>
        </w:numPr>
        <w:shd w:val="clear" w:color="auto" w:fill="92CDDC" w:themeFill="accent5" w:themeFillTint="99"/>
        <w:spacing w:before="120" w:after="160" w:line="259" w:lineRule="auto"/>
        <w:ind w:right="-567"/>
        <w:rPr>
          <w:rFonts w:eastAsia="Calibri" w:cs="Times New Roman"/>
          <w:color w:val="000000"/>
          <w:sz w:val="24"/>
          <w:szCs w:val="24"/>
          <w:shd w:val="clear" w:color="auto" w:fill="92CDDC" w:themeFill="accent5" w:themeFillTint="99"/>
          <w14:textFill>
            <w14:solidFill>
              <w14:srgbClr w14:val="000000">
                <w14:lumMod w14:val="75000"/>
              </w14:srgbClr>
            </w14:solidFill>
          </w14:textFill>
        </w:rPr>
      </w:pPr>
      <w:r w:rsidRPr="008070FE">
        <w:rPr>
          <w:rFonts w:eastAsia="Calibri" w:cs="Times New Roman"/>
          <w:color w:val="000000"/>
          <w:sz w:val="24"/>
          <w:szCs w:val="24"/>
          <w:shd w:val="clear" w:color="auto" w:fill="92CDDC" w:themeFill="accent5" w:themeFillTint="99"/>
          <w14:textFill>
            <w14:solidFill>
              <w14:srgbClr w14:val="000000">
                <w14:lumMod w14:val="75000"/>
              </w14:srgbClr>
            </w14:solidFill>
          </w14:textFill>
        </w:rPr>
        <w:t xml:space="preserve">Diagnostic des risques </w:t>
      </w:r>
    </w:p>
    <w:p w:rsidR="007C2D79" w:rsidRPr="008070FE" w:rsidRDefault="007C2D79" w:rsidP="001E7982">
      <w:pPr>
        <w:pStyle w:val="Default"/>
        <w:spacing w:after="18"/>
        <w:jc w:val="both"/>
        <w:rPr>
          <w:rFonts w:asciiTheme="minorHAnsi" w:hAnsiTheme="minorHAnsi"/>
          <w:b/>
        </w:rPr>
      </w:pPr>
      <w:r w:rsidRPr="008070FE">
        <w:rPr>
          <w:rFonts w:asciiTheme="minorHAnsi" w:hAnsiTheme="minorHAnsi"/>
          <w:b/>
        </w:rPr>
        <w:t>Identifier les impacts liés à l’absentéisme</w:t>
      </w:r>
    </w:p>
    <w:p w:rsidR="007C2D79" w:rsidRPr="008070FE" w:rsidRDefault="007C2D79" w:rsidP="00143266">
      <w:pPr>
        <w:pStyle w:val="Default"/>
        <w:jc w:val="both"/>
        <w:rPr>
          <w:rFonts w:asciiTheme="minorHAnsi" w:hAnsiTheme="minorHAnsi" w:cstheme="minorBidi"/>
          <w:bCs/>
          <w:color w:val="auto"/>
        </w:rPr>
      </w:pPr>
    </w:p>
    <w:p w:rsidR="007C2D79" w:rsidRPr="008070FE" w:rsidRDefault="007C2D79" w:rsidP="00143266">
      <w:pPr>
        <w:pStyle w:val="Default"/>
        <w:jc w:val="both"/>
        <w:rPr>
          <w:rFonts w:asciiTheme="minorHAnsi" w:hAnsiTheme="minorHAnsi" w:cstheme="minorBidi"/>
          <w:bCs/>
          <w:color w:val="auto"/>
        </w:rPr>
      </w:pPr>
      <w:r w:rsidRPr="008070FE">
        <w:rPr>
          <w:rFonts w:asciiTheme="minorHAnsi" w:hAnsiTheme="minorHAnsi" w:cstheme="minorBidi"/>
          <w:bCs/>
          <w:color w:val="auto"/>
        </w:rPr>
        <w:t xml:space="preserve">Les causes d’absentéisme peuvent être multiples et peuvent avoir différents impacts : désorganisation, accentuation de l’activité </w:t>
      </w:r>
      <w:r w:rsidR="00A921B6">
        <w:rPr>
          <w:rFonts w:asciiTheme="minorHAnsi" w:hAnsiTheme="minorHAnsi" w:cstheme="minorBidi"/>
          <w:bCs/>
          <w:color w:val="auto"/>
        </w:rPr>
        <w:t xml:space="preserve">en raison du manque de </w:t>
      </w:r>
      <w:r w:rsidRPr="008070FE">
        <w:rPr>
          <w:rFonts w:asciiTheme="minorHAnsi" w:hAnsiTheme="minorHAnsi" w:cstheme="minorBidi"/>
          <w:bCs/>
          <w:color w:val="auto"/>
        </w:rPr>
        <w:t xml:space="preserve">personnel, etc. Par exemple : </w:t>
      </w:r>
    </w:p>
    <w:p w:rsidR="007C2D79" w:rsidRPr="008070FE" w:rsidRDefault="00A921B6" w:rsidP="001E7982">
      <w:pPr>
        <w:pStyle w:val="Default"/>
        <w:numPr>
          <w:ilvl w:val="0"/>
          <w:numId w:val="3"/>
        </w:numPr>
        <w:jc w:val="both"/>
        <w:rPr>
          <w:rFonts w:asciiTheme="minorHAnsi" w:hAnsiTheme="minorHAnsi"/>
        </w:rPr>
      </w:pPr>
      <w:r>
        <w:rPr>
          <w:rFonts w:asciiTheme="minorHAnsi" w:hAnsiTheme="minorHAnsi"/>
        </w:rPr>
        <w:t>l</w:t>
      </w:r>
      <w:r w:rsidR="007C2D79" w:rsidRPr="008070FE">
        <w:rPr>
          <w:rFonts w:asciiTheme="minorHAnsi" w:hAnsiTheme="minorHAnsi"/>
        </w:rPr>
        <w:t xml:space="preserve">es agents malades ou indisponibles ; (réquisition de certains corps de métiers : personnels soignants, services de secours, restauration...) </w:t>
      </w:r>
    </w:p>
    <w:p w:rsidR="007C2D79" w:rsidRPr="008070FE" w:rsidRDefault="00A921B6" w:rsidP="001E7982">
      <w:pPr>
        <w:pStyle w:val="Default"/>
        <w:numPr>
          <w:ilvl w:val="0"/>
          <w:numId w:val="3"/>
        </w:numPr>
        <w:jc w:val="both"/>
        <w:rPr>
          <w:rFonts w:asciiTheme="minorHAnsi" w:hAnsiTheme="minorHAnsi"/>
        </w:rPr>
      </w:pPr>
      <w:r>
        <w:rPr>
          <w:rFonts w:asciiTheme="minorHAnsi" w:hAnsiTheme="minorHAnsi"/>
        </w:rPr>
        <w:t>l</w:t>
      </w:r>
      <w:r w:rsidR="007C2D79" w:rsidRPr="008070FE">
        <w:rPr>
          <w:rFonts w:asciiTheme="minorHAnsi" w:hAnsiTheme="minorHAnsi"/>
        </w:rPr>
        <w:t xml:space="preserve">es agents obligés de rester à leur domicile ; (fermeture des crèches, des écoles, assistance des parents…) </w:t>
      </w:r>
    </w:p>
    <w:p w:rsidR="007C2D79" w:rsidRPr="008070FE" w:rsidRDefault="00A921B6" w:rsidP="001E7982">
      <w:pPr>
        <w:pStyle w:val="Default"/>
        <w:numPr>
          <w:ilvl w:val="0"/>
          <w:numId w:val="3"/>
        </w:numPr>
        <w:jc w:val="both"/>
        <w:rPr>
          <w:rFonts w:asciiTheme="minorHAnsi" w:hAnsiTheme="minorHAnsi"/>
        </w:rPr>
      </w:pPr>
      <w:r>
        <w:rPr>
          <w:rFonts w:asciiTheme="minorHAnsi" w:hAnsiTheme="minorHAnsi"/>
        </w:rPr>
        <w:t>l</w:t>
      </w:r>
      <w:r w:rsidR="007C2D79" w:rsidRPr="008070FE">
        <w:rPr>
          <w:rFonts w:asciiTheme="minorHAnsi" w:hAnsiTheme="minorHAnsi"/>
        </w:rPr>
        <w:t>es agents rencontrant des difficultés de transport. (</w:t>
      </w:r>
      <w:r>
        <w:rPr>
          <w:rFonts w:asciiTheme="minorHAnsi" w:hAnsiTheme="minorHAnsi"/>
        </w:rPr>
        <w:t>a</w:t>
      </w:r>
      <w:r w:rsidR="007C2D79" w:rsidRPr="008070FE">
        <w:rPr>
          <w:rFonts w:asciiTheme="minorHAnsi" w:hAnsiTheme="minorHAnsi"/>
        </w:rPr>
        <w:t xml:space="preserve">rrêt des transports collectifs, pénurie de carburants, aléas climatiques…) </w:t>
      </w:r>
    </w:p>
    <w:p w:rsidR="007C2D79" w:rsidRPr="008070FE" w:rsidRDefault="00A921B6" w:rsidP="001E7982">
      <w:pPr>
        <w:pStyle w:val="Default"/>
        <w:numPr>
          <w:ilvl w:val="0"/>
          <w:numId w:val="3"/>
        </w:numPr>
        <w:jc w:val="both"/>
        <w:rPr>
          <w:rFonts w:asciiTheme="minorHAnsi" w:hAnsiTheme="minorHAnsi"/>
        </w:rPr>
      </w:pPr>
      <w:r>
        <w:rPr>
          <w:rFonts w:asciiTheme="minorHAnsi" w:hAnsiTheme="minorHAnsi"/>
        </w:rPr>
        <w:t>a</w:t>
      </w:r>
      <w:r w:rsidR="007C2D79" w:rsidRPr="008070FE">
        <w:rPr>
          <w:rFonts w:asciiTheme="minorHAnsi" w:hAnsiTheme="minorHAnsi"/>
        </w:rPr>
        <w:t>utre cause non prévisible (maladie, accident, etc.)</w:t>
      </w:r>
    </w:p>
    <w:p w:rsidR="007C2D79" w:rsidRPr="008070FE" w:rsidRDefault="007C2D79" w:rsidP="00143266">
      <w:pPr>
        <w:pStyle w:val="Default"/>
        <w:jc w:val="both"/>
        <w:rPr>
          <w:rFonts w:asciiTheme="minorHAnsi" w:hAnsiTheme="minorHAnsi" w:cstheme="minorBidi"/>
          <w:bCs/>
          <w:color w:val="auto"/>
        </w:rPr>
      </w:pPr>
    </w:p>
    <w:p w:rsidR="007C2D79" w:rsidRPr="008070FE" w:rsidRDefault="007C2D79" w:rsidP="001E7982">
      <w:pPr>
        <w:pStyle w:val="Default"/>
        <w:spacing w:after="18"/>
        <w:jc w:val="both"/>
        <w:rPr>
          <w:rFonts w:asciiTheme="minorHAnsi" w:hAnsiTheme="minorHAnsi"/>
          <w:b/>
        </w:rPr>
      </w:pPr>
      <w:r w:rsidRPr="008070FE">
        <w:rPr>
          <w:rFonts w:asciiTheme="minorHAnsi" w:hAnsiTheme="minorHAnsi"/>
          <w:b/>
        </w:rPr>
        <w:t>Identifier les impacts sur le budget et la trésorerie</w:t>
      </w:r>
    </w:p>
    <w:p w:rsidR="007C2D79" w:rsidRPr="008070FE" w:rsidRDefault="00A921B6" w:rsidP="001E7982">
      <w:pPr>
        <w:pStyle w:val="Default"/>
        <w:numPr>
          <w:ilvl w:val="0"/>
          <w:numId w:val="3"/>
        </w:numPr>
        <w:jc w:val="both"/>
        <w:rPr>
          <w:rFonts w:asciiTheme="minorHAnsi" w:hAnsiTheme="minorHAnsi"/>
        </w:rPr>
      </w:pPr>
      <w:r>
        <w:rPr>
          <w:rFonts w:asciiTheme="minorHAnsi" w:eastAsia="Times New Roman" w:hAnsiTheme="minorHAnsi" w:cs="Times New Roman"/>
          <w:bCs/>
          <w:color w:val="auto"/>
          <w:lang w:eastAsia="fr-FR"/>
        </w:rPr>
        <w:t>c</w:t>
      </w:r>
      <w:r w:rsidR="007C2D79" w:rsidRPr="008070FE">
        <w:rPr>
          <w:rFonts w:asciiTheme="minorHAnsi" w:eastAsia="Times New Roman" w:hAnsiTheme="minorHAnsi" w:cs="Times New Roman"/>
          <w:bCs/>
          <w:color w:val="auto"/>
          <w:lang w:eastAsia="fr-FR"/>
        </w:rPr>
        <w:t>o</w:t>
      </w:r>
      <w:r w:rsidR="00386F7E" w:rsidRPr="008070FE">
        <w:rPr>
          <w:rFonts w:asciiTheme="minorHAnsi" w:eastAsia="Times New Roman" w:hAnsiTheme="minorHAnsi" w:cs="Times New Roman"/>
          <w:bCs/>
          <w:color w:val="auto"/>
          <w:lang w:eastAsia="fr-FR"/>
        </w:rPr>
        <w:t>û</w:t>
      </w:r>
      <w:r w:rsidR="007C2D79" w:rsidRPr="008070FE">
        <w:rPr>
          <w:rFonts w:asciiTheme="minorHAnsi" w:eastAsia="Times New Roman" w:hAnsiTheme="minorHAnsi" w:cs="Times New Roman"/>
          <w:bCs/>
          <w:color w:val="auto"/>
          <w:lang w:eastAsia="fr-FR"/>
        </w:rPr>
        <w:t>t des équipements de prévention : solutions hydro-alcooliques, masque</w:t>
      </w:r>
      <w:r w:rsidR="00386F7E" w:rsidRPr="008070FE">
        <w:rPr>
          <w:rFonts w:asciiTheme="minorHAnsi" w:eastAsia="Times New Roman" w:hAnsiTheme="minorHAnsi" w:cs="Times New Roman"/>
          <w:bCs/>
          <w:color w:val="auto"/>
          <w:lang w:eastAsia="fr-FR"/>
        </w:rPr>
        <w:t>s</w:t>
      </w:r>
      <w:r w:rsidR="007C2D79" w:rsidRPr="008070FE">
        <w:rPr>
          <w:rFonts w:asciiTheme="minorHAnsi" w:eastAsia="Times New Roman" w:hAnsiTheme="minorHAnsi" w:cs="Times New Roman"/>
          <w:bCs/>
          <w:color w:val="auto"/>
          <w:lang w:eastAsia="fr-FR"/>
        </w:rPr>
        <w:t>, lingettes, vitre</w:t>
      </w:r>
      <w:r w:rsidR="00386F7E" w:rsidRPr="008070FE">
        <w:rPr>
          <w:rFonts w:asciiTheme="minorHAnsi" w:eastAsia="Times New Roman" w:hAnsiTheme="minorHAnsi" w:cs="Times New Roman"/>
          <w:bCs/>
          <w:color w:val="auto"/>
          <w:lang w:eastAsia="fr-FR"/>
        </w:rPr>
        <w:t>s</w:t>
      </w:r>
      <w:r w:rsidR="007C2D79" w:rsidRPr="008070FE">
        <w:rPr>
          <w:rFonts w:asciiTheme="minorHAnsi" w:eastAsia="Times New Roman" w:hAnsiTheme="minorHAnsi" w:cs="Times New Roman"/>
          <w:bCs/>
          <w:color w:val="auto"/>
          <w:lang w:eastAsia="fr-FR"/>
        </w:rPr>
        <w:t xml:space="preserve"> de </w:t>
      </w:r>
      <w:r w:rsidR="007C2D79" w:rsidRPr="008070FE">
        <w:rPr>
          <w:rFonts w:asciiTheme="minorHAnsi" w:hAnsiTheme="minorHAnsi"/>
        </w:rPr>
        <w:t>protection, etc.</w:t>
      </w:r>
    </w:p>
    <w:p w:rsidR="007C2D79" w:rsidRPr="008070FE" w:rsidRDefault="00A921B6" w:rsidP="001E7982">
      <w:pPr>
        <w:pStyle w:val="Default"/>
        <w:numPr>
          <w:ilvl w:val="0"/>
          <w:numId w:val="3"/>
        </w:numPr>
        <w:jc w:val="both"/>
        <w:rPr>
          <w:rFonts w:asciiTheme="minorHAnsi" w:hAnsiTheme="minorHAnsi"/>
        </w:rPr>
      </w:pPr>
      <w:r>
        <w:rPr>
          <w:rFonts w:asciiTheme="minorHAnsi" w:hAnsiTheme="minorHAnsi"/>
        </w:rPr>
        <w:t>c</w:t>
      </w:r>
      <w:r w:rsidR="007C2D79" w:rsidRPr="008070FE">
        <w:rPr>
          <w:rFonts w:asciiTheme="minorHAnsi" w:hAnsiTheme="minorHAnsi"/>
        </w:rPr>
        <w:t>oût du matériel informatique : fourniture d’ordinateur</w:t>
      </w:r>
      <w:r>
        <w:rPr>
          <w:rFonts w:asciiTheme="minorHAnsi" w:hAnsiTheme="minorHAnsi"/>
        </w:rPr>
        <w:t>s</w:t>
      </w:r>
      <w:r w:rsidR="007C2D79" w:rsidRPr="008070FE">
        <w:rPr>
          <w:rFonts w:asciiTheme="minorHAnsi" w:hAnsiTheme="minorHAnsi"/>
        </w:rPr>
        <w:t xml:space="preserve"> portable</w:t>
      </w:r>
      <w:r>
        <w:rPr>
          <w:rFonts w:asciiTheme="minorHAnsi" w:hAnsiTheme="minorHAnsi"/>
        </w:rPr>
        <w:t>s, déploiement du matériel</w:t>
      </w:r>
    </w:p>
    <w:p w:rsidR="007C2D79" w:rsidRPr="008070FE" w:rsidRDefault="00A921B6" w:rsidP="001E7982">
      <w:pPr>
        <w:pStyle w:val="Default"/>
        <w:numPr>
          <w:ilvl w:val="0"/>
          <w:numId w:val="3"/>
        </w:numPr>
        <w:jc w:val="both"/>
        <w:rPr>
          <w:rFonts w:asciiTheme="minorHAnsi" w:hAnsiTheme="minorHAnsi"/>
        </w:rPr>
      </w:pPr>
      <w:r>
        <w:rPr>
          <w:rFonts w:asciiTheme="minorHAnsi" w:hAnsiTheme="minorHAnsi"/>
        </w:rPr>
        <w:t>d</w:t>
      </w:r>
      <w:r w:rsidR="007C2D79" w:rsidRPr="008070FE">
        <w:rPr>
          <w:rFonts w:asciiTheme="minorHAnsi" w:hAnsiTheme="minorHAnsi"/>
        </w:rPr>
        <w:t>élais de paiement, pénalités de retard, risques d’impayés …</w:t>
      </w:r>
    </w:p>
    <w:p w:rsidR="007C2D79" w:rsidRPr="008070FE" w:rsidRDefault="007C2D79" w:rsidP="00143266">
      <w:pPr>
        <w:pStyle w:val="Default"/>
        <w:jc w:val="both"/>
        <w:rPr>
          <w:rFonts w:asciiTheme="minorHAnsi" w:hAnsiTheme="minorHAnsi"/>
          <w:color w:val="auto"/>
        </w:rPr>
      </w:pPr>
    </w:p>
    <w:p w:rsidR="00096880" w:rsidRPr="008070FE" w:rsidRDefault="00096880" w:rsidP="00947B59">
      <w:pPr>
        <w:numPr>
          <w:ilvl w:val="1"/>
          <w:numId w:val="2"/>
        </w:numPr>
        <w:shd w:val="clear" w:color="auto" w:fill="92CDDC" w:themeFill="accent5" w:themeFillTint="99"/>
        <w:spacing w:before="120" w:after="160" w:line="259" w:lineRule="auto"/>
        <w:ind w:right="-567"/>
        <w:rPr>
          <w:rFonts w:eastAsia="Calibri" w:cs="Times New Roman"/>
          <w:sz w:val="24"/>
          <w:szCs w:val="24"/>
          <w:shd w:val="clear" w:color="auto" w:fill="92CDDC" w:themeFill="accent5" w:themeFillTint="99"/>
        </w:rPr>
      </w:pPr>
      <w:r w:rsidRPr="008070FE">
        <w:rPr>
          <w:rFonts w:eastAsia="Calibri" w:cs="Times New Roman"/>
          <w:sz w:val="24"/>
          <w:szCs w:val="24"/>
          <w:shd w:val="clear" w:color="auto" w:fill="92CDDC" w:themeFill="accent5" w:themeFillTint="99"/>
        </w:rPr>
        <w:t xml:space="preserve">Missions vitales à maintenir </w:t>
      </w:r>
    </w:p>
    <w:p w:rsidR="007C2D79" w:rsidRPr="008070FE" w:rsidRDefault="007C2D79" w:rsidP="00143266">
      <w:pPr>
        <w:spacing w:after="0" w:line="240" w:lineRule="auto"/>
        <w:jc w:val="both"/>
        <w:rPr>
          <w:rFonts w:cs="Calibri"/>
          <w:color w:val="000000"/>
          <w:sz w:val="24"/>
          <w:szCs w:val="24"/>
          <w14:textFill>
            <w14:solidFill>
              <w14:srgbClr w14:val="000000">
                <w14:lumMod w14:val="75000"/>
              </w14:srgbClr>
            </w14:solidFill>
          </w14:textFill>
        </w:rPr>
      </w:pPr>
      <w:r w:rsidRPr="008070FE">
        <w:rPr>
          <w:rFonts w:cs="Calibri"/>
          <w:color w:val="000000"/>
          <w:sz w:val="24"/>
          <w:szCs w:val="24"/>
          <w14:textFill>
            <w14:solidFill>
              <w14:srgbClr w14:val="000000">
                <w14:lumMod w14:val="75000"/>
              </w14:srgbClr>
            </w14:solidFill>
          </w14:textFill>
        </w:rPr>
        <w:t xml:space="preserve">Les différents éléments en </w:t>
      </w:r>
      <w:r w:rsidRPr="008070FE">
        <w:rPr>
          <w:rFonts w:eastAsia="Times New Roman" w:cs="Times New Roman"/>
          <w:bCs/>
          <w:i/>
          <w:color w:val="00B0F0"/>
          <w:sz w:val="24"/>
          <w:szCs w:val="24"/>
          <w:lang w:eastAsia="fr-FR"/>
        </w:rPr>
        <w:t>bleu et en italique</w:t>
      </w:r>
      <w:r w:rsidRPr="008070FE">
        <w:rPr>
          <w:rFonts w:cs="Calibri"/>
          <w:color w:val="00B0F0"/>
          <w:sz w:val="24"/>
          <w:szCs w:val="24"/>
        </w:rPr>
        <w:t xml:space="preserve"> </w:t>
      </w:r>
      <w:r w:rsidRPr="008070FE">
        <w:rPr>
          <w:rFonts w:cs="Calibri"/>
          <w:color w:val="000000"/>
          <w:sz w:val="24"/>
          <w:szCs w:val="24"/>
          <w14:textFill>
            <w14:solidFill>
              <w14:srgbClr w14:val="000000">
                <w14:lumMod w14:val="75000"/>
              </w14:srgbClr>
            </w14:solidFill>
          </w14:textFill>
        </w:rPr>
        <w:t>sont donnés à titre d’exemple et doivent être adaptés à la collectivité.</w:t>
      </w:r>
    </w:p>
    <w:p w:rsidR="00096880" w:rsidRPr="008070FE" w:rsidRDefault="00096880" w:rsidP="00143266">
      <w:pPr>
        <w:pStyle w:val="Default"/>
        <w:jc w:val="both"/>
        <w:rPr>
          <w:rFonts w:asciiTheme="minorHAnsi" w:hAnsiTheme="minorHAnsi"/>
        </w:rPr>
      </w:pPr>
    </w:p>
    <w:p w:rsidR="00B06DB1" w:rsidRPr="008070FE" w:rsidRDefault="00B06DB1" w:rsidP="00143266">
      <w:pPr>
        <w:pStyle w:val="Default"/>
        <w:spacing w:after="18"/>
        <w:jc w:val="both"/>
        <w:rPr>
          <w:rFonts w:asciiTheme="minorHAnsi" w:hAnsiTheme="minorHAnsi"/>
          <w:b/>
        </w:rPr>
      </w:pPr>
      <w:r w:rsidRPr="008070FE">
        <w:rPr>
          <w:rFonts w:asciiTheme="minorHAnsi" w:hAnsiTheme="minorHAnsi"/>
          <w:b/>
        </w:rPr>
        <w:t xml:space="preserve">Identifier les services </w:t>
      </w:r>
      <w:r w:rsidR="00096880" w:rsidRPr="008070FE">
        <w:rPr>
          <w:rFonts w:asciiTheme="minorHAnsi" w:hAnsiTheme="minorHAnsi"/>
          <w:b/>
        </w:rPr>
        <w:t xml:space="preserve">publics à maintenir impérativement : </w:t>
      </w:r>
    </w:p>
    <w:p w:rsidR="00096880"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é</w:t>
      </w:r>
      <w:r w:rsidR="00096880" w:rsidRPr="008070FE">
        <w:rPr>
          <w:rFonts w:asciiTheme="minorHAnsi" w:hAnsiTheme="minorHAnsi"/>
          <w:i/>
          <w:color w:val="00B0F0"/>
        </w:rPr>
        <w:t xml:space="preserve">tat civil ; </w:t>
      </w:r>
    </w:p>
    <w:p w:rsidR="00096880"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f</w:t>
      </w:r>
      <w:r w:rsidR="00096880" w:rsidRPr="008070FE">
        <w:rPr>
          <w:rFonts w:asciiTheme="minorHAnsi" w:hAnsiTheme="minorHAnsi"/>
          <w:i/>
          <w:color w:val="00B0F0"/>
        </w:rPr>
        <w:t xml:space="preserve">unéraire ; </w:t>
      </w:r>
    </w:p>
    <w:p w:rsidR="00096880"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n</w:t>
      </w:r>
      <w:r w:rsidR="00096880" w:rsidRPr="008070FE">
        <w:rPr>
          <w:rFonts w:asciiTheme="minorHAnsi" w:hAnsiTheme="minorHAnsi"/>
          <w:i/>
          <w:color w:val="00B0F0"/>
        </w:rPr>
        <w:t xml:space="preserve">ettoyage des locaux occupés ; </w:t>
      </w:r>
    </w:p>
    <w:p w:rsidR="00096880"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s</w:t>
      </w:r>
      <w:r w:rsidR="00096880" w:rsidRPr="008070FE">
        <w:rPr>
          <w:rFonts w:asciiTheme="minorHAnsi" w:hAnsiTheme="minorHAnsi"/>
          <w:i/>
          <w:color w:val="00B0F0"/>
        </w:rPr>
        <w:t xml:space="preserve">alubrité des espaces publics ; </w:t>
      </w:r>
    </w:p>
    <w:p w:rsidR="00096880"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d</w:t>
      </w:r>
      <w:r w:rsidR="00096880" w:rsidRPr="008070FE">
        <w:rPr>
          <w:rFonts w:asciiTheme="minorHAnsi" w:hAnsiTheme="minorHAnsi"/>
          <w:i/>
          <w:color w:val="00B0F0"/>
        </w:rPr>
        <w:t xml:space="preserve">istribution et traitement de l’eau potable ; </w:t>
      </w:r>
    </w:p>
    <w:p w:rsidR="00096880"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c</w:t>
      </w:r>
      <w:r w:rsidR="00096880" w:rsidRPr="008070FE">
        <w:rPr>
          <w:rFonts w:asciiTheme="minorHAnsi" w:hAnsiTheme="minorHAnsi"/>
          <w:i/>
          <w:color w:val="00B0F0"/>
        </w:rPr>
        <w:t xml:space="preserve">ollecte des ordures ménagères ; </w:t>
      </w:r>
    </w:p>
    <w:p w:rsidR="00096880"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p</w:t>
      </w:r>
      <w:r w:rsidR="00096880" w:rsidRPr="008070FE">
        <w:rPr>
          <w:rFonts w:asciiTheme="minorHAnsi" w:hAnsiTheme="minorHAnsi"/>
          <w:i/>
          <w:color w:val="00B0F0"/>
        </w:rPr>
        <w:t xml:space="preserve">olice municipale ; </w:t>
      </w:r>
    </w:p>
    <w:p w:rsidR="00096880"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p</w:t>
      </w:r>
      <w:r w:rsidR="00096880" w:rsidRPr="008070FE">
        <w:rPr>
          <w:rFonts w:asciiTheme="minorHAnsi" w:hAnsiTheme="minorHAnsi"/>
          <w:i/>
          <w:color w:val="00B0F0"/>
        </w:rPr>
        <w:t xml:space="preserve">rise en charge des personnes vulnérables (aide et soins à domicile, portage de repas, EHPAD…) </w:t>
      </w:r>
    </w:p>
    <w:p w:rsidR="00096880"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p</w:t>
      </w:r>
      <w:r w:rsidR="00096880" w:rsidRPr="008070FE">
        <w:rPr>
          <w:rFonts w:asciiTheme="minorHAnsi" w:hAnsiTheme="minorHAnsi"/>
          <w:i/>
          <w:color w:val="00B0F0"/>
        </w:rPr>
        <w:t xml:space="preserve">aiement des fournisseurs et prestataires stratégiques ; </w:t>
      </w:r>
    </w:p>
    <w:p w:rsidR="00096880"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p</w:t>
      </w:r>
      <w:r w:rsidR="00096880" w:rsidRPr="008070FE">
        <w:rPr>
          <w:rFonts w:asciiTheme="minorHAnsi" w:hAnsiTheme="minorHAnsi"/>
          <w:i/>
          <w:color w:val="00B0F0"/>
        </w:rPr>
        <w:t xml:space="preserve">aye du personnel… </w:t>
      </w:r>
    </w:p>
    <w:p w:rsidR="007C2D79" w:rsidRPr="008070FE" w:rsidRDefault="007C2D79" w:rsidP="00143266">
      <w:pPr>
        <w:pStyle w:val="Default"/>
        <w:spacing w:after="18"/>
        <w:ind w:left="1440"/>
        <w:jc w:val="both"/>
        <w:rPr>
          <w:rFonts w:asciiTheme="minorHAnsi" w:eastAsia="Times New Roman" w:hAnsiTheme="minorHAnsi" w:cs="Times New Roman"/>
          <w:bCs/>
          <w:i/>
          <w:color w:val="00B0F0"/>
          <w:lang w:eastAsia="fr-FR"/>
        </w:rPr>
      </w:pPr>
    </w:p>
    <w:p w:rsidR="007C2D79" w:rsidRPr="008070FE" w:rsidRDefault="007C2D79" w:rsidP="00143266">
      <w:pPr>
        <w:pStyle w:val="Default"/>
        <w:spacing w:after="18"/>
        <w:jc w:val="both"/>
        <w:rPr>
          <w:rFonts w:asciiTheme="minorHAnsi" w:hAnsiTheme="minorHAnsi"/>
          <w:b/>
        </w:rPr>
      </w:pPr>
      <w:r w:rsidRPr="008070FE">
        <w:rPr>
          <w:rFonts w:asciiTheme="minorHAnsi" w:hAnsiTheme="minorHAnsi"/>
          <w:b/>
        </w:rPr>
        <w:t>Parmi les services à maintenir, identifier lesquels peut être exercés à distance (télétravail) :</w:t>
      </w:r>
    </w:p>
    <w:p w:rsidR="007C2D79"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t</w:t>
      </w:r>
      <w:r w:rsidR="007C2D79" w:rsidRPr="008070FE">
        <w:rPr>
          <w:rFonts w:asciiTheme="minorHAnsi" w:hAnsiTheme="minorHAnsi"/>
          <w:i/>
          <w:color w:val="00B0F0"/>
        </w:rPr>
        <w:t>âches administratives sans lien direct avec le public : finances, budget, paie, ressources humaines</w:t>
      </w:r>
    </w:p>
    <w:p w:rsidR="00BA751A" w:rsidRDefault="00BA751A" w:rsidP="00BA751A">
      <w:pPr>
        <w:pStyle w:val="Default"/>
        <w:spacing w:after="18"/>
        <w:ind w:left="720"/>
        <w:jc w:val="both"/>
        <w:rPr>
          <w:rFonts w:asciiTheme="minorHAnsi" w:hAnsiTheme="minorHAnsi"/>
          <w:i/>
          <w:color w:val="00B0F0"/>
        </w:rPr>
      </w:pPr>
    </w:p>
    <w:p w:rsidR="007C2D79" w:rsidRPr="008070FE" w:rsidRDefault="007C2D79" w:rsidP="00143266">
      <w:pPr>
        <w:pStyle w:val="Default"/>
        <w:spacing w:after="18"/>
        <w:jc w:val="both"/>
        <w:rPr>
          <w:rFonts w:asciiTheme="minorHAnsi" w:hAnsiTheme="minorHAnsi"/>
          <w:b/>
        </w:rPr>
      </w:pPr>
      <w:r w:rsidRPr="008070FE">
        <w:rPr>
          <w:rFonts w:asciiTheme="minorHAnsi" w:hAnsiTheme="minorHAnsi"/>
          <w:b/>
        </w:rPr>
        <w:t xml:space="preserve">Identifier les missions/tâches pouvant être suspendues en fonction du taux d’absentéisme et/ou des mesures gouvernementales : </w:t>
      </w:r>
    </w:p>
    <w:p w:rsidR="007C2D79"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b</w:t>
      </w:r>
      <w:r w:rsidR="007C2D79" w:rsidRPr="008070FE">
        <w:rPr>
          <w:rFonts w:asciiTheme="minorHAnsi" w:hAnsiTheme="minorHAnsi"/>
          <w:i/>
          <w:color w:val="00B0F0"/>
        </w:rPr>
        <w:t>ibliothèque/médiathèque</w:t>
      </w:r>
    </w:p>
    <w:p w:rsidR="007C2D79"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m</w:t>
      </w:r>
      <w:r w:rsidR="007C2D79" w:rsidRPr="008070FE">
        <w:rPr>
          <w:rFonts w:asciiTheme="minorHAnsi" w:hAnsiTheme="minorHAnsi"/>
          <w:i/>
          <w:color w:val="00B0F0"/>
        </w:rPr>
        <w:t xml:space="preserve">anifestations culturelles et sportives </w:t>
      </w:r>
    </w:p>
    <w:p w:rsidR="007C2D79"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t</w:t>
      </w:r>
      <w:r w:rsidR="007C2D79" w:rsidRPr="008070FE">
        <w:rPr>
          <w:rFonts w:asciiTheme="minorHAnsi" w:hAnsiTheme="minorHAnsi"/>
          <w:i/>
          <w:color w:val="00B0F0"/>
        </w:rPr>
        <w:t xml:space="preserve">ourisme </w:t>
      </w:r>
    </w:p>
    <w:p w:rsidR="007C2D79"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e</w:t>
      </w:r>
      <w:r w:rsidR="007C2D79" w:rsidRPr="008070FE">
        <w:rPr>
          <w:rFonts w:asciiTheme="minorHAnsi" w:hAnsiTheme="minorHAnsi"/>
          <w:i/>
          <w:color w:val="00B0F0"/>
        </w:rPr>
        <w:t>tc.</w:t>
      </w:r>
    </w:p>
    <w:p w:rsidR="007C2D79" w:rsidRPr="008070FE" w:rsidRDefault="007C2D79" w:rsidP="00143266">
      <w:pPr>
        <w:pStyle w:val="Default"/>
        <w:spacing w:after="18"/>
        <w:jc w:val="both"/>
        <w:rPr>
          <w:rFonts w:asciiTheme="minorHAnsi" w:hAnsiTheme="minorHAnsi"/>
        </w:rPr>
      </w:pPr>
    </w:p>
    <w:p w:rsidR="007C2D79" w:rsidRPr="008070FE" w:rsidRDefault="007C2D79" w:rsidP="00386F7E">
      <w:pPr>
        <w:numPr>
          <w:ilvl w:val="1"/>
          <w:numId w:val="2"/>
        </w:numPr>
        <w:shd w:val="clear" w:color="auto" w:fill="92CDDC" w:themeFill="accent5" w:themeFillTint="99"/>
        <w:spacing w:before="120" w:after="160" w:line="259" w:lineRule="auto"/>
        <w:ind w:right="-567"/>
        <w:rPr>
          <w:rFonts w:eastAsia="Calibri" w:cs="Times New Roman"/>
          <w:sz w:val="24"/>
          <w:szCs w:val="24"/>
          <w:shd w:val="clear" w:color="auto" w:fill="92CDDC" w:themeFill="accent5" w:themeFillTint="99"/>
        </w:rPr>
      </w:pPr>
      <w:r w:rsidRPr="008070FE">
        <w:rPr>
          <w:rFonts w:eastAsia="Calibri" w:cs="Times New Roman"/>
          <w:sz w:val="24"/>
          <w:szCs w:val="24"/>
          <w:shd w:val="clear" w:color="auto" w:fill="92CDDC" w:themeFill="accent5" w:themeFillTint="99"/>
        </w:rPr>
        <w:lastRenderedPageBreak/>
        <w:t xml:space="preserve">Identifier les moyens/outils/applications nécessaires </w:t>
      </w:r>
    </w:p>
    <w:p w:rsidR="00BA751A" w:rsidRPr="008070FE" w:rsidRDefault="00BA751A" w:rsidP="00143266">
      <w:pPr>
        <w:pStyle w:val="Default"/>
        <w:spacing w:after="18"/>
        <w:jc w:val="both"/>
        <w:rPr>
          <w:rFonts w:asciiTheme="minorHAnsi" w:hAnsiTheme="minorHAnsi"/>
          <w:b/>
        </w:rPr>
      </w:pPr>
    </w:p>
    <w:p w:rsidR="007C2D79" w:rsidRPr="008070FE" w:rsidRDefault="007C2D79" w:rsidP="00143266">
      <w:pPr>
        <w:pStyle w:val="Default"/>
        <w:spacing w:after="18"/>
        <w:jc w:val="both"/>
        <w:rPr>
          <w:rFonts w:asciiTheme="minorHAnsi" w:hAnsiTheme="minorHAnsi"/>
          <w:b/>
        </w:rPr>
      </w:pPr>
      <w:r w:rsidRPr="008070FE">
        <w:rPr>
          <w:rFonts w:asciiTheme="minorHAnsi" w:hAnsiTheme="minorHAnsi"/>
          <w:b/>
        </w:rPr>
        <w:t>Identifier les</w:t>
      </w:r>
      <w:r w:rsidR="004E5836" w:rsidRPr="008070FE">
        <w:rPr>
          <w:rFonts w:asciiTheme="minorHAnsi" w:hAnsiTheme="minorHAnsi"/>
          <w:b/>
        </w:rPr>
        <w:t xml:space="preserve"> moyens/outils/applications nécessaires pour poursuivre les activités en présentiel et en télétravail :</w:t>
      </w:r>
    </w:p>
    <w:p w:rsidR="007C2D79"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t</w:t>
      </w:r>
      <w:r w:rsidR="007C2D79" w:rsidRPr="008070FE">
        <w:rPr>
          <w:rFonts w:asciiTheme="minorHAnsi" w:hAnsiTheme="minorHAnsi"/>
          <w:i/>
          <w:color w:val="00B0F0"/>
        </w:rPr>
        <w:t xml:space="preserve">éléphonie </w:t>
      </w:r>
    </w:p>
    <w:p w:rsidR="007C2D79"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i</w:t>
      </w:r>
      <w:r w:rsidR="007C2D79" w:rsidRPr="008070FE">
        <w:rPr>
          <w:rFonts w:asciiTheme="minorHAnsi" w:hAnsiTheme="minorHAnsi"/>
          <w:i/>
          <w:color w:val="00B0F0"/>
        </w:rPr>
        <w:t xml:space="preserve">nformatique </w:t>
      </w:r>
    </w:p>
    <w:p w:rsidR="007C2D79"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a</w:t>
      </w:r>
      <w:r w:rsidR="007C2D79" w:rsidRPr="008070FE">
        <w:rPr>
          <w:rFonts w:asciiTheme="minorHAnsi" w:hAnsiTheme="minorHAnsi"/>
          <w:i/>
          <w:color w:val="00B0F0"/>
        </w:rPr>
        <w:t xml:space="preserve">ccès internet : messagerie, logiciels, progiciels </w:t>
      </w:r>
    </w:p>
    <w:p w:rsidR="007C2D79" w:rsidRPr="008070FE" w:rsidRDefault="00A921B6" w:rsidP="00143266">
      <w:pPr>
        <w:pStyle w:val="Default"/>
        <w:numPr>
          <w:ilvl w:val="0"/>
          <w:numId w:val="4"/>
        </w:numPr>
        <w:spacing w:after="18"/>
        <w:jc w:val="both"/>
        <w:rPr>
          <w:rFonts w:asciiTheme="minorHAnsi" w:hAnsiTheme="minorHAnsi"/>
          <w:i/>
          <w:color w:val="00B0F0"/>
        </w:rPr>
      </w:pPr>
      <w:r>
        <w:rPr>
          <w:rFonts w:asciiTheme="minorHAnsi" w:hAnsiTheme="minorHAnsi"/>
          <w:i/>
          <w:color w:val="00B0F0"/>
        </w:rPr>
        <w:t>s</w:t>
      </w:r>
      <w:r w:rsidR="007C2D79" w:rsidRPr="008070FE">
        <w:rPr>
          <w:rFonts w:asciiTheme="minorHAnsi" w:hAnsiTheme="minorHAnsi"/>
          <w:i/>
          <w:color w:val="00B0F0"/>
        </w:rPr>
        <w:t xml:space="preserve">erveurs…. </w:t>
      </w:r>
    </w:p>
    <w:p w:rsidR="007C2D79" w:rsidRPr="008070FE" w:rsidRDefault="00096880" w:rsidP="00143266">
      <w:pPr>
        <w:pStyle w:val="Default"/>
        <w:numPr>
          <w:ilvl w:val="0"/>
          <w:numId w:val="4"/>
        </w:numPr>
        <w:spacing w:after="18"/>
        <w:jc w:val="both"/>
        <w:rPr>
          <w:rFonts w:asciiTheme="minorHAnsi" w:hAnsiTheme="minorHAnsi"/>
          <w:i/>
          <w:color w:val="00B0F0"/>
        </w:rPr>
      </w:pPr>
      <w:r w:rsidRPr="008070FE">
        <w:rPr>
          <w:rFonts w:asciiTheme="minorHAnsi" w:hAnsiTheme="minorHAnsi"/>
          <w:i/>
          <w:color w:val="00B0F0"/>
        </w:rPr>
        <w:t>stocks de matériel</w:t>
      </w:r>
      <w:r w:rsidR="00A921B6">
        <w:rPr>
          <w:rFonts w:asciiTheme="minorHAnsi" w:hAnsiTheme="minorHAnsi"/>
          <w:i/>
          <w:color w:val="00B0F0"/>
        </w:rPr>
        <w:t>s</w:t>
      </w:r>
      <w:r w:rsidRPr="008070FE">
        <w:rPr>
          <w:rFonts w:asciiTheme="minorHAnsi" w:hAnsiTheme="minorHAnsi"/>
          <w:i/>
          <w:color w:val="00B0F0"/>
        </w:rPr>
        <w:t xml:space="preserve"> indispensable</w:t>
      </w:r>
      <w:r w:rsidR="00A921B6">
        <w:rPr>
          <w:rFonts w:asciiTheme="minorHAnsi" w:hAnsiTheme="minorHAnsi"/>
          <w:i/>
          <w:color w:val="00B0F0"/>
        </w:rPr>
        <w:t>s</w:t>
      </w:r>
      <w:r w:rsidRPr="008070FE">
        <w:rPr>
          <w:rFonts w:asciiTheme="minorHAnsi" w:hAnsiTheme="minorHAnsi"/>
          <w:i/>
          <w:color w:val="00B0F0"/>
        </w:rPr>
        <w:t xml:space="preserve"> : </w:t>
      </w:r>
      <w:r w:rsidR="007C2D79" w:rsidRPr="008070FE">
        <w:rPr>
          <w:rFonts w:asciiTheme="minorHAnsi" w:hAnsiTheme="minorHAnsi"/>
          <w:i/>
          <w:color w:val="00B0F0"/>
        </w:rPr>
        <w:t>solutions hydro-alcooliques, masque</w:t>
      </w:r>
      <w:r w:rsidR="00386F7E" w:rsidRPr="008070FE">
        <w:rPr>
          <w:rFonts w:asciiTheme="minorHAnsi" w:hAnsiTheme="minorHAnsi"/>
          <w:i/>
          <w:color w:val="00B0F0"/>
        </w:rPr>
        <w:t>s</w:t>
      </w:r>
      <w:r w:rsidR="007C2D79" w:rsidRPr="008070FE">
        <w:rPr>
          <w:rFonts w:asciiTheme="minorHAnsi" w:hAnsiTheme="minorHAnsi"/>
          <w:i/>
          <w:color w:val="00B0F0"/>
        </w:rPr>
        <w:t>, lingettes, vitre</w:t>
      </w:r>
      <w:r w:rsidR="00386F7E" w:rsidRPr="008070FE">
        <w:rPr>
          <w:rFonts w:asciiTheme="minorHAnsi" w:hAnsiTheme="minorHAnsi"/>
          <w:i/>
          <w:color w:val="00B0F0"/>
        </w:rPr>
        <w:t>s</w:t>
      </w:r>
      <w:r w:rsidR="007C2D79" w:rsidRPr="008070FE">
        <w:rPr>
          <w:rFonts w:asciiTheme="minorHAnsi" w:hAnsiTheme="minorHAnsi"/>
          <w:i/>
          <w:color w:val="00B0F0"/>
        </w:rPr>
        <w:t xml:space="preserve"> de protection, etc.</w:t>
      </w:r>
    </w:p>
    <w:p w:rsidR="00096880" w:rsidRPr="008070FE" w:rsidRDefault="00096880" w:rsidP="00143266">
      <w:pPr>
        <w:pStyle w:val="Default"/>
        <w:numPr>
          <w:ilvl w:val="0"/>
          <w:numId w:val="4"/>
        </w:numPr>
        <w:spacing w:after="18"/>
        <w:jc w:val="both"/>
        <w:rPr>
          <w:rFonts w:asciiTheme="minorHAnsi" w:hAnsiTheme="minorHAnsi"/>
          <w:i/>
          <w:color w:val="00B0F0"/>
        </w:rPr>
      </w:pPr>
      <w:r w:rsidRPr="008070FE">
        <w:rPr>
          <w:rFonts w:asciiTheme="minorHAnsi" w:hAnsiTheme="minorHAnsi"/>
          <w:i/>
          <w:color w:val="00B0F0"/>
        </w:rPr>
        <w:t xml:space="preserve">procédures et protocoles existants sur les tâches essentielles… </w:t>
      </w:r>
    </w:p>
    <w:p w:rsidR="00386F7E" w:rsidRPr="008070FE" w:rsidRDefault="00386F7E" w:rsidP="00386F7E">
      <w:pPr>
        <w:pStyle w:val="Default"/>
        <w:spacing w:after="18"/>
        <w:ind w:left="720"/>
        <w:jc w:val="both"/>
        <w:rPr>
          <w:rFonts w:asciiTheme="minorHAnsi" w:hAnsiTheme="minorHAnsi"/>
          <w:i/>
          <w:color w:val="00B0F0"/>
        </w:rPr>
      </w:pPr>
    </w:p>
    <w:p w:rsidR="004E5836" w:rsidRPr="008070FE" w:rsidRDefault="004E5836" w:rsidP="00386F7E">
      <w:pPr>
        <w:numPr>
          <w:ilvl w:val="0"/>
          <w:numId w:val="2"/>
        </w:numPr>
        <w:shd w:val="clear" w:color="auto" w:fill="498189"/>
        <w:spacing w:before="120" w:after="160" w:line="259" w:lineRule="auto"/>
        <w:ind w:left="0" w:right="-567" w:firstLine="0"/>
        <w:rPr>
          <w:rFonts w:eastAsia="Calibri" w:cs="Times New Roman"/>
          <w:b/>
          <w:color w:val="FFFFFF"/>
          <w:sz w:val="24"/>
          <w:szCs w:val="24"/>
        </w:rPr>
      </w:pPr>
      <w:r w:rsidRPr="008070FE">
        <w:rPr>
          <w:rFonts w:eastAsia="Calibri" w:cs="Times New Roman"/>
          <w:b/>
          <w:color w:val="FFFFFF"/>
          <w:sz w:val="24"/>
          <w:szCs w:val="24"/>
        </w:rPr>
        <w:t xml:space="preserve">Définitions des mesures à mettre en œuvre </w:t>
      </w:r>
    </w:p>
    <w:p w:rsidR="00BA751A" w:rsidRPr="008070FE" w:rsidRDefault="00BA751A" w:rsidP="00BA751A">
      <w:pPr>
        <w:pStyle w:val="Default"/>
        <w:ind w:left="360"/>
        <w:jc w:val="both"/>
        <w:rPr>
          <w:rFonts w:asciiTheme="minorHAnsi" w:hAnsiTheme="minorHAnsi"/>
        </w:rPr>
      </w:pPr>
    </w:p>
    <w:p w:rsidR="00BA751A" w:rsidRPr="008070FE" w:rsidRDefault="00BA751A" w:rsidP="00BA751A">
      <w:pPr>
        <w:spacing w:after="0" w:line="240" w:lineRule="auto"/>
        <w:jc w:val="both"/>
        <w:rPr>
          <w:rFonts w:cs="Calibri"/>
          <w:b/>
          <w:color w:val="FF0000"/>
          <w:sz w:val="24"/>
          <w:szCs w:val="24"/>
        </w:rPr>
      </w:pPr>
      <w:r w:rsidRPr="008070FE">
        <w:rPr>
          <w:rFonts w:cs="Calibri"/>
          <w:b/>
          <w:color w:val="FF0000"/>
          <w:sz w:val="24"/>
          <w:szCs w:val="24"/>
        </w:rPr>
        <w:t xml:space="preserve">L’ensemble des mesures ci-dessous sont données à titre indicatif et doivent être adaptées dans chaque collectivité en fonction de </w:t>
      </w:r>
      <w:r w:rsidR="00A921B6">
        <w:rPr>
          <w:rFonts w:cs="Calibri"/>
          <w:b/>
          <w:color w:val="FF0000"/>
          <w:sz w:val="24"/>
          <w:szCs w:val="24"/>
        </w:rPr>
        <w:t>leur</w:t>
      </w:r>
      <w:r w:rsidRPr="008070FE">
        <w:rPr>
          <w:rFonts w:cs="Calibri"/>
          <w:b/>
          <w:color w:val="FF0000"/>
          <w:sz w:val="24"/>
          <w:szCs w:val="24"/>
        </w:rPr>
        <w:t xml:space="preserve"> organisation.</w:t>
      </w:r>
    </w:p>
    <w:p w:rsidR="004E5836" w:rsidRPr="008070FE" w:rsidRDefault="004E5836" w:rsidP="00143266">
      <w:pPr>
        <w:pStyle w:val="Default"/>
        <w:jc w:val="both"/>
        <w:rPr>
          <w:rFonts w:asciiTheme="minorHAnsi" w:hAnsiTheme="minorHAnsi"/>
        </w:rPr>
      </w:pPr>
    </w:p>
    <w:p w:rsidR="004E5836" w:rsidRPr="008070FE" w:rsidRDefault="004E5836" w:rsidP="00386F7E">
      <w:pPr>
        <w:numPr>
          <w:ilvl w:val="1"/>
          <w:numId w:val="2"/>
        </w:numPr>
        <w:shd w:val="clear" w:color="auto" w:fill="92CDDC" w:themeFill="accent5" w:themeFillTint="99"/>
        <w:spacing w:before="120" w:after="160" w:line="259" w:lineRule="auto"/>
        <w:ind w:right="-567"/>
        <w:rPr>
          <w:rFonts w:eastAsia="Calibri" w:cs="Times New Roman"/>
          <w:sz w:val="24"/>
          <w:szCs w:val="24"/>
          <w:shd w:val="clear" w:color="auto" w:fill="92CDDC" w:themeFill="accent5" w:themeFillTint="99"/>
        </w:rPr>
      </w:pPr>
      <w:r w:rsidRPr="008070FE">
        <w:rPr>
          <w:rFonts w:eastAsia="Calibri" w:cs="Times New Roman"/>
          <w:sz w:val="24"/>
          <w:szCs w:val="24"/>
          <w:shd w:val="clear" w:color="auto" w:fill="92CDDC" w:themeFill="accent5" w:themeFillTint="99"/>
        </w:rPr>
        <w:t xml:space="preserve">Mesures </w:t>
      </w:r>
      <w:r w:rsidR="00143266" w:rsidRPr="008070FE">
        <w:rPr>
          <w:rFonts w:eastAsia="Calibri" w:cs="Times New Roman"/>
          <w:sz w:val="24"/>
          <w:szCs w:val="24"/>
          <w:shd w:val="clear" w:color="auto" w:fill="92CDDC" w:themeFill="accent5" w:themeFillTint="99"/>
        </w:rPr>
        <w:t>sanitaires</w:t>
      </w:r>
    </w:p>
    <w:p w:rsidR="00BA751A" w:rsidRPr="008070FE" w:rsidRDefault="00BA751A" w:rsidP="00BA751A">
      <w:pPr>
        <w:spacing w:after="0" w:line="240" w:lineRule="auto"/>
        <w:jc w:val="both"/>
        <w:rPr>
          <w:rFonts w:cs="Calibri"/>
          <w:color w:val="000000"/>
          <w:sz w:val="24"/>
          <w:szCs w:val="24"/>
          <w14:textFill>
            <w14:solidFill>
              <w14:srgbClr w14:val="000000">
                <w14:lumMod w14:val="75000"/>
              </w14:srgbClr>
            </w14:solidFill>
          </w14:textFill>
        </w:rPr>
      </w:pPr>
    </w:p>
    <w:p w:rsidR="00143266" w:rsidRPr="008070FE" w:rsidRDefault="00143266" w:rsidP="00143266">
      <w:pPr>
        <w:tabs>
          <w:tab w:val="left" w:pos="5755"/>
          <w:tab w:val="left" w:pos="14615"/>
          <w:tab w:val="left" w:pos="16935"/>
        </w:tabs>
        <w:spacing w:after="0" w:line="240" w:lineRule="auto"/>
        <w:jc w:val="both"/>
        <w:rPr>
          <w:rFonts w:eastAsia="Times New Roman" w:cs="Times New Roman"/>
          <w:b/>
          <w:sz w:val="24"/>
          <w:szCs w:val="24"/>
          <w:lang w:eastAsia="fr-FR"/>
        </w:rPr>
      </w:pPr>
      <w:r w:rsidRPr="008070FE">
        <w:rPr>
          <w:rFonts w:eastAsia="Times New Roman" w:cs="Times New Roman"/>
          <w:b/>
          <w:sz w:val="24"/>
          <w:szCs w:val="24"/>
          <w:lang w:eastAsia="fr-FR"/>
        </w:rPr>
        <w:t xml:space="preserve">Communiquer </w:t>
      </w:r>
      <w:r w:rsidR="00A55774" w:rsidRPr="008070FE">
        <w:rPr>
          <w:rFonts w:eastAsia="Times New Roman" w:cs="Times New Roman"/>
          <w:b/>
          <w:sz w:val="24"/>
          <w:szCs w:val="24"/>
          <w:lang w:eastAsia="fr-FR"/>
        </w:rPr>
        <w:t xml:space="preserve">sur </w:t>
      </w:r>
      <w:r w:rsidRPr="008070FE">
        <w:rPr>
          <w:rFonts w:eastAsia="Times New Roman" w:cs="Times New Roman"/>
          <w:b/>
          <w:sz w:val="24"/>
          <w:szCs w:val="24"/>
          <w:lang w:eastAsia="fr-FR"/>
        </w:rPr>
        <w:t xml:space="preserve">les gestes barrières et les mesures de distanciation à l'ensemble du personnel : </w:t>
      </w:r>
    </w:p>
    <w:p w:rsidR="00143266" w:rsidRPr="008070FE" w:rsidRDefault="00A921B6" w:rsidP="00143266">
      <w:pPr>
        <w:pStyle w:val="Paragraphedeliste"/>
        <w:numPr>
          <w:ilvl w:val="0"/>
          <w:numId w:val="6"/>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a</w:t>
      </w:r>
      <w:r w:rsidR="00143266" w:rsidRPr="008070FE">
        <w:rPr>
          <w:rFonts w:eastAsia="Times New Roman" w:cs="Times New Roman"/>
          <w:sz w:val="24"/>
          <w:szCs w:val="24"/>
          <w:lang w:eastAsia="fr-FR"/>
        </w:rPr>
        <w:t>fficher les consignes sur les portes d'entrée de l'établissement, des vestiaires, des sanitaires, des salles de pause</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A921B6" w:rsidP="00143266">
      <w:pPr>
        <w:pStyle w:val="Paragraphedeliste"/>
        <w:numPr>
          <w:ilvl w:val="0"/>
          <w:numId w:val="6"/>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s</w:t>
      </w:r>
      <w:r w:rsidR="00143266" w:rsidRPr="008070FE">
        <w:rPr>
          <w:rFonts w:eastAsia="Times New Roman" w:cs="Times New Roman"/>
          <w:sz w:val="24"/>
          <w:szCs w:val="24"/>
          <w:lang w:eastAsia="fr-FR"/>
        </w:rPr>
        <w:t>ensibiliser régulièrement le personnel</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A921B6" w:rsidP="00143266">
      <w:pPr>
        <w:pStyle w:val="Paragraphedeliste"/>
        <w:numPr>
          <w:ilvl w:val="0"/>
          <w:numId w:val="6"/>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v</w:t>
      </w:r>
      <w:r w:rsidR="00143266" w:rsidRPr="008070FE">
        <w:rPr>
          <w:rFonts w:eastAsia="Times New Roman" w:cs="Times New Roman"/>
          <w:sz w:val="24"/>
          <w:szCs w:val="24"/>
          <w:lang w:eastAsia="fr-FR"/>
        </w:rPr>
        <w:t>érifier le respect constant des gestes barrières</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A921B6" w:rsidP="00143266">
      <w:pPr>
        <w:pStyle w:val="Paragraphedeliste"/>
        <w:numPr>
          <w:ilvl w:val="0"/>
          <w:numId w:val="6"/>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i</w:t>
      </w:r>
      <w:r w:rsidR="00143266" w:rsidRPr="008070FE">
        <w:rPr>
          <w:rFonts w:eastAsia="Times New Roman" w:cs="Times New Roman"/>
          <w:sz w:val="24"/>
          <w:szCs w:val="24"/>
          <w:lang w:eastAsia="fr-FR"/>
        </w:rPr>
        <w:t>mposer le lavage des mains avant la prise de poste, avant et après la pause, après retrait des EPI, entre chaque tâche à risque de contamination accru, avant de quitter l'entreprise, …</w:t>
      </w:r>
    </w:p>
    <w:p w:rsidR="00143266" w:rsidRPr="008070FE" w:rsidRDefault="00143266" w:rsidP="00143266">
      <w:pPr>
        <w:tabs>
          <w:tab w:val="left" w:pos="5755"/>
          <w:tab w:val="left" w:pos="14615"/>
          <w:tab w:val="left" w:pos="16935"/>
        </w:tabs>
        <w:spacing w:after="0" w:line="240" w:lineRule="auto"/>
        <w:jc w:val="both"/>
        <w:rPr>
          <w:rFonts w:eastAsia="Times New Roman" w:cs="Times New Roman"/>
          <w:sz w:val="24"/>
          <w:szCs w:val="24"/>
          <w:lang w:eastAsia="fr-FR"/>
        </w:rPr>
      </w:pPr>
      <w:r w:rsidRPr="008070FE">
        <w:rPr>
          <w:rFonts w:eastAsia="Times New Roman" w:cs="Times New Roman"/>
          <w:sz w:val="24"/>
          <w:szCs w:val="24"/>
          <w:lang w:eastAsia="fr-FR"/>
        </w:rPr>
        <w:t> </w:t>
      </w:r>
    </w:p>
    <w:p w:rsidR="00143266" w:rsidRPr="008070FE" w:rsidRDefault="00143266" w:rsidP="00143266">
      <w:pPr>
        <w:tabs>
          <w:tab w:val="left" w:pos="5755"/>
          <w:tab w:val="left" w:pos="14615"/>
          <w:tab w:val="left" w:pos="16935"/>
        </w:tabs>
        <w:spacing w:after="0" w:line="240" w:lineRule="auto"/>
        <w:jc w:val="both"/>
        <w:rPr>
          <w:rFonts w:eastAsia="Times New Roman" w:cs="Times New Roman"/>
          <w:b/>
          <w:sz w:val="24"/>
          <w:szCs w:val="24"/>
          <w:lang w:eastAsia="fr-FR"/>
        </w:rPr>
      </w:pPr>
      <w:r w:rsidRPr="008070FE">
        <w:rPr>
          <w:rFonts w:eastAsia="Times New Roman" w:cs="Times New Roman"/>
          <w:b/>
          <w:sz w:val="24"/>
          <w:szCs w:val="24"/>
          <w:lang w:eastAsia="fr-FR"/>
        </w:rPr>
        <w:t>Supprimer le matériel / les objets inutiles de la zone de travail pour limiter les surfaces à décontaminer</w:t>
      </w:r>
      <w:r w:rsidRPr="008070FE">
        <w:rPr>
          <w:rFonts w:eastAsia="Times New Roman" w:cs="Times New Roman"/>
          <w:b/>
          <w:sz w:val="24"/>
          <w:szCs w:val="24"/>
          <w:lang w:eastAsia="fr-FR"/>
        </w:rPr>
        <w:tab/>
        <w:t> </w:t>
      </w:r>
      <w:r w:rsidRPr="008070FE">
        <w:rPr>
          <w:rFonts w:eastAsia="Times New Roman" w:cs="Times New Roman"/>
          <w:b/>
          <w:sz w:val="24"/>
          <w:szCs w:val="24"/>
          <w:lang w:eastAsia="fr-FR"/>
        </w:rPr>
        <w:tab/>
        <w:t> </w:t>
      </w:r>
    </w:p>
    <w:p w:rsidR="00143266" w:rsidRPr="008070FE" w:rsidRDefault="00A921B6" w:rsidP="00A921B6">
      <w:pPr>
        <w:pStyle w:val="Paragraphedeliste"/>
        <w:numPr>
          <w:ilvl w:val="0"/>
          <w:numId w:val="6"/>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143266" w:rsidRPr="008070FE">
        <w:rPr>
          <w:rFonts w:eastAsia="Times New Roman" w:cs="Times New Roman"/>
          <w:sz w:val="24"/>
          <w:szCs w:val="24"/>
          <w:lang w:eastAsia="fr-FR"/>
        </w:rPr>
        <w:t xml:space="preserve">ettre à disposition des </w:t>
      </w:r>
      <w:r w:rsidR="00BA751A" w:rsidRPr="008070FE">
        <w:rPr>
          <w:rFonts w:eastAsia="Times New Roman" w:cs="Times New Roman"/>
          <w:sz w:val="24"/>
          <w:szCs w:val="24"/>
          <w:lang w:eastAsia="fr-FR"/>
        </w:rPr>
        <w:t>agents</w:t>
      </w:r>
      <w:r w:rsidR="00143266" w:rsidRPr="008070FE">
        <w:rPr>
          <w:rFonts w:eastAsia="Times New Roman" w:cs="Times New Roman"/>
          <w:sz w:val="24"/>
          <w:szCs w:val="24"/>
          <w:lang w:eastAsia="fr-FR"/>
        </w:rPr>
        <w:t xml:space="preserve"> le matériel leur permettant de travailler en toute sécurité : </w:t>
      </w:r>
      <w:r>
        <w:rPr>
          <w:rFonts w:eastAsia="Times New Roman" w:cs="Times New Roman"/>
          <w:sz w:val="24"/>
          <w:szCs w:val="24"/>
          <w:lang w:eastAsia="fr-FR"/>
        </w:rPr>
        <w:t>s</w:t>
      </w:r>
      <w:r w:rsidR="00143266" w:rsidRPr="008070FE">
        <w:rPr>
          <w:rFonts w:eastAsia="Times New Roman" w:cs="Times New Roman"/>
          <w:sz w:val="24"/>
          <w:szCs w:val="24"/>
          <w:lang w:eastAsia="fr-FR"/>
        </w:rPr>
        <w:t>avon, serviettes jetables, poubelles à pédale à chaque point d'eau (robinet, jerrica</w:t>
      </w:r>
      <w:r>
        <w:rPr>
          <w:rFonts w:eastAsia="Times New Roman" w:cs="Times New Roman"/>
          <w:sz w:val="24"/>
          <w:szCs w:val="24"/>
          <w:lang w:eastAsia="fr-FR"/>
        </w:rPr>
        <w:t>n) / à l'entrée de la base vie</w:t>
      </w:r>
      <w:r w:rsidR="00143266" w:rsidRPr="008070FE">
        <w:rPr>
          <w:rFonts w:eastAsia="Times New Roman" w:cs="Times New Roman"/>
          <w:sz w:val="24"/>
          <w:szCs w:val="24"/>
          <w:lang w:eastAsia="fr-FR"/>
        </w:rPr>
        <w:t>, …</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A921B6" w:rsidP="00143266">
      <w:pPr>
        <w:pStyle w:val="Paragraphedeliste"/>
        <w:numPr>
          <w:ilvl w:val="0"/>
          <w:numId w:val="6"/>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a</w:t>
      </w:r>
      <w:r w:rsidR="00143266" w:rsidRPr="008070FE">
        <w:rPr>
          <w:rFonts w:eastAsia="Times New Roman" w:cs="Times New Roman"/>
          <w:sz w:val="24"/>
          <w:szCs w:val="24"/>
          <w:lang w:eastAsia="fr-FR"/>
        </w:rPr>
        <w:t>f</w:t>
      </w:r>
      <w:r>
        <w:rPr>
          <w:rFonts w:eastAsia="Times New Roman" w:cs="Times New Roman"/>
          <w:sz w:val="24"/>
          <w:szCs w:val="24"/>
          <w:lang w:eastAsia="fr-FR"/>
        </w:rPr>
        <w:t xml:space="preserve">ficher les consignes relatives à un </w:t>
      </w:r>
      <w:r w:rsidR="00143266" w:rsidRPr="008070FE">
        <w:rPr>
          <w:rFonts w:eastAsia="Times New Roman" w:cs="Times New Roman"/>
          <w:sz w:val="24"/>
          <w:szCs w:val="24"/>
          <w:lang w:eastAsia="fr-FR"/>
        </w:rPr>
        <w:t>lavage des mains efficace</w:t>
      </w:r>
      <w:r w:rsidR="00143266" w:rsidRPr="008070FE">
        <w:rPr>
          <w:rFonts w:eastAsia="Times New Roman" w:cs="Times New Roman"/>
          <w:sz w:val="24"/>
          <w:szCs w:val="24"/>
          <w:lang w:eastAsia="fr-FR"/>
        </w:rPr>
        <w:tab/>
      </w:r>
    </w:p>
    <w:p w:rsidR="00143266" w:rsidRPr="008070FE" w:rsidRDefault="00A921B6" w:rsidP="00143266">
      <w:pPr>
        <w:pStyle w:val="Paragraphedeliste"/>
        <w:numPr>
          <w:ilvl w:val="0"/>
          <w:numId w:val="6"/>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l</w:t>
      </w:r>
      <w:r w:rsidR="00143266" w:rsidRPr="008070FE">
        <w:rPr>
          <w:rFonts w:eastAsia="Times New Roman" w:cs="Times New Roman"/>
          <w:sz w:val="24"/>
          <w:szCs w:val="24"/>
          <w:lang w:eastAsia="fr-FR"/>
        </w:rPr>
        <w:t>ingettes désinfectantes dans tous les lieux où une désinfection doit être effectuée ou à défaut produit virucide liquide (respectant la norme EN14476:2015)</w:t>
      </w:r>
    </w:p>
    <w:p w:rsidR="00143266" w:rsidRDefault="00A921B6" w:rsidP="00143266">
      <w:pPr>
        <w:pStyle w:val="Paragraphedeliste"/>
        <w:numPr>
          <w:ilvl w:val="0"/>
          <w:numId w:val="6"/>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s</w:t>
      </w:r>
      <w:r w:rsidR="00143266" w:rsidRPr="008070FE">
        <w:rPr>
          <w:rFonts w:eastAsia="Times New Roman" w:cs="Times New Roman"/>
          <w:sz w:val="24"/>
          <w:szCs w:val="24"/>
          <w:lang w:eastAsia="fr-FR"/>
        </w:rPr>
        <w:t>avon, jerrican d'eau claire identifié "lavage des mains", serviettes jetables, gel hydroalcoolique, sacs poubelles dans les véhicules</w:t>
      </w:r>
    </w:p>
    <w:p w:rsidR="00A921B6" w:rsidRPr="00A921B6" w:rsidRDefault="00A921B6" w:rsidP="00A921B6">
      <w:pPr>
        <w:tabs>
          <w:tab w:val="left" w:pos="5755"/>
          <w:tab w:val="left" w:pos="14615"/>
          <w:tab w:val="left" w:pos="16935"/>
        </w:tabs>
        <w:spacing w:after="0" w:line="240" w:lineRule="auto"/>
        <w:ind w:left="415"/>
        <w:jc w:val="both"/>
        <w:rPr>
          <w:rFonts w:eastAsia="Times New Roman" w:cs="Times New Roman"/>
          <w:sz w:val="24"/>
          <w:szCs w:val="24"/>
          <w:lang w:eastAsia="fr-FR"/>
        </w:rPr>
      </w:pPr>
    </w:p>
    <w:p w:rsidR="00143266" w:rsidRPr="008070FE" w:rsidRDefault="00143266" w:rsidP="008070FE">
      <w:pPr>
        <w:tabs>
          <w:tab w:val="left" w:pos="5755"/>
          <w:tab w:val="left" w:pos="14615"/>
          <w:tab w:val="left" w:pos="16935"/>
        </w:tabs>
        <w:spacing w:after="0" w:line="240" w:lineRule="auto"/>
        <w:ind w:left="55"/>
        <w:jc w:val="both"/>
        <w:rPr>
          <w:rFonts w:eastAsia="Times New Roman" w:cs="Times New Roman"/>
          <w:b/>
          <w:sz w:val="24"/>
          <w:szCs w:val="24"/>
          <w:lang w:eastAsia="fr-FR"/>
        </w:rPr>
      </w:pPr>
      <w:r w:rsidRPr="008070FE">
        <w:rPr>
          <w:rFonts w:eastAsia="Times New Roman" w:cs="Times New Roman"/>
          <w:b/>
          <w:sz w:val="24"/>
          <w:szCs w:val="24"/>
          <w:lang w:eastAsia="fr-FR"/>
        </w:rPr>
        <w:t>Aérer régulièrement les locaux : Salles de réunion, salle</w:t>
      </w:r>
      <w:r w:rsidR="00A921B6">
        <w:rPr>
          <w:rFonts w:eastAsia="Times New Roman" w:cs="Times New Roman"/>
          <w:b/>
          <w:sz w:val="24"/>
          <w:szCs w:val="24"/>
          <w:lang w:eastAsia="fr-FR"/>
        </w:rPr>
        <w:t>s</w:t>
      </w:r>
      <w:r w:rsidRPr="008070FE">
        <w:rPr>
          <w:rFonts w:eastAsia="Times New Roman" w:cs="Times New Roman"/>
          <w:b/>
          <w:sz w:val="24"/>
          <w:szCs w:val="24"/>
          <w:lang w:eastAsia="fr-FR"/>
        </w:rPr>
        <w:t xml:space="preserve"> de pauses, salle</w:t>
      </w:r>
      <w:r w:rsidR="00A921B6">
        <w:rPr>
          <w:rFonts w:eastAsia="Times New Roman" w:cs="Times New Roman"/>
          <w:b/>
          <w:sz w:val="24"/>
          <w:szCs w:val="24"/>
          <w:lang w:eastAsia="fr-FR"/>
        </w:rPr>
        <w:t>s</w:t>
      </w:r>
      <w:r w:rsidRPr="008070FE">
        <w:rPr>
          <w:rFonts w:eastAsia="Times New Roman" w:cs="Times New Roman"/>
          <w:b/>
          <w:sz w:val="24"/>
          <w:szCs w:val="24"/>
          <w:lang w:eastAsia="fr-FR"/>
        </w:rPr>
        <w:t xml:space="preserve"> de</w:t>
      </w:r>
      <w:r w:rsidR="00A921B6">
        <w:rPr>
          <w:rFonts w:eastAsia="Times New Roman" w:cs="Times New Roman"/>
          <w:b/>
          <w:sz w:val="24"/>
          <w:szCs w:val="24"/>
          <w:lang w:eastAsia="fr-FR"/>
        </w:rPr>
        <w:t xml:space="preserve"> classe, vestiaires, bureaux</w:t>
      </w:r>
    </w:p>
    <w:p w:rsidR="00143266" w:rsidRPr="008070FE" w:rsidRDefault="00143266" w:rsidP="00143266">
      <w:pPr>
        <w:tabs>
          <w:tab w:val="left" w:pos="5755"/>
          <w:tab w:val="left" w:pos="14615"/>
          <w:tab w:val="left" w:pos="16935"/>
        </w:tabs>
        <w:spacing w:after="0" w:line="240" w:lineRule="auto"/>
        <w:ind w:left="55"/>
        <w:jc w:val="both"/>
        <w:rPr>
          <w:rFonts w:eastAsia="Times New Roman" w:cs="Times New Roman"/>
          <w:sz w:val="24"/>
          <w:szCs w:val="24"/>
          <w:lang w:eastAsia="fr-FR"/>
        </w:rPr>
      </w:pPr>
      <w:r w:rsidRPr="008070FE">
        <w:rPr>
          <w:rFonts w:eastAsia="Times New Roman" w:cs="Times New Roman"/>
          <w:sz w:val="24"/>
          <w:szCs w:val="24"/>
          <w:lang w:eastAsia="fr-FR"/>
        </w:rPr>
        <w:tab/>
        <w:t> </w:t>
      </w:r>
      <w:r w:rsidRPr="008070FE">
        <w:rPr>
          <w:rFonts w:eastAsia="Times New Roman" w:cs="Times New Roman"/>
          <w:sz w:val="24"/>
          <w:szCs w:val="24"/>
          <w:lang w:eastAsia="fr-FR"/>
        </w:rPr>
        <w:tab/>
        <w:t> </w:t>
      </w:r>
    </w:p>
    <w:p w:rsidR="00143266" w:rsidRPr="008070FE" w:rsidRDefault="00143266" w:rsidP="00143266">
      <w:pPr>
        <w:tabs>
          <w:tab w:val="left" w:pos="5755"/>
          <w:tab w:val="left" w:pos="14615"/>
          <w:tab w:val="left" w:pos="16935"/>
        </w:tabs>
        <w:spacing w:after="0" w:line="240" w:lineRule="auto"/>
        <w:ind w:left="55"/>
        <w:jc w:val="both"/>
        <w:rPr>
          <w:rFonts w:eastAsia="Times New Roman" w:cs="Times New Roman"/>
          <w:b/>
          <w:sz w:val="24"/>
          <w:szCs w:val="24"/>
          <w:lang w:eastAsia="fr-FR"/>
        </w:rPr>
      </w:pPr>
      <w:r w:rsidRPr="008070FE">
        <w:rPr>
          <w:rFonts w:eastAsia="Times New Roman" w:cs="Times New Roman"/>
          <w:b/>
          <w:sz w:val="24"/>
          <w:szCs w:val="24"/>
          <w:lang w:eastAsia="fr-FR"/>
        </w:rPr>
        <w:t xml:space="preserve">Assurer un nettoyage des surfaces communes touchées : </w:t>
      </w:r>
    </w:p>
    <w:p w:rsidR="00143266" w:rsidRPr="008070FE" w:rsidRDefault="00A921B6" w:rsidP="00143266">
      <w:pPr>
        <w:pStyle w:val="Paragraphedeliste"/>
        <w:numPr>
          <w:ilvl w:val="0"/>
          <w:numId w:val="8"/>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l</w:t>
      </w:r>
      <w:r w:rsidR="00143266" w:rsidRPr="008070FE">
        <w:rPr>
          <w:rFonts w:eastAsia="Times New Roman" w:cs="Times New Roman"/>
          <w:sz w:val="24"/>
          <w:szCs w:val="24"/>
          <w:lang w:eastAsia="fr-FR"/>
        </w:rPr>
        <w:t>ister les surfaces et renforcer la fréquence de</w:t>
      </w:r>
      <w:r>
        <w:rPr>
          <w:rFonts w:eastAsia="Times New Roman" w:cs="Times New Roman"/>
          <w:sz w:val="24"/>
          <w:szCs w:val="24"/>
          <w:lang w:eastAsia="fr-FR"/>
        </w:rPr>
        <w:t>s</w:t>
      </w:r>
      <w:r w:rsidR="00143266" w:rsidRPr="008070FE">
        <w:rPr>
          <w:rFonts w:eastAsia="Times New Roman" w:cs="Times New Roman"/>
          <w:sz w:val="24"/>
          <w:szCs w:val="24"/>
          <w:lang w:eastAsia="fr-FR"/>
        </w:rPr>
        <w:t xml:space="preserve"> nettoyage</w:t>
      </w:r>
      <w:r>
        <w:rPr>
          <w:rFonts w:eastAsia="Times New Roman" w:cs="Times New Roman"/>
          <w:sz w:val="24"/>
          <w:szCs w:val="24"/>
          <w:lang w:eastAsia="fr-FR"/>
        </w:rPr>
        <w:t>s</w:t>
      </w:r>
      <w:r w:rsidR="00143266" w:rsidRPr="008070FE">
        <w:rPr>
          <w:rFonts w:eastAsia="Times New Roman" w:cs="Times New Roman"/>
          <w:sz w:val="24"/>
          <w:szCs w:val="24"/>
          <w:lang w:eastAsia="fr-FR"/>
        </w:rPr>
        <w:t xml:space="preserve"> (contrat, mission interne) </w:t>
      </w:r>
      <w:r w:rsidR="00BA751A" w:rsidRPr="008070FE">
        <w:rPr>
          <w:rFonts w:eastAsia="Times New Roman" w:cs="Times New Roman"/>
          <w:sz w:val="24"/>
          <w:szCs w:val="24"/>
          <w:lang w:eastAsia="fr-FR"/>
        </w:rPr>
        <w:t>: poignées</w:t>
      </w:r>
      <w:r w:rsidR="00143266" w:rsidRPr="008070FE">
        <w:rPr>
          <w:rFonts w:eastAsia="Times New Roman" w:cs="Times New Roman"/>
          <w:sz w:val="24"/>
          <w:szCs w:val="24"/>
          <w:lang w:eastAsia="fr-FR"/>
        </w:rPr>
        <w:t xml:space="preserve"> de portes, tables, chaises, sanitaires, lavabos, rampes d'escalier, interrupteurs, sol, photocopieurs, … </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A921B6" w:rsidP="00143266">
      <w:pPr>
        <w:pStyle w:val="Paragraphedeliste"/>
        <w:numPr>
          <w:ilvl w:val="0"/>
          <w:numId w:val="8"/>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p</w:t>
      </w:r>
      <w:r w:rsidR="00143266" w:rsidRPr="008070FE">
        <w:rPr>
          <w:rFonts w:eastAsia="Times New Roman" w:cs="Times New Roman"/>
          <w:sz w:val="24"/>
          <w:szCs w:val="24"/>
          <w:lang w:eastAsia="fr-FR"/>
        </w:rPr>
        <w:t>rivilégier dès que possible le nettoyage à l'humide plutôt que l'aspiration (ne pas balayer)</w:t>
      </w:r>
    </w:p>
    <w:p w:rsidR="00143266" w:rsidRPr="008070FE" w:rsidRDefault="00143266" w:rsidP="00143266">
      <w:pPr>
        <w:tabs>
          <w:tab w:val="left" w:pos="5755"/>
          <w:tab w:val="left" w:pos="14615"/>
          <w:tab w:val="left" w:pos="16935"/>
        </w:tabs>
        <w:spacing w:after="0" w:line="240" w:lineRule="auto"/>
        <w:ind w:left="55"/>
        <w:jc w:val="both"/>
        <w:rPr>
          <w:rFonts w:eastAsia="Times New Roman" w:cs="Times New Roman"/>
          <w:sz w:val="24"/>
          <w:szCs w:val="24"/>
          <w:lang w:eastAsia="fr-FR"/>
        </w:rPr>
      </w:pPr>
    </w:p>
    <w:p w:rsidR="00143266" w:rsidRPr="008070FE" w:rsidRDefault="00143266" w:rsidP="00143266">
      <w:pPr>
        <w:tabs>
          <w:tab w:val="left" w:pos="5755"/>
          <w:tab w:val="left" w:pos="14615"/>
          <w:tab w:val="left" w:pos="16935"/>
        </w:tabs>
        <w:spacing w:after="0" w:line="240" w:lineRule="auto"/>
        <w:ind w:left="55"/>
        <w:jc w:val="both"/>
        <w:rPr>
          <w:rFonts w:eastAsia="Times New Roman" w:cs="Times New Roman"/>
          <w:b/>
          <w:sz w:val="24"/>
          <w:szCs w:val="24"/>
          <w:lang w:eastAsia="fr-FR"/>
        </w:rPr>
      </w:pPr>
      <w:r w:rsidRPr="008070FE">
        <w:rPr>
          <w:rFonts w:eastAsia="Times New Roman" w:cs="Times New Roman"/>
          <w:b/>
          <w:sz w:val="24"/>
          <w:szCs w:val="24"/>
          <w:lang w:eastAsia="fr-FR"/>
        </w:rPr>
        <w:t xml:space="preserve">Attribuer autant que possible un outil / matériel / véhicule à une personne : clavier, souris, panel de commande,  téléphones fixe et portable, accessoires de levage (élingues, manilles),  caisse, machines électroportatives, outils manuels, engins, camionnettes, voiture  … </w:t>
      </w:r>
    </w:p>
    <w:p w:rsidR="00386F7E" w:rsidRPr="008070FE" w:rsidRDefault="00386F7E" w:rsidP="00143266">
      <w:pPr>
        <w:tabs>
          <w:tab w:val="left" w:pos="5755"/>
          <w:tab w:val="left" w:pos="14615"/>
          <w:tab w:val="left" w:pos="16935"/>
        </w:tabs>
        <w:spacing w:after="0" w:line="240" w:lineRule="auto"/>
        <w:ind w:left="55"/>
        <w:jc w:val="both"/>
        <w:rPr>
          <w:rFonts w:eastAsia="Times New Roman" w:cs="Times New Roman"/>
          <w:b/>
          <w:sz w:val="24"/>
          <w:szCs w:val="24"/>
          <w:lang w:eastAsia="fr-FR"/>
        </w:rPr>
      </w:pPr>
    </w:p>
    <w:p w:rsidR="00143266" w:rsidRPr="008070FE" w:rsidRDefault="00143266" w:rsidP="00143266">
      <w:pPr>
        <w:tabs>
          <w:tab w:val="left" w:pos="5755"/>
          <w:tab w:val="left" w:pos="14615"/>
          <w:tab w:val="left" w:pos="16935"/>
        </w:tabs>
        <w:spacing w:after="0" w:line="240" w:lineRule="auto"/>
        <w:ind w:left="55"/>
        <w:jc w:val="both"/>
        <w:rPr>
          <w:rFonts w:eastAsia="Times New Roman" w:cs="Times New Roman"/>
          <w:b/>
          <w:sz w:val="24"/>
          <w:szCs w:val="24"/>
          <w:lang w:eastAsia="fr-FR"/>
        </w:rPr>
      </w:pPr>
      <w:r w:rsidRPr="008070FE">
        <w:rPr>
          <w:rFonts w:eastAsia="Times New Roman" w:cs="Times New Roman"/>
          <w:b/>
          <w:sz w:val="24"/>
          <w:szCs w:val="24"/>
          <w:lang w:eastAsia="fr-FR"/>
        </w:rPr>
        <w:lastRenderedPageBreak/>
        <w:t>Assurer un nettoyage des postes de travail : machines, pupitres, comptoir</w:t>
      </w:r>
      <w:r w:rsidR="00A921B6">
        <w:rPr>
          <w:rFonts w:eastAsia="Times New Roman" w:cs="Times New Roman"/>
          <w:b/>
          <w:sz w:val="24"/>
          <w:szCs w:val="24"/>
          <w:lang w:eastAsia="fr-FR"/>
        </w:rPr>
        <w:t>s</w:t>
      </w:r>
      <w:r w:rsidRPr="008070FE">
        <w:rPr>
          <w:rFonts w:eastAsia="Times New Roman" w:cs="Times New Roman"/>
          <w:b/>
          <w:sz w:val="24"/>
          <w:szCs w:val="24"/>
          <w:lang w:eastAsia="fr-FR"/>
        </w:rPr>
        <w:t>, plexiglas, intérieur des engins (volant, levier de vitesse, poignées, …) et de leurs matériels</w:t>
      </w:r>
    </w:p>
    <w:p w:rsidR="00143266" w:rsidRPr="008070FE" w:rsidRDefault="000A0E90" w:rsidP="00143266">
      <w:pPr>
        <w:pStyle w:val="Paragraphedeliste"/>
        <w:numPr>
          <w:ilvl w:val="0"/>
          <w:numId w:val="10"/>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p</w:t>
      </w:r>
      <w:r w:rsidR="00143266" w:rsidRPr="008070FE">
        <w:rPr>
          <w:rFonts w:eastAsia="Times New Roman" w:cs="Times New Roman"/>
          <w:sz w:val="24"/>
          <w:szCs w:val="24"/>
          <w:lang w:eastAsia="fr-FR"/>
        </w:rPr>
        <w:t xml:space="preserve">our le matériel ne pouvant pas être attribué à une seule personne, assurer un nettoyage avant et après utilisation de toutes les surfaces touchées </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0A0E90" w:rsidP="00143266">
      <w:pPr>
        <w:pStyle w:val="Paragraphedeliste"/>
        <w:numPr>
          <w:ilvl w:val="0"/>
          <w:numId w:val="10"/>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a</w:t>
      </w:r>
      <w:r w:rsidR="00143266" w:rsidRPr="008070FE">
        <w:rPr>
          <w:rFonts w:eastAsia="Times New Roman" w:cs="Times New Roman"/>
          <w:sz w:val="24"/>
          <w:szCs w:val="24"/>
          <w:lang w:eastAsia="fr-FR"/>
        </w:rPr>
        <w:t>fficher la consigne aux endroits stratégiques</w:t>
      </w:r>
      <w:r w:rsidR="00143266" w:rsidRPr="008070FE">
        <w:rPr>
          <w:rFonts w:eastAsia="Times New Roman" w:cs="Times New Roman"/>
          <w:sz w:val="24"/>
          <w:szCs w:val="24"/>
          <w:lang w:eastAsia="fr-FR"/>
        </w:rPr>
        <w:tab/>
      </w:r>
    </w:p>
    <w:p w:rsidR="00143266" w:rsidRPr="008070FE" w:rsidRDefault="00143266" w:rsidP="00143266">
      <w:pPr>
        <w:tabs>
          <w:tab w:val="left" w:pos="5755"/>
          <w:tab w:val="left" w:pos="14615"/>
          <w:tab w:val="left" w:pos="16935"/>
        </w:tabs>
        <w:spacing w:after="0" w:line="240" w:lineRule="auto"/>
        <w:ind w:left="55"/>
        <w:jc w:val="both"/>
        <w:rPr>
          <w:rFonts w:eastAsia="Times New Roman" w:cs="Times New Roman"/>
          <w:sz w:val="24"/>
          <w:szCs w:val="24"/>
          <w:lang w:eastAsia="fr-FR"/>
        </w:rPr>
      </w:pPr>
      <w:r w:rsidRPr="008070FE">
        <w:rPr>
          <w:rFonts w:eastAsia="Times New Roman" w:cs="Times New Roman"/>
          <w:sz w:val="24"/>
          <w:szCs w:val="24"/>
          <w:lang w:eastAsia="fr-FR"/>
        </w:rPr>
        <w:t> </w:t>
      </w:r>
      <w:r w:rsidRPr="008070FE">
        <w:rPr>
          <w:rFonts w:eastAsia="Times New Roman" w:cs="Times New Roman"/>
          <w:sz w:val="24"/>
          <w:szCs w:val="24"/>
          <w:lang w:eastAsia="fr-FR"/>
        </w:rPr>
        <w:tab/>
        <w:t> </w:t>
      </w:r>
    </w:p>
    <w:p w:rsidR="00143266" w:rsidRPr="008070FE" w:rsidRDefault="00BA751A" w:rsidP="00143266">
      <w:pPr>
        <w:tabs>
          <w:tab w:val="left" w:pos="5755"/>
          <w:tab w:val="left" w:pos="14615"/>
          <w:tab w:val="left" w:pos="16935"/>
        </w:tabs>
        <w:spacing w:after="0" w:line="240" w:lineRule="auto"/>
        <w:ind w:left="55"/>
        <w:jc w:val="both"/>
        <w:rPr>
          <w:rFonts w:eastAsia="Times New Roman" w:cs="Times New Roman"/>
          <w:b/>
          <w:sz w:val="24"/>
          <w:szCs w:val="24"/>
          <w:lang w:eastAsia="fr-FR"/>
        </w:rPr>
      </w:pPr>
      <w:r w:rsidRPr="008070FE">
        <w:rPr>
          <w:rFonts w:eastAsia="Times New Roman" w:cs="Times New Roman"/>
          <w:b/>
          <w:sz w:val="24"/>
          <w:szCs w:val="24"/>
          <w:lang w:eastAsia="fr-FR"/>
        </w:rPr>
        <w:t xml:space="preserve">Mettre à disposition des agents </w:t>
      </w:r>
      <w:r w:rsidR="00143266" w:rsidRPr="008070FE">
        <w:rPr>
          <w:rFonts w:eastAsia="Times New Roman" w:cs="Times New Roman"/>
          <w:b/>
          <w:sz w:val="24"/>
          <w:szCs w:val="24"/>
          <w:lang w:eastAsia="fr-FR"/>
        </w:rPr>
        <w:t>des EPI :</w:t>
      </w:r>
    </w:p>
    <w:p w:rsidR="00143266" w:rsidRPr="008070FE" w:rsidRDefault="000A0E90" w:rsidP="00143266">
      <w:pPr>
        <w:pStyle w:val="Paragraphedeliste"/>
        <w:numPr>
          <w:ilvl w:val="0"/>
          <w:numId w:val="11"/>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143266" w:rsidRPr="008070FE">
        <w:rPr>
          <w:rFonts w:eastAsia="Times New Roman" w:cs="Times New Roman"/>
          <w:sz w:val="24"/>
          <w:szCs w:val="24"/>
          <w:lang w:eastAsia="fr-FR"/>
        </w:rPr>
        <w:t>asque</w:t>
      </w:r>
      <w:r w:rsidR="00386F7E" w:rsidRPr="008070FE">
        <w:rPr>
          <w:rFonts w:eastAsia="Times New Roman" w:cs="Times New Roman"/>
          <w:sz w:val="24"/>
          <w:szCs w:val="24"/>
          <w:lang w:eastAsia="fr-FR"/>
        </w:rPr>
        <w:t>s</w:t>
      </w:r>
      <w:r w:rsidR="00143266" w:rsidRPr="008070FE">
        <w:rPr>
          <w:rFonts w:eastAsia="Times New Roman" w:cs="Times New Roman"/>
          <w:sz w:val="24"/>
          <w:szCs w:val="24"/>
          <w:lang w:eastAsia="fr-FR"/>
        </w:rPr>
        <w:t>, gants, visières/lunettes, à nettoyer par le porteur après utilisation</w:t>
      </w:r>
      <w:r w:rsidR="00143266" w:rsidRPr="008070FE">
        <w:rPr>
          <w:rFonts w:eastAsia="Times New Roman" w:cs="Times New Roman"/>
          <w:sz w:val="24"/>
          <w:szCs w:val="24"/>
          <w:lang w:eastAsia="fr-FR"/>
        </w:rPr>
        <w:tab/>
        <w:t> </w:t>
      </w:r>
    </w:p>
    <w:p w:rsidR="00143266" w:rsidRPr="008070FE" w:rsidRDefault="000A0E90" w:rsidP="00143266">
      <w:pPr>
        <w:pStyle w:val="Paragraphedeliste"/>
        <w:numPr>
          <w:ilvl w:val="0"/>
          <w:numId w:val="11"/>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i</w:t>
      </w:r>
      <w:r w:rsidR="00143266" w:rsidRPr="008070FE">
        <w:rPr>
          <w:rFonts w:eastAsia="Times New Roman" w:cs="Times New Roman"/>
          <w:sz w:val="24"/>
          <w:szCs w:val="24"/>
          <w:lang w:eastAsia="fr-FR"/>
        </w:rPr>
        <w:t>mposer le retrait des EPI à proximité d'un point d'eau pour permettre le lavage des mains</w:t>
      </w:r>
    </w:p>
    <w:p w:rsidR="00143266" w:rsidRPr="008070FE" w:rsidRDefault="000A0E90" w:rsidP="00143266">
      <w:pPr>
        <w:pStyle w:val="Paragraphedeliste"/>
        <w:numPr>
          <w:ilvl w:val="0"/>
          <w:numId w:val="11"/>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f</w:t>
      </w:r>
      <w:r w:rsidR="00143266" w:rsidRPr="008070FE">
        <w:rPr>
          <w:rFonts w:eastAsia="Times New Roman" w:cs="Times New Roman"/>
          <w:sz w:val="24"/>
          <w:szCs w:val="24"/>
          <w:lang w:eastAsia="fr-FR"/>
        </w:rPr>
        <w:t xml:space="preserve">ormer les </w:t>
      </w:r>
      <w:r w:rsidR="00BA751A" w:rsidRPr="008070FE">
        <w:rPr>
          <w:rFonts w:eastAsia="Times New Roman" w:cs="Times New Roman"/>
          <w:sz w:val="24"/>
          <w:szCs w:val="24"/>
          <w:lang w:eastAsia="fr-FR"/>
        </w:rPr>
        <w:t>agents</w:t>
      </w:r>
      <w:r w:rsidR="00143266" w:rsidRPr="008070FE">
        <w:rPr>
          <w:rFonts w:eastAsia="Times New Roman" w:cs="Times New Roman"/>
          <w:sz w:val="24"/>
          <w:szCs w:val="24"/>
          <w:lang w:eastAsia="fr-FR"/>
        </w:rPr>
        <w:t xml:space="preserve"> à l'utilisation des EPI mis à disposition</w:t>
      </w:r>
    </w:p>
    <w:p w:rsidR="00143266" w:rsidRPr="008070FE" w:rsidRDefault="00143266" w:rsidP="00143266">
      <w:pPr>
        <w:tabs>
          <w:tab w:val="left" w:pos="5755"/>
          <w:tab w:val="left" w:pos="14615"/>
          <w:tab w:val="left" w:pos="16935"/>
        </w:tabs>
        <w:spacing w:after="0" w:line="240" w:lineRule="auto"/>
        <w:ind w:left="55"/>
        <w:jc w:val="both"/>
        <w:rPr>
          <w:rFonts w:eastAsia="Times New Roman" w:cs="Times New Roman"/>
          <w:sz w:val="24"/>
          <w:szCs w:val="24"/>
          <w:lang w:eastAsia="fr-FR"/>
        </w:rPr>
      </w:pPr>
    </w:p>
    <w:p w:rsidR="00143266" w:rsidRPr="008070FE" w:rsidRDefault="00143266" w:rsidP="00143266">
      <w:pPr>
        <w:tabs>
          <w:tab w:val="left" w:pos="5755"/>
          <w:tab w:val="left" w:pos="14615"/>
          <w:tab w:val="left" w:pos="16935"/>
        </w:tabs>
        <w:spacing w:after="0" w:line="240" w:lineRule="auto"/>
        <w:ind w:left="55"/>
        <w:jc w:val="both"/>
        <w:rPr>
          <w:rFonts w:eastAsia="Times New Roman" w:cs="Times New Roman"/>
          <w:b/>
          <w:sz w:val="24"/>
          <w:szCs w:val="24"/>
          <w:lang w:eastAsia="fr-FR"/>
        </w:rPr>
      </w:pPr>
      <w:r w:rsidRPr="008070FE">
        <w:rPr>
          <w:rFonts w:eastAsia="Times New Roman" w:cs="Times New Roman"/>
          <w:b/>
          <w:sz w:val="24"/>
          <w:szCs w:val="24"/>
          <w:lang w:eastAsia="fr-FR"/>
        </w:rPr>
        <w:t>Gérer l'élimination des déchets contaminés ou susceptibles d’être contaminés che</w:t>
      </w:r>
      <w:r w:rsidR="00A921B6">
        <w:rPr>
          <w:rFonts w:eastAsia="Times New Roman" w:cs="Times New Roman"/>
          <w:b/>
          <w:sz w:val="24"/>
          <w:szCs w:val="24"/>
          <w:lang w:eastAsia="fr-FR"/>
        </w:rPr>
        <w:t>z</w:t>
      </w:r>
      <w:r w:rsidRPr="008070FE">
        <w:rPr>
          <w:rFonts w:eastAsia="Times New Roman" w:cs="Times New Roman"/>
          <w:b/>
          <w:sz w:val="24"/>
          <w:szCs w:val="24"/>
          <w:lang w:eastAsia="fr-FR"/>
        </w:rPr>
        <w:t xml:space="preserve"> les personnes malades ou susceptibles d’être infectées</w:t>
      </w:r>
      <w:r w:rsidR="00386F7E" w:rsidRPr="008070FE">
        <w:rPr>
          <w:rFonts w:eastAsia="Times New Roman" w:cs="Times New Roman"/>
          <w:b/>
          <w:sz w:val="24"/>
          <w:szCs w:val="24"/>
          <w:lang w:eastAsia="fr-FR"/>
        </w:rPr>
        <w:t xml:space="preserve"> </w:t>
      </w:r>
      <w:r w:rsidRPr="008070FE">
        <w:rPr>
          <w:rFonts w:eastAsia="Times New Roman" w:cs="Times New Roman"/>
          <w:b/>
          <w:sz w:val="24"/>
          <w:szCs w:val="24"/>
          <w:lang w:eastAsia="fr-FR"/>
        </w:rPr>
        <w:t xml:space="preserve">: </w:t>
      </w:r>
    </w:p>
    <w:p w:rsidR="00143266" w:rsidRPr="008070FE" w:rsidRDefault="000A0E90" w:rsidP="00143266">
      <w:pPr>
        <w:pStyle w:val="Paragraphedeliste"/>
        <w:numPr>
          <w:ilvl w:val="0"/>
          <w:numId w:val="6"/>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143266" w:rsidRPr="008070FE">
        <w:rPr>
          <w:rFonts w:eastAsia="Times New Roman" w:cs="Times New Roman"/>
          <w:sz w:val="24"/>
          <w:szCs w:val="24"/>
          <w:lang w:eastAsia="fr-FR"/>
        </w:rPr>
        <w:t xml:space="preserve">ettre à disposition des sacs plastiques opaques, disposant d’un système de fermeture fonctionnel (liens traditionnels ou liens coulissants), d’un volume adapté (30 litres au maximum) </w:t>
      </w:r>
      <w:r>
        <w:rPr>
          <w:rFonts w:eastAsia="Times New Roman" w:cs="Times New Roman"/>
          <w:sz w:val="24"/>
          <w:szCs w:val="24"/>
          <w:lang w:eastAsia="fr-FR"/>
        </w:rPr>
        <w:t xml:space="preserve">et </w:t>
      </w:r>
      <w:r w:rsidR="00143266" w:rsidRPr="008070FE">
        <w:rPr>
          <w:rFonts w:eastAsia="Times New Roman" w:cs="Times New Roman"/>
          <w:sz w:val="24"/>
          <w:szCs w:val="24"/>
          <w:lang w:eastAsia="fr-FR"/>
        </w:rPr>
        <w:t>réservés aux masques, mouchoirs à usage unique et bandeaux de nettoyage des surfaces</w:t>
      </w:r>
    </w:p>
    <w:p w:rsidR="00143266" w:rsidRPr="008070FE" w:rsidRDefault="000A0E90" w:rsidP="00143266">
      <w:pPr>
        <w:pStyle w:val="Paragraphedeliste"/>
        <w:numPr>
          <w:ilvl w:val="0"/>
          <w:numId w:val="6"/>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r</w:t>
      </w:r>
      <w:r w:rsidR="00143266" w:rsidRPr="008070FE">
        <w:rPr>
          <w:rFonts w:eastAsia="Times New Roman" w:cs="Times New Roman"/>
          <w:sz w:val="24"/>
          <w:szCs w:val="24"/>
          <w:lang w:eastAsia="fr-FR"/>
        </w:rPr>
        <w:t>édiger une proc</w:t>
      </w:r>
      <w:r>
        <w:rPr>
          <w:rFonts w:eastAsia="Times New Roman" w:cs="Times New Roman"/>
          <w:sz w:val="24"/>
          <w:szCs w:val="24"/>
          <w:lang w:eastAsia="fr-FR"/>
        </w:rPr>
        <w:t>édure de gestion des déchets : l</w:t>
      </w:r>
      <w:r w:rsidR="00143266" w:rsidRPr="008070FE">
        <w:rPr>
          <w:rFonts w:eastAsia="Times New Roman" w:cs="Times New Roman"/>
          <w:sz w:val="24"/>
          <w:szCs w:val="24"/>
          <w:lang w:eastAsia="fr-FR"/>
        </w:rPr>
        <w:t xml:space="preserve">orsqu'il est plein, placer </w:t>
      </w:r>
      <w:r w:rsidR="00BA751A" w:rsidRPr="008070FE">
        <w:rPr>
          <w:rFonts w:eastAsia="Times New Roman" w:cs="Times New Roman"/>
          <w:sz w:val="24"/>
          <w:szCs w:val="24"/>
          <w:lang w:eastAsia="fr-FR"/>
        </w:rPr>
        <w:t>le</w:t>
      </w:r>
      <w:r w:rsidR="00143266" w:rsidRPr="008070FE">
        <w:rPr>
          <w:rFonts w:eastAsia="Times New Roman" w:cs="Times New Roman"/>
          <w:sz w:val="24"/>
          <w:szCs w:val="24"/>
          <w:lang w:eastAsia="fr-FR"/>
        </w:rPr>
        <w:t xml:space="preserve"> sac dans un 2ème sac plastique pour ordures ménagères ayant les mêmes caractéristiques, et le fermer. </w:t>
      </w:r>
    </w:p>
    <w:p w:rsidR="00143266" w:rsidRPr="008070FE" w:rsidRDefault="000A0E90" w:rsidP="00143266">
      <w:pPr>
        <w:pStyle w:val="Paragraphedeliste"/>
        <w:numPr>
          <w:ilvl w:val="0"/>
          <w:numId w:val="6"/>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s</w:t>
      </w:r>
      <w:r w:rsidR="00143266" w:rsidRPr="008070FE">
        <w:rPr>
          <w:rFonts w:eastAsia="Times New Roman" w:cs="Times New Roman"/>
          <w:sz w:val="24"/>
          <w:szCs w:val="24"/>
          <w:lang w:eastAsia="fr-FR"/>
        </w:rPr>
        <w:t>tocker ce double sac de déchets contaminés durant 24 heures puis éliminer le double sac avec les ordures ménagères.</w:t>
      </w:r>
    </w:p>
    <w:p w:rsidR="00143266" w:rsidRPr="008070FE" w:rsidRDefault="00143266" w:rsidP="00143266">
      <w:pPr>
        <w:spacing w:after="0" w:line="240" w:lineRule="auto"/>
        <w:jc w:val="both"/>
        <w:rPr>
          <w:rFonts w:eastAsia="Times New Roman" w:cs="Times New Roman"/>
          <w:b/>
          <w:bCs/>
          <w:sz w:val="24"/>
          <w:szCs w:val="24"/>
          <w:lang w:eastAsia="fr-FR"/>
        </w:rPr>
      </w:pPr>
    </w:p>
    <w:p w:rsidR="00143266" w:rsidRPr="008070FE" w:rsidRDefault="00143266" w:rsidP="00143266">
      <w:pPr>
        <w:tabs>
          <w:tab w:val="left" w:pos="5755"/>
          <w:tab w:val="left" w:pos="14615"/>
          <w:tab w:val="left" w:pos="16935"/>
        </w:tabs>
        <w:spacing w:after="0" w:line="240" w:lineRule="auto"/>
        <w:ind w:left="55"/>
        <w:jc w:val="both"/>
        <w:rPr>
          <w:rFonts w:eastAsia="Times New Roman" w:cs="Times New Roman"/>
          <w:sz w:val="24"/>
          <w:szCs w:val="24"/>
          <w:lang w:eastAsia="fr-FR"/>
        </w:rPr>
      </w:pPr>
      <w:r w:rsidRPr="008070FE">
        <w:rPr>
          <w:rFonts w:eastAsia="Times New Roman" w:cs="Times New Roman"/>
          <w:b/>
          <w:bCs/>
          <w:sz w:val="24"/>
          <w:szCs w:val="24"/>
          <w:lang w:eastAsia="fr-FR"/>
        </w:rPr>
        <w:t>Salle de pause / restauration / Base de vie</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d</w:t>
      </w:r>
      <w:r w:rsidR="00143266" w:rsidRPr="008070FE">
        <w:rPr>
          <w:rFonts w:eastAsia="Times New Roman" w:cs="Times New Roman"/>
          <w:sz w:val="24"/>
          <w:szCs w:val="24"/>
          <w:lang w:eastAsia="fr-FR"/>
        </w:rPr>
        <w:t xml:space="preserve">éfinir un sens </w:t>
      </w:r>
      <w:r>
        <w:rPr>
          <w:rFonts w:eastAsia="Times New Roman" w:cs="Times New Roman"/>
          <w:sz w:val="24"/>
          <w:szCs w:val="24"/>
          <w:lang w:eastAsia="fr-FR"/>
        </w:rPr>
        <w:t>de circulation dans la salle : r</w:t>
      </w:r>
      <w:r w:rsidR="00143266" w:rsidRPr="008070FE">
        <w:rPr>
          <w:rFonts w:eastAsia="Times New Roman" w:cs="Times New Roman"/>
          <w:sz w:val="24"/>
          <w:szCs w:val="24"/>
          <w:lang w:eastAsia="fr-FR"/>
        </w:rPr>
        <w:t>éaliser un marquage au sol</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0A0E90"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r</w:t>
      </w:r>
      <w:r w:rsidR="00143266" w:rsidRPr="008070FE">
        <w:rPr>
          <w:rFonts w:eastAsia="Times New Roman" w:cs="Times New Roman"/>
          <w:sz w:val="24"/>
          <w:szCs w:val="24"/>
          <w:lang w:eastAsia="fr-FR"/>
        </w:rPr>
        <w:t>éguler l’afflux des personnes : limiter le nomb</w:t>
      </w:r>
      <w:r>
        <w:rPr>
          <w:rFonts w:eastAsia="Times New Roman" w:cs="Times New Roman"/>
          <w:sz w:val="24"/>
          <w:szCs w:val="24"/>
          <w:lang w:eastAsia="fr-FR"/>
        </w:rPr>
        <w:t>re de personnes à un instant T</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dé</w:t>
      </w:r>
      <w:r w:rsidR="00143266" w:rsidRPr="008070FE">
        <w:rPr>
          <w:rFonts w:eastAsia="Times New Roman" w:cs="Times New Roman"/>
          <w:sz w:val="24"/>
          <w:szCs w:val="24"/>
          <w:lang w:eastAsia="fr-FR"/>
        </w:rPr>
        <w:t>caler les horaires de pause (créer un planning clair)</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143266" w:rsidRPr="008070FE">
        <w:rPr>
          <w:rFonts w:eastAsia="Times New Roman" w:cs="Times New Roman"/>
          <w:sz w:val="24"/>
          <w:szCs w:val="24"/>
          <w:lang w:eastAsia="fr-FR"/>
        </w:rPr>
        <w:t>aintenir la distanciation d'au moins 1m : Réduire le nombre de chaises disponibles en assurant 1,5m entre chaque chaise et aucune chaise en face à face</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r</w:t>
      </w:r>
      <w:r w:rsidR="00143266" w:rsidRPr="008070FE">
        <w:rPr>
          <w:rFonts w:eastAsia="Times New Roman" w:cs="Times New Roman"/>
          <w:sz w:val="24"/>
          <w:szCs w:val="24"/>
          <w:lang w:eastAsia="fr-FR"/>
        </w:rPr>
        <w:t>éaliser un marquage au sol pour l'emplacement des chaises</w:t>
      </w:r>
      <w:r w:rsidR="00143266" w:rsidRPr="008070FE">
        <w:rPr>
          <w:rFonts w:eastAsia="Times New Roman" w:cs="Times New Roman"/>
          <w:sz w:val="24"/>
          <w:szCs w:val="24"/>
          <w:lang w:eastAsia="fr-FR"/>
        </w:rPr>
        <w:tab/>
        <w:t> </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143266" w:rsidRPr="008070FE">
        <w:rPr>
          <w:rFonts w:eastAsia="Times New Roman" w:cs="Times New Roman"/>
          <w:sz w:val="24"/>
          <w:szCs w:val="24"/>
          <w:lang w:eastAsia="fr-FR"/>
        </w:rPr>
        <w:t xml:space="preserve">aintenir les portes ouvertes (hors </w:t>
      </w:r>
      <w:r w:rsidR="00BA751A" w:rsidRPr="008070FE">
        <w:rPr>
          <w:rFonts w:eastAsia="Times New Roman" w:cs="Times New Roman"/>
          <w:sz w:val="24"/>
          <w:szCs w:val="24"/>
          <w:lang w:eastAsia="fr-FR"/>
        </w:rPr>
        <w:t>coupe-feu</w:t>
      </w:r>
      <w:r w:rsidR="00143266" w:rsidRPr="008070FE">
        <w:rPr>
          <w:rFonts w:eastAsia="Times New Roman" w:cs="Times New Roman"/>
          <w:sz w:val="24"/>
          <w:szCs w:val="24"/>
          <w:lang w:eastAsia="fr-FR"/>
        </w:rPr>
        <w:t>)</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é</w:t>
      </w:r>
      <w:r w:rsidR="00143266" w:rsidRPr="008070FE">
        <w:rPr>
          <w:rFonts w:eastAsia="Times New Roman" w:cs="Times New Roman"/>
          <w:sz w:val="24"/>
          <w:szCs w:val="24"/>
          <w:lang w:eastAsia="fr-FR"/>
        </w:rPr>
        <w:t>viter au maximum la contamination d'objets : Fournir de la va</w:t>
      </w:r>
      <w:r w:rsidR="00BA751A" w:rsidRPr="008070FE">
        <w:rPr>
          <w:rFonts w:eastAsia="Times New Roman" w:cs="Times New Roman"/>
          <w:sz w:val="24"/>
          <w:szCs w:val="24"/>
          <w:lang w:eastAsia="fr-FR"/>
        </w:rPr>
        <w:t xml:space="preserve">isselle jetable ou imposer aux agents </w:t>
      </w:r>
      <w:r w:rsidR="00143266" w:rsidRPr="008070FE">
        <w:rPr>
          <w:rFonts w:eastAsia="Times New Roman" w:cs="Times New Roman"/>
          <w:sz w:val="24"/>
          <w:szCs w:val="24"/>
          <w:lang w:eastAsia="fr-FR"/>
        </w:rPr>
        <w:t>d'apporter la leur</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s</w:t>
      </w:r>
      <w:r w:rsidR="00143266" w:rsidRPr="008070FE">
        <w:rPr>
          <w:rFonts w:eastAsia="Times New Roman" w:cs="Times New Roman"/>
          <w:sz w:val="24"/>
          <w:szCs w:val="24"/>
          <w:lang w:eastAsia="fr-FR"/>
        </w:rPr>
        <w:t>upprimer les fontaines à eau</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d</w:t>
      </w:r>
      <w:r w:rsidR="00143266" w:rsidRPr="008070FE">
        <w:rPr>
          <w:rFonts w:eastAsia="Times New Roman" w:cs="Times New Roman"/>
          <w:sz w:val="24"/>
          <w:szCs w:val="24"/>
          <w:lang w:eastAsia="fr-FR"/>
        </w:rPr>
        <w:t>ébrancher les distributeurs de boissons et de nourriture</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f</w:t>
      </w:r>
      <w:r w:rsidR="00143266" w:rsidRPr="008070FE">
        <w:rPr>
          <w:rFonts w:eastAsia="Times New Roman" w:cs="Times New Roman"/>
          <w:sz w:val="24"/>
          <w:szCs w:val="24"/>
          <w:lang w:eastAsia="fr-FR"/>
        </w:rPr>
        <w:t>ournir des bouteilles individuelles</w:t>
      </w:r>
    </w:p>
    <w:p w:rsidR="00143266" w:rsidRPr="008070FE" w:rsidRDefault="00143266" w:rsidP="00143266">
      <w:pPr>
        <w:tabs>
          <w:tab w:val="left" w:pos="5755"/>
          <w:tab w:val="left" w:pos="14615"/>
          <w:tab w:val="left" w:pos="16935"/>
        </w:tabs>
        <w:spacing w:after="0" w:line="240" w:lineRule="auto"/>
        <w:ind w:left="55"/>
        <w:jc w:val="both"/>
        <w:rPr>
          <w:rFonts w:eastAsia="Times New Roman" w:cs="Times New Roman"/>
          <w:sz w:val="24"/>
          <w:szCs w:val="24"/>
          <w:lang w:eastAsia="fr-FR"/>
        </w:rPr>
      </w:pPr>
      <w:r w:rsidRPr="008070FE">
        <w:rPr>
          <w:rFonts w:eastAsia="Times New Roman" w:cs="Times New Roman"/>
          <w:sz w:val="24"/>
          <w:szCs w:val="24"/>
          <w:lang w:eastAsia="fr-FR"/>
        </w:rPr>
        <w:tab/>
        <w:t> </w:t>
      </w:r>
      <w:r w:rsidRPr="008070FE">
        <w:rPr>
          <w:rFonts w:eastAsia="Times New Roman" w:cs="Times New Roman"/>
          <w:sz w:val="24"/>
          <w:szCs w:val="24"/>
          <w:lang w:eastAsia="fr-FR"/>
        </w:rPr>
        <w:tab/>
        <w:t> </w:t>
      </w:r>
      <w:r w:rsidRPr="008070FE">
        <w:rPr>
          <w:rFonts w:eastAsia="Times New Roman" w:cs="Times New Roman"/>
          <w:sz w:val="24"/>
          <w:szCs w:val="24"/>
          <w:lang w:eastAsia="fr-FR"/>
        </w:rPr>
        <w:tab/>
        <w:t> </w:t>
      </w:r>
    </w:p>
    <w:p w:rsidR="00143266" w:rsidRPr="008070FE" w:rsidRDefault="00386F7E" w:rsidP="00143266">
      <w:pPr>
        <w:spacing w:after="0" w:line="240" w:lineRule="auto"/>
        <w:jc w:val="both"/>
        <w:rPr>
          <w:rFonts w:eastAsia="Times New Roman" w:cs="Times New Roman"/>
          <w:b/>
          <w:bCs/>
          <w:sz w:val="24"/>
          <w:szCs w:val="24"/>
          <w:lang w:eastAsia="fr-FR"/>
        </w:rPr>
      </w:pPr>
      <w:r w:rsidRPr="008070FE">
        <w:rPr>
          <w:rFonts w:eastAsia="Times New Roman" w:cs="Times New Roman"/>
          <w:b/>
          <w:bCs/>
          <w:sz w:val="24"/>
          <w:szCs w:val="24"/>
          <w:lang w:eastAsia="fr-FR"/>
        </w:rPr>
        <w:t>Salle d'attente </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d</w:t>
      </w:r>
      <w:r w:rsidR="00143266" w:rsidRPr="008070FE">
        <w:rPr>
          <w:rFonts w:eastAsia="Times New Roman" w:cs="Times New Roman"/>
          <w:sz w:val="24"/>
          <w:szCs w:val="24"/>
          <w:lang w:eastAsia="fr-FR"/>
        </w:rPr>
        <w:t>éfinir un sens de circulation : Réaliser un marquage au sol</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143266" w:rsidRPr="008070FE">
        <w:rPr>
          <w:rFonts w:eastAsia="Times New Roman" w:cs="Times New Roman"/>
          <w:sz w:val="24"/>
          <w:szCs w:val="24"/>
          <w:lang w:eastAsia="fr-FR"/>
        </w:rPr>
        <w:t>aintenir la distanciation d'au moins 1m</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r</w:t>
      </w:r>
      <w:r w:rsidR="00143266" w:rsidRPr="008070FE">
        <w:rPr>
          <w:rFonts w:eastAsia="Times New Roman" w:cs="Times New Roman"/>
          <w:sz w:val="24"/>
          <w:szCs w:val="24"/>
          <w:lang w:eastAsia="fr-FR"/>
        </w:rPr>
        <w:t>éduire le nombre de chaises disponibles en assurant 1,5m entre chaque chaise et aucune chaise en face à face (si moins de 2m entre les rangées)</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é</w:t>
      </w:r>
      <w:r w:rsidR="00143266" w:rsidRPr="008070FE">
        <w:rPr>
          <w:rFonts w:eastAsia="Times New Roman" w:cs="Times New Roman"/>
          <w:sz w:val="24"/>
          <w:szCs w:val="24"/>
          <w:lang w:eastAsia="fr-FR"/>
        </w:rPr>
        <w:t>viter au maximum la contamination d'objets</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r</w:t>
      </w:r>
      <w:r w:rsidR="00143266" w:rsidRPr="008070FE">
        <w:rPr>
          <w:rFonts w:eastAsia="Times New Roman" w:cs="Times New Roman"/>
          <w:sz w:val="24"/>
          <w:szCs w:val="24"/>
          <w:lang w:eastAsia="fr-FR"/>
        </w:rPr>
        <w:t>etirer tous les objets non essentiels : brochures / jouets / tablettes, ….</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d</w:t>
      </w:r>
      <w:r w:rsidR="00143266" w:rsidRPr="008070FE">
        <w:rPr>
          <w:rFonts w:eastAsia="Times New Roman" w:cs="Times New Roman"/>
          <w:sz w:val="24"/>
          <w:szCs w:val="24"/>
          <w:lang w:eastAsia="fr-FR"/>
        </w:rPr>
        <w:t>ébrancher les distributeurs automatiques de boissons/nourriture et mettre une affiche "Hors service"</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143266" w:rsidRPr="008070FE">
        <w:rPr>
          <w:rFonts w:eastAsia="Times New Roman" w:cs="Times New Roman"/>
          <w:sz w:val="24"/>
          <w:szCs w:val="24"/>
          <w:lang w:eastAsia="fr-FR"/>
        </w:rPr>
        <w:t xml:space="preserve">aintenir les portes ouvertes (hors </w:t>
      </w:r>
      <w:r w:rsidR="00BA751A" w:rsidRPr="008070FE">
        <w:rPr>
          <w:rFonts w:eastAsia="Times New Roman" w:cs="Times New Roman"/>
          <w:sz w:val="24"/>
          <w:szCs w:val="24"/>
          <w:lang w:eastAsia="fr-FR"/>
        </w:rPr>
        <w:t>coupe-feu</w:t>
      </w:r>
      <w:r w:rsidR="00143266" w:rsidRPr="008070FE">
        <w:rPr>
          <w:rFonts w:eastAsia="Times New Roman" w:cs="Times New Roman"/>
          <w:sz w:val="24"/>
          <w:szCs w:val="24"/>
          <w:lang w:eastAsia="fr-FR"/>
        </w:rPr>
        <w:t>)</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386F7E" w:rsidRPr="008070FE" w:rsidRDefault="00386F7E" w:rsidP="00386F7E">
      <w:pPr>
        <w:spacing w:after="0" w:line="240" w:lineRule="auto"/>
        <w:jc w:val="both"/>
        <w:rPr>
          <w:rFonts w:eastAsia="Times New Roman" w:cs="Times New Roman"/>
          <w:b/>
          <w:bCs/>
          <w:sz w:val="24"/>
          <w:szCs w:val="24"/>
          <w:lang w:eastAsia="fr-FR"/>
        </w:rPr>
      </w:pPr>
      <w:r w:rsidRPr="008070FE">
        <w:rPr>
          <w:rFonts w:eastAsia="Times New Roman" w:cs="Times New Roman"/>
          <w:b/>
          <w:bCs/>
          <w:sz w:val="24"/>
          <w:szCs w:val="24"/>
          <w:lang w:eastAsia="fr-FR"/>
        </w:rPr>
        <w:t>Sanitaires</w:t>
      </w:r>
    </w:p>
    <w:p w:rsidR="00386F7E" w:rsidRPr="008070FE" w:rsidRDefault="000A0E90" w:rsidP="00386F7E">
      <w:pPr>
        <w:pStyle w:val="Paragraphedeliste"/>
        <w:numPr>
          <w:ilvl w:val="0"/>
          <w:numId w:val="12"/>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i</w:t>
      </w:r>
      <w:r w:rsidR="00386F7E" w:rsidRPr="008070FE">
        <w:rPr>
          <w:rFonts w:eastAsia="Times New Roman" w:cs="Times New Roman"/>
          <w:sz w:val="24"/>
          <w:szCs w:val="24"/>
          <w:lang w:eastAsia="fr-FR"/>
        </w:rPr>
        <w:t>nviter les gens à attendre qu’un local soit complètement libéré avant d’y entrer</w:t>
      </w:r>
      <w:r w:rsidR="00386F7E" w:rsidRPr="008070FE">
        <w:rPr>
          <w:rFonts w:eastAsia="Times New Roman" w:cs="Times New Roman"/>
          <w:sz w:val="24"/>
          <w:szCs w:val="24"/>
          <w:lang w:eastAsia="fr-FR"/>
        </w:rPr>
        <w:tab/>
        <w:t> </w:t>
      </w:r>
      <w:r w:rsidR="00386F7E" w:rsidRPr="008070FE">
        <w:rPr>
          <w:rFonts w:eastAsia="Times New Roman" w:cs="Times New Roman"/>
          <w:sz w:val="24"/>
          <w:szCs w:val="24"/>
          <w:lang w:eastAsia="fr-FR"/>
        </w:rPr>
        <w:tab/>
        <w:t> </w:t>
      </w:r>
      <w:r w:rsidR="00386F7E" w:rsidRPr="008070FE">
        <w:rPr>
          <w:rFonts w:eastAsia="Times New Roman" w:cs="Times New Roman"/>
          <w:sz w:val="24"/>
          <w:szCs w:val="24"/>
          <w:lang w:eastAsia="fr-FR"/>
        </w:rPr>
        <w:tab/>
        <w:t> </w:t>
      </w:r>
    </w:p>
    <w:p w:rsidR="00386F7E" w:rsidRPr="008070FE" w:rsidRDefault="000A0E90" w:rsidP="00386F7E">
      <w:pPr>
        <w:pStyle w:val="Paragraphedeliste"/>
        <w:numPr>
          <w:ilvl w:val="0"/>
          <w:numId w:val="12"/>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c</w:t>
      </w:r>
      <w:r w:rsidR="00386F7E" w:rsidRPr="008070FE">
        <w:rPr>
          <w:rFonts w:eastAsia="Times New Roman" w:cs="Times New Roman"/>
          <w:sz w:val="24"/>
          <w:szCs w:val="24"/>
          <w:lang w:eastAsia="fr-FR"/>
        </w:rPr>
        <w:t>ondamner l’urinoir central des divers blocs</w:t>
      </w:r>
    </w:p>
    <w:p w:rsidR="00386F7E" w:rsidRDefault="00386F7E" w:rsidP="008070FE">
      <w:pPr>
        <w:spacing w:after="0" w:line="240" w:lineRule="auto"/>
        <w:ind w:left="55" w:firstLineChars="100" w:firstLine="241"/>
        <w:jc w:val="both"/>
        <w:rPr>
          <w:rFonts w:eastAsia="Times New Roman" w:cs="Times New Roman"/>
          <w:b/>
          <w:bCs/>
          <w:sz w:val="24"/>
          <w:szCs w:val="24"/>
          <w:lang w:eastAsia="fr-FR"/>
        </w:rPr>
      </w:pPr>
    </w:p>
    <w:p w:rsidR="0045721A" w:rsidRPr="008070FE" w:rsidRDefault="0045721A" w:rsidP="008070FE">
      <w:pPr>
        <w:spacing w:after="0" w:line="240" w:lineRule="auto"/>
        <w:ind w:left="55" w:firstLineChars="100" w:firstLine="241"/>
        <w:jc w:val="both"/>
        <w:rPr>
          <w:rFonts w:eastAsia="Times New Roman" w:cs="Times New Roman"/>
          <w:b/>
          <w:bCs/>
          <w:sz w:val="24"/>
          <w:szCs w:val="24"/>
          <w:lang w:eastAsia="fr-FR"/>
        </w:rPr>
      </w:pPr>
    </w:p>
    <w:p w:rsidR="00386F7E" w:rsidRPr="008070FE" w:rsidRDefault="00386F7E" w:rsidP="00386F7E">
      <w:pPr>
        <w:spacing w:after="0" w:line="240" w:lineRule="auto"/>
        <w:jc w:val="both"/>
        <w:rPr>
          <w:rFonts w:eastAsia="Times New Roman" w:cs="Times New Roman"/>
          <w:b/>
          <w:bCs/>
          <w:sz w:val="24"/>
          <w:szCs w:val="24"/>
          <w:lang w:eastAsia="fr-FR"/>
        </w:rPr>
      </w:pPr>
      <w:r w:rsidRPr="008070FE">
        <w:rPr>
          <w:rFonts w:eastAsia="Times New Roman" w:cs="Times New Roman"/>
          <w:b/>
          <w:bCs/>
          <w:sz w:val="24"/>
          <w:szCs w:val="24"/>
          <w:lang w:eastAsia="fr-FR"/>
        </w:rPr>
        <w:lastRenderedPageBreak/>
        <w:t>Vestiaires </w:t>
      </w:r>
    </w:p>
    <w:p w:rsidR="00386F7E" w:rsidRPr="008070FE" w:rsidRDefault="000A0E90" w:rsidP="00386F7E">
      <w:pPr>
        <w:pStyle w:val="Paragraphedeliste"/>
        <w:numPr>
          <w:ilvl w:val="0"/>
          <w:numId w:val="12"/>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d</w:t>
      </w:r>
      <w:r w:rsidR="00386F7E" w:rsidRPr="008070FE">
        <w:rPr>
          <w:rFonts w:eastAsia="Times New Roman" w:cs="Times New Roman"/>
          <w:sz w:val="24"/>
          <w:szCs w:val="24"/>
          <w:lang w:eastAsia="fr-FR"/>
        </w:rPr>
        <w:t>éfinir un sens de circulation dans les vestiaires : Réaliser un marquage au sol</w:t>
      </w:r>
      <w:r w:rsidR="00386F7E" w:rsidRPr="008070FE">
        <w:rPr>
          <w:rFonts w:eastAsia="Times New Roman" w:cs="Times New Roman"/>
          <w:sz w:val="24"/>
          <w:szCs w:val="24"/>
          <w:lang w:eastAsia="fr-FR"/>
        </w:rPr>
        <w:tab/>
        <w:t> </w:t>
      </w:r>
      <w:r w:rsidR="00386F7E" w:rsidRPr="008070FE">
        <w:rPr>
          <w:rFonts w:eastAsia="Times New Roman" w:cs="Times New Roman"/>
          <w:sz w:val="24"/>
          <w:szCs w:val="24"/>
          <w:lang w:eastAsia="fr-FR"/>
        </w:rPr>
        <w:tab/>
        <w:t> </w:t>
      </w:r>
    </w:p>
    <w:p w:rsidR="00386F7E" w:rsidRPr="008070FE" w:rsidRDefault="000A0E90" w:rsidP="00386F7E">
      <w:pPr>
        <w:pStyle w:val="Paragraphedeliste"/>
        <w:numPr>
          <w:ilvl w:val="0"/>
          <w:numId w:val="12"/>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386F7E" w:rsidRPr="008070FE">
        <w:rPr>
          <w:rFonts w:eastAsia="Times New Roman" w:cs="Times New Roman"/>
          <w:sz w:val="24"/>
          <w:szCs w:val="24"/>
          <w:lang w:eastAsia="fr-FR"/>
        </w:rPr>
        <w:t>aintenir la distanciation d'au moins 1m : Mettre en place des chicanes (avec des casiers vestiaires par ex)</w:t>
      </w:r>
      <w:r w:rsidR="00386F7E" w:rsidRPr="008070FE">
        <w:rPr>
          <w:rFonts w:eastAsia="Times New Roman" w:cs="Times New Roman"/>
          <w:sz w:val="24"/>
          <w:szCs w:val="24"/>
          <w:lang w:eastAsia="fr-FR"/>
        </w:rPr>
        <w:tab/>
        <w:t> </w:t>
      </w:r>
      <w:r w:rsidR="00386F7E" w:rsidRPr="008070FE">
        <w:rPr>
          <w:rFonts w:eastAsia="Times New Roman" w:cs="Times New Roman"/>
          <w:sz w:val="24"/>
          <w:szCs w:val="24"/>
          <w:lang w:eastAsia="fr-FR"/>
        </w:rPr>
        <w:tab/>
        <w:t> </w:t>
      </w:r>
    </w:p>
    <w:p w:rsidR="00386F7E" w:rsidRPr="008070FE" w:rsidRDefault="000A0E90" w:rsidP="00386F7E">
      <w:pPr>
        <w:pStyle w:val="Paragraphedeliste"/>
        <w:numPr>
          <w:ilvl w:val="0"/>
          <w:numId w:val="12"/>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386F7E" w:rsidRPr="008070FE">
        <w:rPr>
          <w:rFonts w:eastAsia="Times New Roman" w:cs="Times New Roman"/>
          <w:sz w:val="24"/>
          <w:szCs w:val="24"/>
          <w:lang w:eastAsia="fr-FR"/>
        </w:rPr>
        <w:t>aintenir les portes ouvertes (hors coupe-feu)</w:t>
      </w:r>
    </w:p>
    <w:p w:rsidR="00386F7E" w:rsidRPr="008070FE" w:rsidRDefault="00386F7E" w:rsidP="00386F7E">
      <w:pPr>
        <w:tabs>
          <w:tab w:val="left" w:pos="5755"/>
          <w:tab w:val="left" w:pos="14615"/>
          <w:tab w:val="left" w:pos="16935"/>
        </w:tabs>
        <w:spacing w:after="0" w:line="240" w:lineRule="auto"/>
        <w:ind w:left="415"/>
        <w:jc w:val="both"/>
        <w:rPr>
          <w:rFonts w:eastAsia="Times New Roman" w:cs="Times New Roman"/>
          <w:sz w:val="24"/>
          <w:szCs w:val="24"/>
          <w:lang w:eastAsia="fr-FR"/>
        </w:rPr>
      </w:pPr>
      <w:r w:rsidRPr="008070FE">
        <w:rPr>
          <w:rFonts w:eastAsia="Times New Roman" w:cs="Times New Roman"/>
          <w:sz w:val="24"/>
          <w:szCs w:val="24"/>
          <w:lang w:eastAsia="fr-FR"/>
        </w:rPr>
        <w:tab/>
        <w:t> </w:t>
      </w:r>
      <w:r w:rsidRPr="008070FE">
        <w:rPr>
          <w:rFonts w:eastAsia="Times New Roman" w:cs="Times New Roman"/>
          <w:sz w:val="24"/>
          <w:szCs w:val="24"/>
          <w:lang w:eastAsia="fr-FR"/>
        </w:rPr>
        <w:tab/>
        <w:t> </w:t>
      </w:r>
      <w:r w:rsidRPr="008070FE">
        <w:rPr>
          <w:rFonts w:eastAsia="Times New Roman" w:cs="Times New Roman"/>
          <w:sz w:val="24"/>
          <w:szCs w:val="24"/>
          <w:lang w:eastAsia="fr-FR"/>
        </w:rPr>
        <w:tab/>
        <w:t> </w:t>
      </w:r>
    </w:p>
    <w:p w:rsidR="00143266" w:rsidRPr="008070FE" w:rsidRDefault="00143266" w:rsidP="00143266">
      <w:pPr>
        <w:spacing w:after="0" w:line="240" w:lineRule="auto"/>
        <w:jc w:val="both"/>
        <w:rPr>
          <w:rFonts w:eastAsia="Times New Roman" w:cs="Times New Roman"/>
          <w:b/>
          <w:bCs/>
          <w:sz w:val="24"/>
          <w:szCs w:val="24"/>
          <w:lang w:eastAsia="fr-FR"/>
        </w:rPr>
      </w:pPr>
      <w:r w:rsidRPr="008070FE">
        <w:rPr>
          <w:rFonts w:eastAsia="Times New Roman" w:cs="Times New Roman"/>
          <w:b/>
          <w:bCs/>
          <w:sz w:val="24"/>
          <w:szCs w:val="24"/>
          <w:lang w:eastAsia="fr-FR"/>
        </w:rPr>
        <w:t>Salle de réunion (pour les réunions indispensables)</w:t>
      </w:r>
    </w:p>
    <w:p w:rsidR="00143266" w:rsidRPr="008070FE" w:rsidRDefault="00143266" w:rsidP="00143266">
      <w:pPr>
        <w:pStyle w:val="Paragraphedeliste"/>
        <w:tabs>
          <w:tab w:val="left" w:pos="5755"/>
          <w:tab w:val="left" w:pos="14615"/>
          <w:tab w:val="left" w:pos="16935"/>
        </w:tabs>
        <w:spacing w:after="0" w:line="240" w:lineRule="auto"/>
        <w:jc w:val="both"/>
        <w:rPr>
          <w:rFonts w:eastAsia="Times New Roman" w:cs="Times New Roman"/>
          <w:sz w:val="24"/>
          <w:szCs w:val="24"/>
          <w:lang w:eastAsia="fr-FR"/>
        </w:rPr>
      </w:pP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143266" w:rsidRPr="008070FE">
        <w:rPr>
          <w:rFonts w:eastAsia="Times New Roman" w:cs="Times New Roman"/>
          <w:sz w:val="24"/>
          <w:szCs w:val="24"/>
          <w:lang w:eastAsia="fr-FR"/>
        </w:rPr>
        <w:t>aintenir la distanciation d'au moins 1m</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r</w:t>
      </w:r>
      <w:r w:rsidR="00143266" w:rsidRPr="008070FE">
        <w:rPr>
          <w:rFonts w:eastAsia="Times New Roman" w:cs="Times New Roman"/>
          <w:sz w:val="24"/>
          <w:szCs w:val="24"/>
          <w:lang w:eastAsia="fr-FR"/>
        </w:rPr>
        <w:t>éduire le nombre de chaises disponibles en assurant 1,5m entre chaque chaise</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143266" w:rsidRPr="008070FE">
        <w:rPr>
          <w:rFonts w:eastAsia="Times New Roman" w:cs="Times New Roman"/>
          <w:sz w:val="24"/>
          <w:szCs w:val="24"/>
          <w:lang w:eastAsia="fr-FR"/>
        </w:rPr>
        <w:t xml:space="preserve">aintenir les portes ouvertes (hors </w:t>
      </w:r>
      <w:r w:rsidR="00BA751A" w:rsidRPr="008070FE">
        <w:rPr>
          <w:rFonts w:eastAsia="Times New Roman" w:cs="Times New Roman"/>
          <w:sz w:val="24"/>
          <w:szCs w:val="24"/>
          <w:lang w:eastAsia="fr-FR"/>
        </w:rPr>
        <w:t>coupe-feu</w:t>
      </w:r>
      <w:r w:rsidR="00143266" w:rsidRPr="008070FE">
        <w:rPr>
          <w:rFonts w:eastAsia="Times New Roman" w:cs="Times New Roman"/>
          <w:sz w:val="24"/>
          <w:szCs w:val="24"/>
          <w:lang w:eastAsia="fr-FR"/>
        </w:rPr>
        <w:t>)</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r w:rsidR="00143266" w:rsidRPr="008070FE">
        <w:rPr>
          <w:rFonts w:eastAsia="Times New Roman" w:cs="Times New Roman"/>
          <w:sz w:val="24"/>
          <w:szCs w:val="24"/>
          <w:lang w:eastAsia="fr-FR"/>
        </w:rPr>
        <w:tab/>
        <w:t> </w:t>
      </w:r>
    </w:p>
    <w:p w:rsidR="00143266" w:rsidRPr="008070FE" w:rsidRDefault="00143266" w:rsidP="00143266">
      <w:pPr>
        <w:pStyle w:val="Paragraphedeliste"/>
        <w:spacing w:after="0" w:line="240" w:lineRule="auto"/>
        <w:ind w:left="709"/>
        <w:jc w:val="both"/>
        <w:rPr>
          <w:rFonts w:eastAsia="Times New Roman" w:cs="Times New Roman"/>
          <w:bCs/>
          <w:color w:val="31849B" w:themeColor="accent5" w:themeShade="BF"/>
          <w:sz w:val="24"/>
          <w:szCs w:val="24"/>
          <w:lang w:eastAsia="fr-FR"/>
        </w:rPr>
      </w:pPr>
    </w:p>
    <w:p w:rsidR="00143266" w:rsidRPr="008070FE" w:rsidRDefault="00143266" w:rsidP="00386F7E">
      <w:pPr>
        <w:numPr>
          <w:ilvl w:val="1"/>
          <w:numId w:val="2"/>
        </w:numPr>
        <w:shd w:val="clear" w:color="auto" w:fill="92CDDC" w:themeFill="accent5" w:themeFillTint="99"/>
        <w:spacing w:before="120" w:after="160" w:line="259" w:lineRule="auto"/>
        <w:ind w:right="-567"/>
        <w:rPr>
          <w:rFonts w:eastAsia="Calibri" w:cs="Times New Roman"/>
          <w:sz w:val="24"/>
          <w:szCs w:val="24"/>
          <w:shd w:val="clear" w:color="auto" w:fill="92CDDC" w:themeFill="accent5" w:themeFillTint="99"/>
        </w:rPr>
      </w:pPr>
      <w:r w:rsidRPr="008070FE">
        <w:rPr>
          <w:rFonts w:eastAsia="Calibri" w:cs="Times New Roman"/>
          <w:sz w:val="24"/>
          <w:szCs w:val="24"/>
          <w:shd w:val="clear" w:color="auto" w:fill="92CDDC" w:themeFill="accent5" w:themeFillTint="99"/>
        </w:rPr>
        <w:t>Mesures organisationnelles</w:t>
      </w:r>
    </w:p>
    <w:p w:rsidR="00143266" w:rsidRPr="008070FE" w:rsidRDefault="00143266" w:rsidP="00143266">
      <w:pPr>
        <w:pStyle w:val="Default"/>
        <w:spacing w:after="18"/>
        <w:jc w:val="both"/>
        <w:rPr>
          <w:rFonts w:asciiTheme="minorHAnsi" w:hAnsiTheme="minorHAnsi"/>
          <w:b/>
        </w:rPr>
      </w:pPr>
    </w:p>
    <w:p w:rsidR="00143266" w:rsidRPr="008070FE" w:rsidRDefault="00143266" w:rsidP="00143266">
      <w:pPr>
        <w:spacing w:after="0" w:line="240" w:lineRule="auto"/>
        <w:jc w:val="both"/>
        <w:rPr>
          <w:rFonts w:eastAsia="Times New Roman" w:cs="Times New Roman"/>
          <w:b/>
          <w:bCs/>
          <w:sz w:val="24"/>
          <w:szCs w:val="24"/>
          <w:lang w:eastAsia="fr-FR"/>
        </w:rPr>
      </w:pPr>
      <w:r w:rsidRPr="008070FE">
        <w:rPr>
          <w:rFonts w:eastAsia="Times New Roman" w:cs="Times New Roman"/>
          <w:b/>
          <w:bCs/>
          <w:sz w:val="24"/>
          <w:szCs w:val="24"/>
          <w:lang w:eastAsia="fr-FR"/>
        </w:rPr>
        <w:t>Mettre en place le télétravail dès que possible</w:t>
      </w:r>
    </w:p>
    <w:p w:rsidR="00143266" w:rsidRPr="008070FE" w:rsidRDefault="000A0E90" w:rsidP="00143266">
      <w:pPr>
        <w:pStyle w:val="Default"/>
        <w:numPr>
          <w:ilvl w:val="0"/>
          <w:numId w:val="7"/>
        </w:numPr>
        <w:jc w:val="both"/>
        <w:rPr>
          <w:rFonts w:asciiTheme="minorHAnsi" w:hAnsiTheme="minorHAnsi"/>
        </w:rPr>
      </w:pPr>
      <w:r>
        <w:rPr>
          <w:rFonts w:asciiTheme="minorHAnsi" w:hAnsiTheme="minorHAnsi"/>
        </w:rPr>
        <w:t>v</w:t>
      </w:r>
      <w:r w:rsidR="00143266" w:rsidRPr="008070FE">
        <w:rPr>
          <w:rFonts w:asciiTheme="minorHAnsi" w:hAnsiTheme="minorHAnsi"/>
        </w:rPr>
        <w:t>érifier la disponibilité du matériel, des accès aux applications métiers nécessaires, aux numéros de téléphone des personnes contact internes et externes…</w:t>
      </w:r>
    </w:p>
    <w:p w:rsidR="00143266" w:rsidRPr="008070FE" w:rsidRDefault="000A0E90" w:rsidP="00143266">
      <w:pPr>
        <w:pStyle w:val="Default"/>
        <w:numPr>
          <w:ilvl w:val="0"/>
          <w:numId w:val="7"/>
        </w:numPr>
        <w:jc w:val="both"/>
        <w:rPr>
          <w:rFonts w:asciiTheme="minorHAnsi" w:hAnsiTheme="minorHAnsi"/>
        </w:rPr>
      </w:pPr>
      <w:r>
        <w:rPr>
          <w:rFonts w:asciiTheme="minorHAnsi" w:hAnsiTheme="minorHAnsi"/>
        </w:rPr>
        <w:t>s</w:t>
      </w:r>
      <w:r w:rsidR="00143266" w:rsidRPr="008070FE">
        <w:rPr>
          <w:rFonts w:asciiTheme="minorHAnsi" w:hAnsiTheme="minorHAnsi"/>
        </w:rPr>
        <w:t xml:space="preserve">ensibiliser le personnel concerné aux risques liés au télétravail </w:t>
      </w:r>
    </w:p>
    <w:p w:rsidR="00143266" w:rsidRPr="008070FE" w:rsidRDefault="000A0E90" w:rsidP="00143266">
      <w:pPr>
        <w:pStyle w:val="Default"/>
        <w:numPr>
          <w:ilvl w:val="0"/>
          <w:numId w:val="7"/>
        </w:numPr>
        <w:jc w:val="both"/>
        <w:rPr>
          <w:rFonts w:asciiTheme="minorHAnsi" w:hAnsiTheme="minorHAnsi"/>
        </w:rPr>
      </w:pPr>
      <w:r>
        <w:rPr>
          <w:rFonts w:asciiTheme="minorHAnsi" w:hAnsiTheme="minorHAnsi"/>
        </w:rPr>
        <w:t>m</w:t>
      </w:r>
      <w:r w:rsidR="00143266" w:rsidRPr="008070FE">
        <w:rPr>
          <w:rFonts w:asciiTheme="minorHAnsi" w:hAnsiTheme="minorHAnsi"/>
        </w:rPr>
        <w:t>aintenir un échange régulier</w:t>
      </w:r>
    </w:p>
    <w:p w:rsidR="00143266" w:rsidRPr="008070FE" w:rsidRDefault="00143266" w:rsidP="00143266">
      <w:pPr>
        <w:pStyle w:val="Default"/>
        <w:spacing w:after="18"/>
        <w:jc w:val="both"/>
        <w:rPr>
          <w:rFonts w:asciiTheme="minorHAnsi" w:hAnsiTheme="minorHAnsi"/>
          <w:i/>
          <w:color w:val="00B0F0"/>
        </w:rPr>
      </w:pPr>
    </w:p>
    <w:p w:rsidR="00143266" w:rsidRPr="008070FE" w:rsidRDefault="00143266" w:rsidP="00143266">
      <w:pPr>
        <w:spacing w:after="0" w:line="240" w:lineRule="auto"/>
        <w:ind w:left="55"/>
        <w:jc w:val="both"/>
        <w:rPr>
          <w:rFonts w:eastAsia="Times New Roman" w:cs="Times New Roman"/>
          <w:b/>
          <w:bCs/>
          <w:sz w:val="24"/>
          <w:szCs w:val="24"/>
          <w:lang w:eastAsia="fr-FR"/>
        </w:rPr>
      </w:pPr>
      <w:r w:rsidRPr="008070FE">
        <w:rPr>
          <w:rFonts w:eastAsia="Times New Roman" w:cs="Times New Roman"/>
          <w:b/>
          <w:bCs/>
          <w:sz w:val="24"/>
          <w:szCs w:val="24"/>
          <w:lang w:eastAsia="fr-FR"/>
        </w:rPr>
        <w:t>Refuser l'accès et faire rester chez soi toute personne présentant des symptômes de maladie, en particulier toux, température, perte d'odorat et/ou goût, coloration anormale des extrémités</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i</w:t>
      </w:r>
      <w:r w:rsidR="00143266" w:rsidRPr="008070FE">
        <w:rPr>
          <w:rFonts w:eastAsia="Times New Roman" w:cs="Times New Roman"/>
          <w:sz w:val="24"/>
          <w:szCs w:val="24"/>
          <w:lang w:eastAsia="fr-FR"/>
        </w:rPr>
        <w:t xml:space="preserve">nviter les </w:t>
      </w:r>
      <w:r w:rsidR="00BA751A" w:rsidRPr="008070FE">
        <w:rPr>
          <w:rFonts w:eastAsia="Times New Roman" w:cs="Times New Roman"/>
          <w:sz w:val="24"/>
          <w:szCs w:val="24"/>
          <w:lang w:eastAsia="fr-FR"/>
        </w:rPr>
        <w:t>agents</w:t>
      </w:r>
      <w:r w:rsidR="00143266" w:rsidRPr="008070FE">
        <w:rPr>
          <w:rFonts w:eastAsia="Times New Roman" w:cs="Times New Roman"/>
          <w:sz w:val="24"/>
          <w:szCs w:val="24"/>
          <w:lang w:eastAsia="fr-FR"/>
        </w:rPr>
        <w:t xml:space="preserve"> à se signaler en cas de suspicion de contact avec le virus lors de la prise de poste (la veille si possible) tout en respectant les règles de confidentialité définies (CNIL, directives gouvermentales)</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i</w:t>
      </w:r>
      <w:r w:rsidR="00BA751A" w:rsidRPr="008070FE">
        <w:rPr>
          <w:rFonts w:eastAsia="Times New Roman" w:cs="Times New Roman"/>
          <w:sz w:val="24"/>
          <w:szCs w:val="24"/>
          <w:lang w:eastAsia="fr-FR"/>
        </w:rPr>
        <w:t>nformer par tout moyen les agents</w:t>
      </w:r>
      <w:r w:rsidR="00143266" w:rsidRPr="008070FE">
        <w:rPr>
          <w:rFonts w:eastAsia="Times New Roman" w:cs="Times New Roman"/>
          <w:sz w:val="24"/>
          <w:szCs w:val="24"/>
          <w:lang w:eastAsia="fr-FR"/>
        </w:rPr>
        <w:t xml:space="preserve"> concernés qu'ils doivent impérativement rester chez eux et contacter leur médecin traitant</w:t>
      </w:r>
    </w:p>
    <w:p w:rsidR="00143266" w:rsidRPr="008070FE" w:rsidRDefault="00143266" w:rsidP="00143266">
      <w:pPr>
        <w:pStyle w:val="Default"/>
        <w:spacing w:after="18"/>
        <w:ind w:left="360"/>
        <w:jc w:val="both"/>
        <w:rPr>
          <w:rFonts w:asciiTheme="minorHAnsi" w:hAnsiTheme="minorHAnsi"/>
          <w:i/>
          <w:color w:val="00B0F0"/>
        </w:rPr>
      </w:pPr>
    </w:p>
    <w:p w:rsidR="00143266" w:rsidRPr="008070FE" w:rsidRDefault="00143266" w:rsidP="00143266">
      <w:pPr>
        <w:spacing w:after="0" w:line="240" w:lineRule="auto"/>
        <w:ind w:left="55"/>
        <w:jc w:val="both"/>
        <w:rPr>
          <w:rFonts w:eastAsia="Times New Roman" w:cs="Times New Roman"/>
          <w:b/>
          <w:bCs/>
          <w:sz w:val="24"/>
          <w:szCs w:val="24"/>
          <w:lang w:eastAsia="fr-FR"/>
        </w:rPr>
      </w:pPr>
      <w:r w:rsidRPr="008070FE">
        <w:rPr>
          <w:rFonts w:eastAsia="Times New Roman" w:cs="Times New Roman"/>
          <w:b/>
          <w:bCs/>
          <w:sz w:val="24"/>
          <w:szCs w:val="24"/>
          <w:lang w:eastAsia="fr-FR"/>
        </w:rPr>
        <w:t xml:space="preserve">Définir les critères de maintien ou d'aménagement des prestations réalisées chez des particuliers / sur chantier </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l</w:t>
      </w:r>
      <w:r w:rsidR="00143266" w:rsidRPr="008070FE">
        <w:rPr>
          <w:rFonts w:eastAsia="Times New Roman" w:cs="Times New Roman"/>
          <w:sz w:val="24"/>
          <w:szCs w:val="24"/>
          <w:lang w:eastAsia="fr-FR"/>
        </w:rPr>
        <w:t>ister par écrit les interventions maintenues et le motif de leur maintien.</w:t>
      </w:r>
      <w:r w:rsidR="00143266" w:rsidRPr="008070FE">
        <w:rPr>
          <w:rFonts w:eastAsia="Times New Roman" w:cs="Times New Roman"/>
          <w:sz w:val="24"/>
          <w:szCs w:val="24"/>
          <w:lang w:eastAsia="fr-FR"/>
        </w:rPr>
        <w:br/>
        <w:t>Pour les chantiers : doivent être maintenus les dépannages et interventions urgents ne pouvant pas être reportés</w:t>
      </w:r>
    </w:p>
    <w:p w:rsidR="000A0E90" w:rsidRDefault="00143266" w:rsidP="000A0E90">
      <w:pPr>
        <w:spacing w:after="0" w:line="240" w:lineRule="auto"/>
        <w:ind w:left="55"/>
        <w:jc w:val="both"/>
        <w:rPr>
          <w:rFonts w:eastAsia="Times New Roman" w:cs="Times New Roman"/>
          <w:b/>
          <w:bCs/>
          <w:sz w:val="24"/>
          <w:szCs w:val="24"/>
          <w:lang w:eastAsia="fr-FR"/>
        </w:rPr>
      </w:pPr>
      <w:r w:rsidRPr="008070FE">
        <w:rPr>
          <w:rFonts w:eastAsia="Times New Roman" w:cs="Times New Roman"/>
          <w:sz w:val="24"/>
          <w:szCs w:val="24"/>
          <w:lang w:eastAsia="fr-FR"/>
        </w:rPr>
        <w:br/>
      </w:r>
      <w:r w:rsidRPr="008070FE">
        <w:rPr>
          <w:rFonts w:eastAsia="Times New Roman" w:cs="Times New Roman"/>
          <w:b/>
          <w:bCs/>
          <w:sz w:val="24"/>
          <w:szCs w:val="24"/>
          <w:lang w:eastAsia="fr-FR"/>
        </w:rPr>
        <w:t>Définir une procédure de prise de contact avec le client ou sa famille (interventions à domicile)</w:t>
      </w:r>
      <w:r w:rsidR="000A0E90">
        <w:rPr>
          <w:rFonts w:eastAsia="Times New Roman" w:cs="Times New Roman"/>
          <w:b/>
          <w:bCs/>
          <w:sz w:val="24"/>
          <w:szCs w:val="24"/>
          <w:lang w:eastAsia="fr-FR"/>
        </w:rPr>
        <w:t xml:space="preserve"> à </w:t>
      </w:r>
      <w:r w:rsidRPr="000A0E90">
        <w:rPr>
          <w:rFonts w:eastAsia="Times New Roman" w:cs="Times New Roman"/>
          <w:b/>
          <w:bCs/>
          <w:sz w:val="24"/>
          <w:szCs w:val="24"/>
          <w:lang w:eastAsia="fr-FR"/>
        </w:rPr>
        <w:t xml:space="preserve">mettre en place avant chaque intervention afin de s'enquérir de la présence de symptômes. </w:t>
      </w:r>
    </w:p>
    <w:p w:rsidR="00143266" w:rsidRPr="000A0E90" w:rsidRDefault="000A0E90" w:rsidP="000A0E90">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i</w:t>
      </w:r>
      <w:r w:rsidR="00143266" w:rsidRPr="000A0E90">
        <w:rPr>
          <w:rFonts w:eastAsia="Times New Roman" w:cs="Times New Roman"/>
          <w:sz w:val="24"/>
          <w:szCs w:val="24"/>
          <w:lang w:eastAsia="fr-FR"/>
        </w:rPr>
        <w:t>mposer aux clients présentant un symptôme, même une toux légère, de porter un masque durant l'intervention.</w:t>
      </w:r>
    </w:p>
    <w:p w:rsidR="00143266" w:rsidRPr="008070FE" w:rsidRDefault="00143266" w:rsidP="00143266">
      <w:pPr>
        <w:pStyle w:val="Default"/>
        <w:spacing w:after="18"/>
        <w:ind w:left="360"/>
        <w:jc w:val="both"/>
        <w:rPr>
          <w:rFonts w:asciiTheme="minorHAnsi" w:hAnsiTheme="minorHAnsi"/>
          <w:i/>
          <w:color w:val="00B0F0"/>
        </w:rPr>
      </w:pPr>
    </w:p>
    <w:p w:rsidR="00143266" w:rsidRPr="008070FE" w:rsidRDefault="00143266" w:rsidP="00143266">
      <w:pPr>
        <w:spacing w:after="0" w:line="240" w:lineRule="auto"/>
        <w:ind w:left="55"/>
        <w:jc w:val="both"/>
        <w:rPr>
          <w:rFonts w:eastAsia="Times New Roman" w:cs="Times New Roman"/>
          <w:b/>
          <w:bCs/>
          <w:sz w:val="24"/>
          <w:szCs w:val="24"/>
          <w:lang w:eastAsia="fr-FR"/>
        </w:rPr>
      </w:pPr>
      <w:r w:rsidRPr="008070FE">
        <w:rPr>
          <w:rFonts w:eastAsia="Times New Roman" w:cs="Times New Roman"/>
          <w:b/>
          <w:bCs/>
          <w:sz w:val="24"/>
          <w:szCs w:val="24"/>
          <w:lang w:eastAsia="fr-FR"/>
        </w:rPr>
        <w:t>Réduire les regroupements lors du travail</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143266" w:rsidRPr="008070FE">
        <w:rPr>
          <w:rFonts w:eastAsia="Times New Roman" w:cs="Times New Roman"/>
          <w:sz w:val="24"/>
          <w:szCs w:val="24"/>
          <w:lang w:eastAsia="fr-FR"/>
        </w:rPr>
        <w:t>aintenir uniquement les réunions essentielles</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143266" w:rsidRPr="008070FE">
        <w:rPr>
          <w:rFonts w:eastAsia="Times New Roman" w:cs="Times New Roman"/>
          <w:sz w:val="24"/>
          <w:szCs w:val="24"/>
          <w:lang w:eastAsia="fr-FR"/>
        </w:rPr>
        <w:t>aintenir la distanciation d'au moins 1</w:t>
      </w:r>
      <w:r>
        <w:rPr>
          <w:rFonts w:eastAsia="Times New Roman" w:cs="Times New Roman"/>
          <w:sz w:val="24"/>
          <w:szCs w:val="24"/>
          <w:lang w:eastAsia="fr-FR"/>
        </w:rPr>
        <w:t xml:space="preserve"> </w:t>
      </w:r>
      <w:r w:rsidR="00143266" w:rsidRPr="008070FE">
        <w:rPr>
          <w:rFonts w:eastAsia="Times New Roman" w:cs="Times New Roman"/>
          <w:sz w:val="24"/>
          <w:szCs w:val="24"/>
          <w:lang w:eastAsia="fr-FR"/>
        </w:rPr>
        <w:t>m : réunions en visioconférence ou, en cas d'impossibilité, espacement des chaises de plus d'1 m, réunion en extérieur si possible ...</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s</w:t>
      </w:r>
      <w:r w:rsidR="00143266" w:rsidRPr="008070FE">
        <w:rPr>
          <w:rFonts w:eastAsia="Times New Roman" w:cs="Times New Roman"/>
          <w:sz w:val="24"/>
          <w:szCs w:val="24"/>
          <w:lang w:eastAsia="fr-FR"/>
        </w:rPr>
        <w:t>éparer les bureaux du personnel devant travailler sur site (pièces différentes dans l'idéal)</w:t>
      </w:r>
    </w:p>
    <w:p w:rsidR="00143266" w:rsidRPr="008070FE" w:rsidRDefault="00143266" w:rsidP="00143266">
      <w:pPr>
        <w:pStyle w:val="Default"/>
        <w:spacing w:after="18"/>
        <w:ind w:left="360"/>
        <w:jc w:val="both"/>
        <w:rPr>
          <w:rFonts w:asciiTheme="minorHAnsi" w:hAnsiTheme="minorHAnsi"/>
          <w:i/>
          <w:color w:val="00B0F0"/>
        </w:rPr>
      </w:pPr>
    </w:p>
    <w:p w:rsidR="00143266" w:rsidRPr="008070FE" w:rsidRDefault="00143266" w:rsidP="00143266">
      <w:pPr>
        <w:spacing w:after="0" w:line="240" w:lineRule="auto"/>
        <w:ind w:left="55"/>
        <w:jc w:val="both"/>
        <w:rPr>
          <w:rFonts w:eastAsia="Times New Roman" w:cs="Times New Roman"/>
          <w:b/>
          <w:bCs/>
          <w:sz w:val="24"/>
          <w:szCs w:val="24"/>
          <w:lang w:eastAsia="fr-FR"/>
        </w:rPr>
      </w:pPr>
      <w:r w:rsidRPr="008070FE">
        <w:rPr>
          <w:rFonts w:eastAsia="Times New Roman" w:cs="Times New Roman"/>
          <w:b/>
          <w:bCs/>
          <w:sz w:val="24"/>
          <w:szCs w:val="24"/>
          <w:lang w:eastAsia="fr-FR"/>
        </w:rPr>
        <w:t>Maintenir la distanciation d'au moins 1</w:t>
      </w:r>
      <w:r w:rsidR="000A0E90">
        <w:rPr>
          <w:rFonts w:eastAsia="Times New Roman" w:cs="Times New Roman"/>
          <w:b/>
          <w:bCs/>
          <w:sz w:val="24"/>
          <w:szCs w:val="24"/>
          <w:lang w:eastAsia="fr-FR"/>
        </w:rPr>
        <w:t xml:space="preserve"> </w:t>
      </w:r>
      <w:r w:rsidRPr="008070FE">
        <w:rPr>
          <w:rFonts w:eastAsia="Times New Roman" w:cs="Times New Roman"/>
          <w:b/>
          <w:bCs/>
          <w:sz w:val="24"/>
          <w:szCs w:val="24"/>
          <w:lang w:eastAsia="fr-FR"/>
        </w:rPr>
        <w:t>m</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143266" w:rsidRPr="008070FE">
        <w:rPr>
          <w:rFonts w:eastAsia="Times New Roman" w:cs="Times New Roman"/>
          <w:sz w:val="24"/>
          <w:szCs w:val="24"/>
          <w:lang w:eastAsia="fr-FR"/>
        </w:rPr>
        <w:t>aintien uniquement des activités permettant une distanciation d'au moins 1</w:t>
      </w:r>
      <w:r>
        <w:rPr>
          <w:rFonts w:eastAsia="Times New Roman" w:cs="Times New Roman"/>
          <w:sz w:val="24"/>
          <w:szCs w:val="24"/>
          <w:lang w:eastAsia="fr-FR"/>
        </w:rPr>
        <w:t xml:space="preserve"> </w:t>
      </w:r>
      <w:r w:rsidR="00143266" w:rsidRPr="008070FE">
        <w:rPr>
          <w:rFonts w:eastAsia="Times New Roman" w:cs="Times New Roman"/>
          <w:sz w:val="24"/>
          <w:szCs w:val="24"/>
          <w:lang w:eastAsia="fr-FR"/>
        </w:rPr>
        <w:t>m (pour les activités non essentielles à la vie de la Nation)</w:t>
      </w:r>
    </w:p>
    <w:p w:rsidR="00143266" w:rsidRPr="008070FE" w:rsidRDefault="00143266" w:rsidP="00143266">
      <w:pPr>
        <w:pStyle w:val="Default"/>
        <w:spacing w:after="18"/>
        <w:ind w:left="360"/>
        <w:jc w:val="both"/>
        <w:rPr>
          <w:rFonts w:asciiTheme="minorHAnsi" w:hAnsiTheme="minorHAnsi"/>
          <w:i/>
          <w:color w:val="00B0F0"/>
        </w:rPr>
      </w:pPr>
    </w:p>
    <w:p w:rsidR="00143266" w:rsidRPr="008070FE" w:rsidRDefault="00143266" w:rsidP="00143266">
      <w:pPr>
        <w:spacing w:after="0" w:line="240" w:lineRule="auto"/>
        <w:jc w:val="both"/>
        <w:rPr>
          <w:rFonts w:eastAsia="Times New Roman" w:cs="Times New Roman"/>
          <w:b/>
          <w:bCs/>
          <w:sz w:val="24"/>
          <w:szCs w:val="24"/>
          <w:lang w:eastAsia="fr-FR"/>
        </w:rPr>
      </w:pPr>
      <w:r w:rsidRPr="008070FE">
        <w:rPr>
          <w:rFonts w:eastAsia="Times New Roman" w:cs="Times New Roman"/>
          <w:b/>
          <w:bCs/>
          <w:sz w:val="24"/>
          <w:szCs w:val="24"/>
          <w:lang w:eastAsia="fr-FR"/>
        </w:rPr>
        <w:lastRenderedPageBreak/>
        <w:t>Annuler ou reporter tout déplacement non indispensable</w:t>
      </w:r>
    </w:p>
    <w:p w:rsidR="00143266" w:rsidRPr="008070FE" w:rsidRDefault="000A0E90" w:rsidP="00143266">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f</w:t>
      </w:r>
      <w:r w:rsidR="00143266" w:rsidRPr="008070FE">
        <w:rPr>
          <w:rFonts w:eastAsia="Times New Roman" w:cs="Times New Roman"/>
          <w:sz w:val="24"/>
          <w:szCs w:val="24"/>
          <w:lang w:eastAsia="fr-FR"/>
        </w:rPr>
        <w:t>ournir une attestation employeur en cas de nécessité</w:t>
      </w:r>
    </w:p>
    <w:p w:rsidR="00143266" w:rsidRPr="008070FE" w:rsidRDefault="00143266" w:rsidP="00143266">
      <w:pPr>
        <w:pStyle w:val="Default"/>
        <w:spacing w:after="18"/>
        <w:ind w:left="360"/>
        <w:jc w:val="both"/>
        <w:rPr>
          <w:rFonts w:asciiTheme="minorHAnsi" w:hAnsiTheme="minorHAnsi"/>
          <w:i/>
          <w:color w:val="00B0F0"/>
        </w:rPr>
      </w:pPr>
    </w:p>
    <w:p w:rsidR="00143266" w:rsidRPr="008070FE" w:rsidRDefault="00143266" w:rsidP="00BA751A">
      <w:pPr>
        <w:spacing w:after="0" w:line="240" w:lineRule="auto"/>
        <w:jc w:val="both"/>
        <w:rPr>
          <w:rFonts w:eastAsia="Times New Roman" w:cs="Times New Roman"/>
          <w:b/>
          <w:bCs/>
          <w:sz w:val="24"/>
          <w:szCs w:val="24"/>
          <w:lang w:eastAsia="fr-FR"/>
        </w:rPr>
      </w:pPr>
      <w:r w:rsidRPr="008070FE">
        <w:rPr>
          <w:rFonts w:eastAsia="Times New Roman" w:cs="Times New Roman"/>
          <w:b/>
          <w:bCs/>
          <w:sz w:val="24"/>
          <w:szCs w:val="24"/>
          <w:lang w:eastAsia="fr-FR"/>
        </w:rPr>
        <w:t>Nommer un référent COVID-19</w:t>
      </w:r>
    </w:p>
    <w:p w:rsidR="00143266" w:rsidRPr="008070FE" w:rsidRDefault="000A0E90" w:rsidP="00BA751A">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a</w:t>
      </w:r>
      <w:r w:rsidR="00BA751A" w:rsidRPr="008070FE">
        <w:rPr>
          <w:rFonts w:eastAsia="Times New Roman" w:cs="Times New Roman"/>
          <w:sz w:val="24"/>
          <w:szCs w:val="24"/>
          <w:lang w:eastAsia="fr-FR"/>
        </w:rPr>
        <w:t>gent en charge de l'information des agents, de la mise à disposition du matériel et du maintien des stocks, de la mise à jour du plan d'action</w:t>
      </w:r>
    </w:p>
    <w:p w:rsidR="00143266" w:rsidRPr="008070FE" w:rsidRDefault="00143266" w:rsidP="00143266">
      <w:pPr>
        <w:pStyle w:val="Default"/>
        <w:spacing w:after="18"/>
        <w:ind w:left="360"/>
        <w:jc w:val="both"/>
        <w:rPr>
          <w:rFonts w:asciiTheme="minorHAnsi" w:hAnsiTheme="minorHAnsi"/>
          <w:i/>
          <w:color w:val="00B0F0"/>
        </w:rPr>
      </w:pPr>
    </w:p>
    <w:p w:rsidR="00BA751A" w:rsidRPr="008070FE" w:rsidRDefault="00BA751A" w:rsidP="00BA751A">
      <w:pPr>
        <w:spacing w:after="0" w:line="240" w:lineRule="auto"/>
        <w:jc w:val="both"/>
        <w:rPr>
          <w:rFonts w:eastAsia="Times New Roman" w:cs="Times New Roman"/>
          <w:b/>
          <w:bCs/>
          <w:sz w:val="24"/>
          <w:szCs w:val="24"/>
          <w:lang w:eastAsia="fr-FR"/>
        </w:rPr>
      </w:pPr>
      <w:r w:rsidRPr="008070FE">
        <w:rPr>
          <w:rFonts w:eastAsia="Times New Roman" w:cs="Times New Roman"/>
          <w:b/>
          <w:bCs/>
          <w:sz w:val="24"/>
          <w:szCs w:val="24"/>
          <w:lang w:eastAsia="fr-FR"/>
        </w:rPr>
        <w:t>Évaluer les risques liés à l'absentéisme et au travail isolé</w:t>
      </w:r>
    </w:p>
    <w:p w:rsidR="00BA751A" w:rsidRPr="008070FE" w:rsidRDefault="000A0E90" w:rsidP="00BA751A">
      <w:pPr>
        <w:pStyle w:val="Default"/>
        <w:numPr>
          <w:ilvl w:val="0"/>
          <w:numId w:val="7"/>
        </w:numPr>
        <w:jc w:val="both"/>
        <w:rPr>
          <w:rFonts w:asciiTheme="minorHAnsi" w:hAnsiTheme="minorHAnsi"/>
        </w:rPr>
      </w:pPr>
      <w:r>
        <w:rPr>
          <w:rFonts w:asciiTheme="minorHAnsi" w:hAnsiTheme="minorHAnsi"/>
        </w:rPr>
        <w:t>a</w:t>
      </w:r>
      <w:r w:rsidR="00BA751A" w:rsidRPr="008070FE">
        <w:rPr>
          <w:rFonts w:asciiTheme="minorHAnsi" w:hAnsiTheme="minorHAnsi"/>
        </w:rPr>
        <w:t>rrêter toute activité de travail en hauteur ou de travail dangereux si l’agent se retrouve seul au poste ou si la distanciation sociale (au moins 1</w:t>
      </w:r>
      <w:r>
        <w:rPr>
          <w:rFonts w:asciiTheme="minorHAnsi" w:hAnsiTheme="minorHAnsi"/>
        </w:rPr>
        <w:t xml:space="preserve"> </w:t>
      </w:r>
      <w:r w:rsidR="00BA751A" w:rsidRPr="008070FE">
        <w:rPr>
          <w:rFonts w:asciiTheme="minorHAnsi" w:hAnsiTheme="minorHAnsi"/>
        </w:rPr>
        <w:t>m) entre agents est impossible à maintenir et que les EPI (masque FFP2, gants, visière/lunette) ne peuvent être portés</w:t>
      </w:r>
    </w:p>
    <w:p w:rsidR="00BA751A" w:rsidRPr="008070FE" w:rsidRDefault="000A0E90" w:rsidP="00BA751A">
      <w:pPr>
        <w:pStyle w:val="Default"/>
        <w:numPr>
          <w:ilvl w:val="0"/>
          <w:numId w:val="7"/>
        </w:numPr>
        <w:jc w:val="both"/>
        <w:rPr>
          <w:rFonts w:asciiTheme="minorHAnsi" w:hAnsiTheme="minorHAnsi"/>
        </w:rPr>
      </w:pPr>
      <w:r>
        <w:rPr>
          <w:rFonts w:asciiTheme="minorHAnsi" w:hAnsiTheme="minorHAnsi"/>
        </w:rPr>
        <w:t>p</w:t>
      </w:r>
      <w:r w:rsidR="00BA751A" w:rsidRPr="008070FE">
        <w:rPr>
          <w:rFonts w:asciiTheme="minorHAnsi" w:hAnsiTheme="minorHAnsi"/>
        </w:rPr>
        <w:t>révoir un dispositif de protection du travailleur isolé</w:t>
      </w:r>
    </w:p>
    <w:p w:rsidR="00BA751A" w:rsidRPr="008070FE" w:rsidRDefault="000A0E90" w:rsidP="00BA751A">
      <w:pPr>
        <w:pStyle w:val="Default"/>
        <w:numPr>
          <w:ilvl w:val="0"/>
          <w:numId w:val="7"/>
        </w:numPr>
        <w:jc w:val="both"/>
        <w:rPr>
          <w:rFonts w:asciiTheme="minorHAnsi" w:hAnsiTheme="minorHAnsi"/>
        </w:rPr>
      </w:pPr>
      <w:r>
        <w:rPr>
          <w:rFonts w:asciiTheme="minorHAnsi" w:hAnsiTheme="minorHAnsi"/>
        </w:rPr>
        <w:t>a</w:t>
      </w:r>
      <w:r w:rsidR="00BA751A" w:rsidRPr="008070FE">
        <w:rPr>
          <w:rFonts w:asciiTheme="minorHAnsi" w:hAnsiTheme="minorHAnsi"/>
        </w:rPr>
        <w:t>rrêter ou adapter toute activité de travail si l'absentéisme sur le poste représente un risque pour les agents présents (cadence de travail trop élevée, poids manipulé trop important,…). Les conditions de travail en mode dég</w:t>
      </w:r>
      <w:r>
        <w:rPr>
          <w:rFonts w:asciiTheme="minorHAnsi" w:hAnsiTheme="minorHAnsi"/>
        </w:rPr>
        <w:t>radé ne doivent pas générer</w:t>
      </w:r>
      <w:r w:rsidR="00BA751A" w:rsidRPr="008070FE">
        <w:rPr>
          <w:rFonts w:asciiTheme="minorHAnsi" w:hAnsiTheme="minorHAnsi"/>
        </w:rPr>
        <w:t xml:space="preserve"> de risques supplémentaires</w:t>
      </w:r>
    </w:p>
    <w:p w:rsidR="00143266" w:rsidRPr="008070FE" w:rsidRDefault="00143266" w:rsidP="00143266">
      <w:pPr>
        <w:pStyle w:val="Default"/>
        <w:jc w:val="both"/>
        <w:rPr>
          <w:rFonts w:asciiTheme="minorHAnsi" w:hAnsiTheme="minorHAnsi"/>
        </w:rPr>
      </w:pPr>
    </w:p>
    <w:p w:rsidR="00BA751A" w:rsidRPr="008070FE" w:rsidRDefault="00BA751A" w:rsidP="00BA751A">
      <w:pPr>
        <w:spacing w:after="0" w:line="240" w:lineRule="auto"/>
        <w:jc w:val="both"/>
        <w:rPr>
          <w:rFonts w:eastAsia="Times New Roman" w:cs="Times New Roman"/>
          <w:b/>
          <w:bCs/>
          <w:sz w:val="24"/>
          <w:szCs w:val="24"/>
          <w:lang w:eastAsia="fr-FR"/>
        </w:rPr>
      </w:pPr>
      <w:r w:rsidRPr="008070FE">
        <w:rPr>
          <w:rFonts w:eastAsia="Times New Roman" w:cs="Times New Roman"/>
          <w:b/>
          <w:bCs/>
          <w:sz w:val="24"/>
          <w:szCs w:val="24"/>
          <w:lang w:eastAsia="fr-FR"/>
        </w:rPr>
        <w:t>Prendre en compte les catégories de personnes "particulièrement à risque de développer une forme grave de la maladie" (selon HCSP ou AMELI)</w:t>
      </w:r>
    </w:p>
    <w:p w:rsidR="00143266" w:rsidRPr="008070FE" w:rsidRDefault="000A0E90" w:rsidP="00143266">
      <w:pPr>
        <w:pStyle w:val="Default"/>
        <w:numPr>
          <w:ilvl w:val="0"/>
          <w:numId w:val="7"/>
        </w:numPr>
        <w:jc w:val="both"/>
        <w:rPr>
          <w:rFonts w:asciiTheme="minorHAnsi" w:hAnsiTheme="minorHAnsi"/>
          <w:b/>
          <w:bCs/>
        </w:rPr>
      </w:pPr>
      <w:r>
        <w:rPr>
          <w:rFonts w:asciiTheme="minorHAnsi" w:hAnsiTheme="minorHAnsi"/>
        </w:rPr>
        <w:t>i</w:t>
      </w:r>
      <w:r w:rsidR="00BA751A" w:rsidRPr="008070FE">
        <w:rPr>
          <w:rFonts w:asciiTheme="minorHAnsi" w:hAnsiTheme="minorHAnsi"/>
        </w:rPr>
        <w:t xml:space="preserve">nformer les agents par tout moyen que les personnes concernées par une des pathologies citées et les personnes au contact étroit d'une personne à haut risque peuvent demander un arrêt de travail directement en ligne ou via leur médecin traitant en fonction des cas </w:t>
      </w:r>
    </w:p>
    <w:p w:rsidR="00BA751A" w:rsidRPr="008070FE" w:rsidRDefault="00BA751A" w:rsidP="00BA751A">
      <w:pPr>
        <w:pStyle w:val="Default"/>
        <w:jc w:val="both"/>
        <w:rPr>
          <w:rFonts w:asciiTheme="minorHAnsi" w:hAnsiTheme="minorHAnsi"/>
        </w:rPr>
      </w:pPr>
    </w:p>
    <w:p w:rsidR="00BA751A" w:rsidRPr="008070FE" w:rsidRDefault="00BA751A" w:rsidP="00BA751A">
      <w:pPr>
        <w:spacing w:after="0" w:line="240" w:lineRule="auto"/>
        <w:jc w:val="both"/>
        <w:rPr>
          <w:rFonts w:eastAsia="Times New Roman" w:cs="Times New Roman"/>
          <w:b/>
          <w:bCs/>
          <w:sz w:val="24"/>
          <w:szCs w:val="24"/>
          <w:lang w:eastAsia="fr-FR"/>
        </w:rPr>
      </w:pPr>
      <w:r w:rsidRPr="008070FE">
        <w:rPr>
          <w:rFonts w:eastAsia="Times New Roman" w:cs="Times New Roman"/>
          <w:b/>
          <w:bCs/>
          <w:sz w:val="24"/>
          <w:szCs w:val="24"/>
          <w:lang w:eastAsia="fr-FR"/>
        </w:rPr>
        <w:t>Adapter l’organisation du travail et le temps nécessaire aux différentes activités en fonction des contraintes exceptionnelles</w:t>
      </w:r>
    </w:p>
    <w:p w:rsidR="00BA751A" w:rsidRPr="008070FE" w:rsidRDefault="000A0E90" w:rsidP="00BA751A">
      <w:pPr>
        <w:pStyle w:val="Default"/>
        <w:numPr>
          <w:ilvl w:val="0"/>
          <w:numId w:val="7"/>
        </w:numPr>
        <w:jc w:val="both"/>
        <w:rPr>
          <w:rFonts w:asciiTheme="minorHAnsi" w:hAnsiTheme="minorHAnsi"/>
        </w:rPr>
      </w:pPr>
      <w:r>
        <w:rPr>
          <w:rFonts w:asciiTheme="minorHAnsi" w:hAnsiTheme="minorHAnsi"/>
        </w:rPr>
        <w:t>m</w:t>
      </w:r>
      <w:r w:rsidR="00BA751A" w:rsidRPr="008070FE">
        <w:rPr>
          <w:rFonts w:asciiTheme="minorHAnsi" w:hAnsiTheme="minorHAnsi"/>
        </w:rPr>
        <w:t>odifier les amplitudes horaires pour éviter l'arrivée et le départ simultané de tous les agents</w:t>
      </w:r>
    </w:p>
    <w:p w:rsidR="00BA751A" w:rsidRPr="008070FE" w:rsidRDefault="000A0E90" w:rsidP="00BA751A">
      <w:pPr>
        <w:pStyle w:val="Default"/>
        <w:numPr>
          <w:ilvl w:val="0"/>
          <w:numId w:val="7"/>
        </w:numPr>
        <w:jc w:val="both"/>
        <w:rPr>
          <w:rFonts w:asciiTheme="minorHAnsi" w:hAnsiTheme="minorHAnsi"/>
        </w:rPr>
      </w:pPr>
      <w:r>
        <w:rPr>
          <w:rFonts w:asciiTheme="minorHAnsi" w:hAnsiTheme="minorHAnsi"/>
        </w:rPr>
        <w:t>a</w:t>
      </w:r>
      <w:r w:rsidR="00BA751A" w:rsidRPr="008070FE">
        <w:rPr>
          <w:rFonts w:asciiTheme="minorHAnsi" w:hAnsiTheme="minorHAnsi"/>
        </w:rPr>
        <w:t>ugmenter le temps dédié au nettoyage</w:t>
      </w:r>
    </w:p>
    <w:p w:rsidR="00BA751A" w:rsidRPr="008070FE" w:rsidRDefault="000A0E90" w:rsidP="00BA751A">
      <w:pPr>
        <w:pStyle w:val="Default"/>
        <w:numPr>
          <w:ilvl w:val="0"/>
          <w:numId w:val="7"/>
        </w:numPr>
        <w:jc w:val="both"/>
        <w:rPr>
          <w:rFonts w:asciiTheme="minorHAnsi" w:hAnsiTheme="minorHAnsi"/>
        </w:rPr>
      </w:pPr>
      <w:r>
        <w:rPr>
          <w:rFonts w:asciiTheme="minorHAnsi" w:hAnsiTheme="minorHAnsi"/>
        </w:rPr>
        <w:t>é</w:t>
      </w:r>
      <w:r w:rsidR="00BA751A" w:rsidRPr="008070FE">
        <w:rPr>
          <w:rFonts w:asciiTheme="minorHAnsi" w:hAnsiTheme="minorHAnsi"/>
        </w:rPr>
        <w:t>viter les arrivées collectives sur le site avant départ vers les chantiers/parcelles/lieux de travail : les agents se rendent directement sur le lieu et rentrent directement à leur domicile en fin de journée</w:t>
      </w:r>
    </w:p>
    <w:p w:rsidR="00BA751A" w:rsidRPr="008070FE" w:rsidRDefault="00BA751A" w:rsidP="00BA751A">
      <w:pPr>
        <w:pStyle w:val="Default"/>
        <w:jc w:val="both"/>
        <w:rPr>
          <w:rFonts w:asciiTheme="minorHAnsi" w:eastAsia="Times New Roman" w:hAnsiTheme="minorHAnsi" w:cs="Times New Roman"/>
          <w:lang w:eastAsia="fr-FR"/>
        </w:rPr>
      </w:pPr>
    </w:p>
    <w:p w:rsidR="00BA751A" w:rsidRPr="008070FE" w:rsidRDefault="00BA751A" w:rsidP="00BA751A">
      <w:pPr>
        <w:spacing w:after="0" w:line="240" w:lineRule="auto"/>
        <w:jc w:val="both"/>
        <w:rPr>
          <w:rFonts w:eastAsia="Times New Roman" w:cs="Times New Roman"/>
          <w:b/>
          <w:bCs/>
          <w:sz w:val="24"/>
          <w:szCs w:val="24"/>
          <w:lang w:eastAsia="fr-FR"/>
        </w:rPr>
      </w:pPr>
      <w:r w:rsidRPr="008070FE">
        <w:rPr>
          <w:rFonts w:eastAsia="Times New Roman" w:cs="Times New Roman"/>
          <w:b/>
          <w:bCs/>
          <w:sz w:val="24"/>
          <w:szCs w:val="24"/>
          <w:lang w:eastAsia="fr-FR"/>
        </w:rPr>
        <w:t>Organiser les pauses pour éviter les croisements ou regroupements</w:t>
      </w:r>
    </w:p>
    <w:p w:rsidR="00BA751A" w:rsidRPr="008070FE" w:rsidRDefault="000A0E90" w:rsidP="00BA751A">
      <w:pPr>
        <w:pStyle w:val="Default"/>
        <w:numPr>
          <w:ilvl w:val="0"/>
          <w:numId w:val="7"/>
        </w:numPr>
        <w:jc w:val="both"/>
        <w:rPr>
          <w:rFonts w:asciiTheme="minorHAnsi" w:hAnsiTheme="minorHAnsi"/>
        </w:rPr>
      </w:pPr>
      <w:r>
        <w:rPr>
          <w:rFonts w:asciiTheme="minorHAnsi" w:hAnsiTheme="minorHAnsi"/>
        </w:rPr>
        <w:t>d</w:t>
      </w:r>
      <w:r w:rsidR="00BA751A" w:rsidRPr="008070FE">
        <w:rPr>
          <w:rFonts w:asciiTheme="minorHAnsi" w:hAnsiTheme="minorHAnsi"/>
        </w:rPr>
        <w:t>écaler les horaires de pause  (créer un planning clair)</w:t>
      </w:r>
    </w:p>
    <w:p w:rsidR="00BA751A" w:rsidRPr="008070FE" w:rsidRDefault="000A0E90" w:rsidP="00BA751A">
      <w:pPr>
        <w:pStyle w:val="Default"/>
        <w:numPr>
          <w:ilvl w:val="0"/>
          <w:numId w:val="7"/>
        </w:numPr>
        <w:jc w:val="both"/>
        <w:rPr>
          <w:rFonts w:asciiTheme="minorHAnsi" w:hAnsiTheme="minorHAnsi"/>
        </w:rPr>
      </w:pPr>
      <w:r>
        <w:rPr>
          <w:rFonts w:asciiTheme="minorHAnsi" w:hAnsiTheme="minorHAnsi"/>
        </w:rPr>
        <w:t>f</w:t>
      </w:r>
      <w:r w:rsidR="00BA751A" w:rsidRPr="008070FE">
        <w:rPr>
          <w:rFonts w:asciiTheme="minorHAnsi" w:hAnsiTheme="minorHAnsi"/>
        </w:rPr>
        <w:t>ractionner les pauses</w:t>
      </w:r>
    </w:p>
    <w:p w:rsidR="00BA751A" w:rsidRPr="008070FE" w:rsidRDefault="000A0E90" w:rsidP="00BA751A">
      <w:pPr>
        <w:pStyle w:val="Default"/>
        <w:numPr>
          <w:ilvl w:val="0"/>
          <w:numId w:val="7"/>
        </w:numPr>
        <w:jc w:val="both"/>
        <w:rPr>
          <w:rFonts w:asciiTheme="minorHAnsi" w:hAnsiTheme="minorHAnsi"/>
        </w:rPr>
      </w:pPr>
      <w:r>
        <w:rPr>
          <w:rFonts w:asciiTheme="minorHAnsi" w:hAnsiTheme="minorHAnsi"/>
        </w:rPr>
        <w:t>p</w:t>
      </w:r>
      <w:r w:rsidR="00BA751A" w:rsidRPr="008070FE">
        <w:rPr>
          <w:rFonts w:asciiTheme="minorHAnsi" w:hAnsiTheme="minorHAnsi"/>
        </w:rPr>
        <w:t>rivilégier les pauses en extérieur (si le lieu et le temps le permet)</w:t>
      </w:r>
    </w:p>
    <w:p w:rsidR="00BA751A" w:rsidRPr="008070FE" w:rsidRDefault="000A0E90" w:rsidP="00BA751A">
      <w:pPr>
        <w:pStyle w:val="Default"/>
        <w:numPr>
          <w:ilvl w:val="0"/>
          <w:numId w:val="7"/>
        </w:numPr>
        <w:jc w:val="both"/>
        <w:rPr>
          <w:rFonts w:asciiTheme="minorHAnsi" w:hAnsiTheme="minorHAnsi"/>
        </w:rPr>
      </w:pPr>
      <w:r>
        <w:rPr>
          <w:rFonts w:asciiTheme="minorHAnsi" w:hAnsiTheme="minorHAnsi"/>
        </w:rPr>
        <w:t>p</w:t>
      </w:r>
      <w:r w:rsidR="00BA751A" w:rsidRPr="008070FE">
        <w:rPr>
          <w:rFonts w:asciiTheme="minorHAnsi" w:hAnsiTheme="minorHAnsi"/>
        </w:rPr>
        <w:t>rioriser le retour à domicile, le repas pris seul à bord de son véhicule, ou le repas pris en extérieur (si la météo le permet)…</w:t>
      </w:r>
    </w:p>
    <w:p w:rsidR="00BA751A" w:rsidRPr="008070FE" w:rsidRDefault="00BA751A" w:rsidP="00BA751A">
      <w:pPr>
        <w:pStyle w:val="Default"/>
        <w:ind w:left="720"/>
        <w:jc w:val="both"/>
        <w:rPr>
          <w:rFonts w:asciiTheme="minorHAnsi" w:hAnsiTheme="minorHAnsi"/>
        </w:rPr>
      </w:pPr>
    </w:p>
    <w:p w:rsidR="00BA751A" w:rsidRPr="008070FE" w:rsidRDefault="00BA751A" w:rsidP="00BA751A">
      <w:pPr>
        <w:spacing w:after="0" w:line="240" w:lineRule="auto"/>
        <w:ind w:left="55"/>
        <w:jc w:val="both"/>
        <w:rPr>
          <w:rFonts w:eastAsia="Times New Roman" w:cs="Times New Roman"/>
          <w:b/>
          <w:bCs/>
          <w:sz w:val="24"/>
          <w:szCs w:val="24"/>
          <w:lang w:eastAsia="fr-FR"/>
        </w:rPr>
      </w:pPr>
      <w:r w:rsidRPr="008070FE">
        <w:rPr>
          <w:rFonts w:eastAsia="Times New Roman" w:cs="Times New Roman"/>
          <w:b/>
          <w:bCs/>
          <w:sz w:val="24"/>
          <w:szCs w:val="24"/>
          <w:lang w:eastAsia="fr-FR"/>
        </w:rPr>
        <w:t>Organiser les déplacements vers les chantiers, parcelles, lieux de travail distincts, …</w:t>
      </w:r>
    </w:p>
    <w:p w:rsidR="00BA751A" w:rsidRPr="008070FE" w:rsidRDefault="000A0E90" w:rsidP="00BA751A">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p</w:t>
      </w:r>
      <w:r w:rsidR="00BA751A" w:rsidRPr="008070FE">
        <w:rPr>
          <w:rFonts w:eastAsia="Times New Roman" w:cs="Times New Roman"/>
          <w:sz w:val="24"/>
          <w:szCs w:val="24"/>
          <w:lang w:eastAsia="fr-FR"/>
        </w:rPr>
        <w:t xml:space="preserve">as de transport collectif pour les déplacements professionnels impératifs </w:t>
      </w:r>
    </w:p>
    <w:p w:rsidR="00BA751A" w:rsidRPr="008070FE" w:rsidRDefault="000A0E90" w:rsidP="00BA751A">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u</w:t>
      </w:r>
      <w:r w:rsidR="00BA751A" w:rsidRPr="008070FE">
        <w:rPr>
          <w:rFonts w:eastAsia="Times New Roman" w:cs="Times New Roman"/>
          <w:sz w:val="24"/>
          <w:szCs w:val="24"/>
          <w:lang w:eastAsia="fr-FR"/>
        </w:rPr>
        <w:t xml:space="preserve">tilisation individuelle des véhicules / engins </w:t>
      </w:r>
    </w:p>
    <w:p w:rsidR="00BA751A" w:rsidRPr="008070FE" w:rsidRDefault="000A0E90" w:rsidP="00BA751A">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s</w:t>
      </w:r>
      <w:r w:rsidR="00BA751A" w:rsidRPr="008070FE">
        <w:rPr>
          <w:rFonts w:eastAsia="Times New Roman" w:cs="Times New Roman"/>
          <w:sz w:val="24"/>
          <w:szCs w:val="24"/>
          <w:lang w:eastAsia="fr-FR"/>
        </w:rPr>
        <w:t>i covoiturage : deux personnes par véhicule avec installation en croix (1 devant gauche/1 derrière droite), ouvrir les fenêtres si possible et port du masque au minimum chirurgical</w:t>
      </w:r>
    </w:p>
    <w:p w:rsidR="00BA751A" w:rsidRPr="008070FE" w:rsidRDefault="000A0E90" w:rsidP="00BA751A">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i</w:t>
      </w:r>
      <w:r w:rsidR="00BA751A" w:rsidRPr="008070FE">
        <w:rPr>
          <w:rFonts w:eastAsia="Times New Roman" w:cs="Times New Roman"/>
          <w:sz w:val="24"/>
          <w:szCs w:val="24"/>
          <w:lang w:eastAsia="fr-FR"/>
        </w:rPr>
        <w:t>ntervenir sur les chantiers les plus éloignés en début de journée ou en début de semaine pour éviter le cumul de fatigue</w:t>
      </w:r>
    </w:p>
    <w:p w:rsidR="00386F7E" w:rsidRDefault="00386F7E" w:rsidP="00BA751A">
      <w:pPr>
        <w:spacing w:after="0" w:line="240" w:lineRule="auto"/>
        <w:jc w:val="both"/>
        <w:rPr>
          <w:rFonts w:eastAsia="Times New Roman" w:cs="Times New Roman"/>
          <w:b/>
          <w:bCs/>
          <w:sz w:val="24"/>
          <w:szCs w:val="24"/>
          <w:lang w:eastAsia="fr-FR"/>
        </w:rPr>
      </w:pPr>
    </w:p>
    <w:p w:rsidR="00BA751A" w:rsidRPr="008070FE" w:rsidRDefault="00BA751A" w:rsidP="00BA751A">
      <w:pPr>
        <w:spacing w:after="0" w:line="240" w:lineRule="auto"/>
        <w:jc w:val="both"/>
        <w:rPr>
          <w:rFonts w:eastAsia="Times New Roman" w:cs="Times New Roman"/>
          <w:b/>
          <w:bCs/>
          <w:sz w:val="24"/>
          <w:szCs w:val="24"/>
          <w:lang w:eastAsia="fr-FR"/>
        </w:rPr>
      </w:pPr>
      <w:r w:rsidRPr="008070FE">
        <w:rPr>
          <w:rFonts w:eastAsia="Times New Roman" w:cs="Times New Roman"/>
          <w:b/>
          <w:bCs/>
          <w:sz w:val="24"/>
          <w:szCs w:val="24"/>
          <w:lang w:eastAsia="fr-FR"/>
        </w:rPr>
        <w:t>Formaliser les règles mises en place pour prévenir le risque de contamination</w:t>
      </w:r>
    </w:p>
    <w:p w:rsidR="00BA751A" w:rsidRPr="008070FE" w:rsidRDefault="000A0E90" w:rsidP="00BA751A">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r</w:t>
      </w:r>
      <w:r w:rsidR="00BA751A" w:rsidRPr="008070FE">
        <w:rPr>
          <w:rFonts w:eastAsia="Times New Roman" w:cs="Times New Roman"/>
          <w:sz w:val="24"/>
          <w:szCs w:val="24"/>
          <w:lang w:eastAsia="fr-FR"/>
        </w:rPr>
        <w:t>édiger les nouvelles procédures / modes opératoires intégrant les mesures de prévention</w:t>
      </w:r>
    </w:p>
    <w:p w:rsidR="00BA751A" w:rsidRPr="008070FE" w:rsidRDefault="000A0E90" w:rsidP="00BA751A">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BA751A" w:rsidRPr="008070FE">
        <w:rPr>
          <w:rFonts w:eastAsia="Times New Roman" w:cs="Times New Roman"/>
          <w:sz w:val="24"/>
          <w:szCs w:val="24"/>
          <w:lang w:eastAsia="fr-FR"/>
        </w:rPr>
        <w:t>odifier les procédures / modes opératoires existants en intégrant les nouvelles règles</w:t>
      </w:r>
    </w:p>
    <w:p w:rsidR="00BA751A" w:rsidRPr="008070FE" w:rsidRDefault="000A0E90" w:rsidP="00BA751A">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c</w:t>
      </w:r>
      <w:r w:rsidR="00BA751A" w:rsidRPr="008070FE">
        <w:rPr>
          <w:rFonts w:eastAsia="Times New Roman" w:cs="Times New Roman"/>
          <w:sz w:val="24"/>
          <w:szCs w:val="24"/>
          <w:lang w:eastAsia="fr-FR"/>
        </w:rPr>
        <w:t>ommuniquer par tout moyen les procédures / modes opératoires créés ou modifiés</w:t>
      </w:r>
    </w:p>
    <w:p w:rsidR="00143266" w:rsidRPr="008070FE" w:rsidRDefault="00143266" w:rsidP="00143266">
      <w:pPr>
        <w:spacing w:after="0" w:line="240" w:lineRule="auto"/>
        <w:jc w:val="both"/>
        <w:rPr>
          <w:b/>
          <w:bCs/>
          <w:sz w:val="24"/>
          <w:szCs w:val="24"/>
        </w:rPr>
      </w:pPr>
    </w:p>
    <w:p w:rsidR="00BA751A" w:rsidRPr="008070FE" w:rsidRDefault="00BA751A" w:rsidP="00BA751A">
      <w:pPr>
        <w:spacing w:after="0" w:line="240" w:lineRule="auto"/>
        <w:jc w:val="both"/>
        <w:rPr>
          <w:rFonts w:eastAsia="Times New Roman" w:cs="Times New Roman"/>
          <w:b/>
          <w:bCs/>
          <w:sz w:val="24"/>
          <w:szCs w:val="24"/>
          <w:lang w:eastAsia="fr-FR"/>
        </w:rPr>
      </w:pPr>
      <w:r w:rsidRPr="008070FE">
        <w:rPr>
          <w:rFonts w:eastAsia="Times New Roman" w:cs="Times New Roman"/>
          <w:b/>
          <w:bCs/>
          <w:sz w:val="24"/>
          <w:szCs w:val="24"/>
          <w:lang w:eastAsia="fr-FR"/>
        </w:rPr>
        <w:lastRenderedPageBreak/>
        <w:t>Informer le plus en amont possible les équipes, être à l'écoute de ses collaborateurs, leur apporter un soutien psychologique, organisationnel et managérial afin de prendre les mesures nécessaires</w:t>
      </w:r>
    </w:p>
    <w:p w:rsidR="00BA751A" w:rsidRPr="008070FE" w:rsidRDefault="000A0E90" w:rsidP="00BA751A">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s</w:t>
      </w:r>
      <w:r w:rsidR="00BA751A" w:rsidRPr="008070FE">
        <w:rPr>
          <w:rFonts w:eastAsia="Times New Roman" w:cs="Times New Roman"/>
          <w:sz w:val="24"/>
          <w:szCs w:val="24"/>
          <w:lang w:eastAsia="fr-FR"/>
        </w:rPr>
        <w:t>outenir la coopération entre les agents</w:t>
      </w:r>
    </w:p>
    <w:p w:rsidR="00BA751A" w:rsidRPr="008070FE" w:rsidRDefault="000A0E90" w:rsidP="00BA751A">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r</w:t>
      </w:r>
      <w:r w:rsidR="00BA751A" w:rsidRPr="008070FE">
        <w:rPr>
          <w:rFonts w:eastAsia="Times New Roman" w:cs="Times New Roman"/>
          <w:sz w:val="24"/>
          <w:szCs w:val="24"/>
          <w:lang w:eastAsia="fr-FR"/>
        </w:rPr>
        <w:t>epérer les sources de tensions</w:t>
      </w:r>
    </w:p>
    <w:p w:rsidR="00BA751A" w:rsidRPr="008070FE" w:rsidRDefault="000A0E90" w:rsidP="00BA751A">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i</w:t>
      </w:r>
      <w:r w:rsidR="00BA751A" w:rsidRPr="008070FE">
        <w:rPr>
          <w:rFonts w:eastAsia="Times New Roman" w:cs="Times New Roman"/>
          <w:sz w:val="24"/>
          <w:szCs w:val="24"/>
          <w:lang w:eastAsia="fr-FR"/>
        </w:rPr>
        <w:t xml:space="preserve">dentifier les personnes en difficultés (maladie, angoisse, isolement, ...) </w:t>
      </w:r>
    </w:p>
    <w:p w:rsidR="000640ED" w:rsidRPr="008070FE" w:rsidRDefault="000A0E90" w:rsidP="00BA751A">
      <w:pPr>
        <w:pStyle w:val="Paragraphedeliste"/>
        <w:numPr>
          <w:ilvl w:val="0"/>
          <w:numId w:val="13"/>
        </w:numPr>
        <w:tabs>
          <w:tab w:val="left" w:pos="5755"/>
          <w:tab w:val="left" w:pos="14615"/>
          <w:tab w:val="left" w:pos="16935"/>
        </w:tabs>
        <w:spacing w:after="0" w:line="240" w:lineRule="auto"/>
        <w:jc w:val="both"/>
        <w:rPr>
          <w:rFonts w:eastAsia="Times New Roman" w:cs="Times New Roman"/>
          <w:sz w:val="24"/>
          <w:szCs w:val="24"/>
          <w:lang w:eastAsia="fr-FR"/>
        </w:rPr>
      </w:pPr>
      <w:r>
        <w:rPr>
          <w:rFonts w:eastAsia="Times New Roman" w:cs="Times New Roman"/>
          <w:sz w:val="24"/>
          <w:szCs w:val="24"/>
          <w:lang w:eastAsia="fr-FR"/>
        </w:rPr>
        <w:t>s</w:t>
      </w:r>
      <w:r w:rsidR="00BA751A" w:rsidRPr="008070FE">
        <w:rPr>
          <w:rFonts w:eastAsia="Times New Roman" w:cs="Times New Roman"/>
          <w:sz w:val="24"/>
          <w:szCs w:val="24"/>
          <w:lang w:eastAsia="fr-FR"/>
        </w:rPr>
        <w:t>'ils existent pour votre activité, afficher les numéros verts de soutien aux agents</w:t>
      </w:r>
    </w:p>
    <w:p w:rsidR="00BA751A" w:rsidRPr="008070FE" w:rsidRDefault="00BA751A" w:rsidP="00BA751A">
      <w:pPr>
        <w:pStyle w:val="Default"/>
        <w:spacing w:after="18"/>
        <w:ind w:left="360"/>
        <w:jc w:val="both"/>
        <w:rPr>
          <w:rFonts w:asciiTheme="minorHAnsi" w:hAnsiTheme="minorHAnsi"/>
          <w:i/>
          <w:color w:val="00B0F0"/>
        </w:rPr>
      </w:pPr>
    </w:p>
    <w:p w:rsidR="00BA751A" w:rsidRPr="008070FE" w:rsidRDefault="00BA751A" w:rsidP="00386F7E">
      <w:pPr>
        <w:numPr>
          <w:ilvl w:val="0"/>
          <w:numId w:val="2"/>
        </w:numPr>
        <w:shd w:val="clear" w:color="auto" w:fill="498189"/>
        <w:spacing w:before="120" w:after="160" w:line="259" w:lineRule="auto"/>
        <w:ind w:left="0" w:right="-567" w:firstLine="0"/>
        <w:rPr>
          <w:rFonts w:eastAsia="Calibri" w:cs="Times New Roman"/>
          <w:b/>
          <w:color w:val="FFFFFF"/>
          <w:sz w:val="24"/>
          <w:szCs w:val="24"/>
        </w:rPr>
      </w:pPr>
      <w:r w:rsidRPr="008070FE">
        <w:rPr>
          <w:rFonts w:eastAsia="Calibri" w:cs="Times New Roman"/>
          <w:b/>
          <w:color w:val="FFFFFF"/>
          <w:sz w:val="24"/>
          <w:szCs w:val="24"/>
        </w:rPr>
        <w:t>C</w:t>
      </w:r>
      <w:r w:rsidR="00A86E6D" w:rsidRPr="008070FE">
        <w:rPr>
          <w:rFonts w:eastAsia="Calibri" w:cs="Times New Roman"/>
          <w:b/>
          <w:color w:val="FFFFFF"/>
          <w:sz w:val="24"/>
          <w:szCs w:val="24"/>
        </w:rPr>
        <w:t xml:space="preserve">ommunication </w:t>
      </w:r>
    </w:p>
    <w:p w:rsidR="00BA751A" w:rsidRPr="008070FE" w:rsidRDefault="00BA751A" w:rsidP="00BA751A">
      <w:pPr>
        <w:pStyle w:val="Default"/>
        <w:jc w:val="both"/>
        <w:rPr>
          <w:rFonts w:asciiTheme="minorHAnsi" w:hAnsiTheme="minorHAnsi"/>
          <w:b/>
          <w:bCs/>
        </w:rPr>
      </w:pPr>
    </w:p>
    <w:p w:rsidR="00BA751A" w:rsidRPr="008070FE" w:rsidRDefault="00BA751A" w:rsidP="00BA751A">
      <w:pPr>
        <w:pStyle w:val="Default"/>
        <w:jc w:val="both"/>
        <w:rPr>
          <w:rFonts w:asciiTheme="minorHAnsi" w:hAnsiTheme="minorHAnsi"/>
          <w:b/>
          <w:bCs/>
        </w:rPr>
      </w:pPr>
      <w:r w:rsidRPr="008070FE">
        <w:rPr>
          <w:rFonts w:asciiTheme="minorHAnsi" w:hAnsiTheme="minorHAnsi"/>
          <w:b/>
          <w:bCs/>
        </w:rPr>
        <w:t>Il est important de communiquer sur les mesures mises en œuvre </w:t>
      </w:r>
      <w:r w:rsidR="00620532" w:rsidRPr="008070FE">
        <w:rPr>
          <w:rFonts w:asciiTheme="minorHAnsi" w:hAnsiTheme="minorHAnsi"/>
          <w:b/>
          <w:bCs/>
        </w:rPr>
        <w:t xml:space="preserve">auprès de tous les agents et prestataires </w:t>
      </w:r>
      <w:r w:rsidRPr="008070FE">
        <w:rPr>
          <w:rFonts w:asciiTheme="minorHAnsi" w:hAnsiTheme="minorHAnsi"/>
          <w:b/>
          <w:bCs/>
        </w:rPr>
        <w:t>:</w:t>
      </w:r>
    </w:p>
    <w:p w:rsidR="00BA751A" w:rsidRPr="008070FE" w:rsidRDefault="000A0E90" w:rsidP="00BA751A">
      <w:pPr>
        <w:pStyle w:val="Default"/>
        <w:numPr>
          <w:ilvl w:val="0"/>
          <w:numId w:val="7"/>
        </w:numPr>
        <w:jc w:val="both"/>
        <w:rPr>
          <w:rFonts w:asciiTheme="minorHAnsi" w:hAnsiTheme="minorHAnsi"/>
        </w:rPr>
      </w:pPr>
      <w:r>
        <w:rPr>
          <w:rFonts w:asciiTheme="minorHAnsi" w:hAnsiTheme="minorHAnsi"/>
        </w:rPr>
        <w:t>t</w:t>
      </w:r>
      <w:r w:rsidR="00BA751A" w:rsidRPr="008070FE">
        <w:rPr>
          <w:rFonts w:asciiTheme="minorHAnsi" w:hAnsiTheme="minorHAnsi"/>
        </w:rPr>
        <w:t>ransmettre les consignes de travail aux agents</w:t>
      </w:r>
    </w:p>
    <w:p w:rsidR="00BA751A" w:rsidRPr="008070FE" w:rsidRDefault="000A0E90" w:rsidP="00BA751A">
      <w:pPr>
        <w:pStyle w:val="Default"/>
        <w:numPr>
          <w:ilvl w:val="0"/>
          <w:numId w:val="7"/>
        </w:numPr>
        <w:jc w:val="both"/>
        <w:rPr>
          <w:rFonts w:asciiTheme="minorHAnsi" w:hAnsiTheme="minorHAnsi"/>
        </w:rPr>
      </w:pPr>
      <w:r>
        <w:rPr>
          <w:rFonts w:asciiTheme="minorHAnsi" w:hAnsiTheme="minorHAnsi"/>
        </w:rPr>
        <w:t>c</w:t>
      </w:r>
      <w:r w:rsidR="00BA751A" w:rsidRPr="008070FE">
        <w:rPr>
          <w:rFonts w:asciiTheme="minorHAnsi" w:hAnsiTheme="minorHAnsi"/>
        </w:rPr>
        <w:t xml:space="preserve">ommuniquer auprès du public sur </w:t>
      </w:r>
      <w:r w:rsidR="00620532" w:rsidRPr="008070FE">
        <w:rPr>
          <w:rFonts w:asciiTheme="minorHAnsi" w:hAnsiTheme="minorHAnsi"/>
        </w:rPr>
        <w:t>les</w:t>
      </w:r>
      <w:r w:rsidR="00BA751A" w:rsidRPr="008070FE">
        <w:rPr>
          <w:rFonts w:asciiTheme="minorHAnsi" w:hAnsiTheme="minorHAnsi"/>
        </w:rPr>
        <w:t xml:space="preserve"> mesures du PCA,</w:t>
      </w:r>
      <w:r w:rsidR="00620532" w:rsidRPr="008070FE">
        <w:rPr>
          <w:rFonts w:asciiTheme="minorHAnsi" w:hAnsiTheme="minorHAnsi"/>
        </w:rPr>
        <w:t xml:space="preserve"> via le</w:t>
      </w:r>
      <w:r w:rsidR="00BA751A" w:rsidRPr="008070FE">
        <w:rPr>
          <w:rFonts w:asciiTheme="minorHAnsi" w:hAnsiTheme="minorHAnsi"/>
        </w:rPr>
        <w:t xml:space="preserve"> site internet… </w:t>
      </w:r>
    </w:p>
    <w:p w:rsidR="000A0E90" w:rsidRPr="00A835BE" w:rsidRDefault="000A0E90" w:rsidP="00A835BE">
      <w:pPr>
        <w:pStyle w:val="Default"/>
        <w:numPr>
          <w:ilvl w:val="0"/>
          <w:numId w:val="7"/>
        </w:numPr>
        <w:jc w:val="both"/>
        <w:rPr>
          <w:rFonts w:asciiTheme="minorHAnsi" w:hAnsiTheme="minorHAnsi"/>
        </w:rPr>
      </w:pPr>
      <w:r>
        <w:rPr>
          <w:rFonts w:asciiTheme="minorHAnsi" w:hAnsiTheme="minorHAnsi"/>
        </w:rPr>
        <w:t>i</w:t>
      </w:r>
      <w:r w:rsidR="00BA751A" w:rsidRPr="008070FE">
        <w:rPr>
          <w:rFonts w:asciiTheme="minorHAnsi" w:hAnsiTheme="minorHAnsi"/>
        </w:rPr>
        <w:t xml:space="preserve">nformer les principaux prestataires des mesures de prévention et d’organisation du PCA afin qu’ils </w:t>
      </w:r>
      <w:r w:rsidR="00BA751A" w:rsidRPr="000A0E90">
        <w:rPr>
          <w:rFonts w:asciiTheme="minorHAnsi" w:hAnsiTheme="minorHAnsi"/>
        </w:rPr>
        <w:t xml:space="preserve">puissent s’y conformer. </w:t>
      </w:r>
      <w:bookmarkStart w:id="0" w:name="_GoBack"/>
      <w:bookmarkEnd w:id="0"/>
    </w:p>
    <w:sectPr w:rsidR="000A0E90" w:rsidRPr="00A835BE" w:rsidSect="0014326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982" w:rsidRDefault="001E7982" w:rsidP="00143266">
      <w:pPr>
        <w:spacing w:after="0" w:line="240" w:lineRule="auto"/>
      </w:pPr>
      <w:r>
        <w:separator/>
      </w:r>
    </w:p>
  </w:endnote>
  <w:endnote w:type="continuationSeparator" w:id="0">
    <w:p w:rsidR="001E7982" w:rsidRDefault="001E7982" w:rsidP="0014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82" w:rsidRPr="00947B59" w:rsidRDefault="001E7982" w:rsidP="00947B59">
    <w:pPr>
      <w:pStyle w:val="Pieddepage"/>
      <w:jc w:val="right"/>
      <w:rPr>
        <w:sz w:val="16"/>
        <w:szCs w:val="16"/>
      </w:rPr>
    </w:pPr>
    <w:r w:rsidRPr="00947B59">
      <w:rPr>
        <w:sz w:val="16"/>
        <w:szCs w:val="16"/>
      </w:rPr>
      <w:t xml:space="preserve">Page </w:t>
    </w:r>
    <w:r w:rsidRPr="00947B59">
      <w:rPr>
        <w:b/>
        <w:sz w:val="16"/>
        <w:szCs w:val="16"/>
      </w:rPr>
      <w:fldChar w:fldCharType="begin"/>
    </w:r>
    <w:r w:rsidRPr="00947B59">
      <w:rPr>
        <w:b/>
        <w:sz w:val="16"/>
        <w:szCs w:val="16"/>
      </w:rPr>
      <w:instrText>PAGE  \* Arabic  \* MERGEFORMAT</w:instrText>
    </w:r>
    <w:r w:rsidRPr="00947B59">
      <w:rPr>
        <w:b/>
        <w:sz w:val="16"/>
        <w:szCs w:val="16"/>
      </w:rPr>
      <w:fldChar w:fldCharType="separate"/>
    </w:r>
    <w:r w:rsidR="004D39C0">
      <w:rPr>
        <w:b/>
        <w:noProof/>
        <w:sz w:val="16"/>
        <w:szCs w:val="16"/>
      </w:rPr>
      <w:t>7</w:t>
    </w:r>
    <w:r w:rsidRPr="00947B59">
      <w:rPr>
        <w:b/>
        <w:sz w:val="16"/>
        <w:szCs w:val="16"/>
      </w:rPr>
      <w:fldChar w:fldCharType="end"/>
    </w:r>
    <w:r w:rsidRPr="00947B59">
      <w:rPr>
        <w:sz w:val="16"/>
        <w:szCs w:val="16"/>
      </w:rPr>
      <w:t xml:space="preserve"> sur </w:t>
    </w:r>
    <w:r w:rsidRPr="00947B59">
      <w:rPr>
        <w:b/>
        <w:sz w:val="16"/>
        <w:szCs w:val="16"/>
      </w:rPr>
      <w:fldChar w:fldCharType="begin"/>
    </w:r>
    <w:r w:rsidRPr="00947B59">
      <w:rPr>
        <w:b/>
        <w:sz w:val="16"/>
        <w:szCs w:val="16"/>
      </w:rPr>
      <w:instrText>NUMPAGES  \* Arabic  \* MERGEFORMAT</w:instrText>
    </w:r>
    <w:r w:rsidRPr="00947B59">
      <w:rPr>
        <w:b/>
        <w:sz w:val="16"/>
        <w:szCs w:val="16"/>
      </w:rPr>
      <w:fldChar w:fldCharType="separate"/>
    </w:r>
    <w:r w:rsidR="004D39C0">
      <w:rPr>
        <w:b/>
        <w:noProof/>
        <w:sz w:val="16"/>
        <w:szCs w:val="16"/>
      </w:rPr>
      <w:t>7</w:t>
    </w:r>
    <w:r w:rsidRPr="00947B59">
      <w:rPr>
        <w:b/>
        <w:sz w:val="16"/>
        <w:szCs w:val="16"/>
      </w:rPr>
      <w:fldChar w:fldCharType="end"/>
    </w:r>
    <w:r w:rsidRPr="00947B59">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982" w:rsidRDefault="001E7982" w:rsidP="00143266">
      <w:pPr>
        <w:spacing w:after="0" w:line="240" w:lineRule="auto"/>
      </w:pPr>
      <w:r>
        <w:separator/>
      </w:r>
    </w:p>
  </w:footnote>
  <w:footnote w:type="continuationSeparator" w:id="0">
    <w:p w:rsidR="001E7982" w:rsidRDefault="001E7982" w:rsidP="001432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6EB"/>
    <w:multiLevelType w:val="hybridMultilevel"/>
    <w:tmpl w:val="D42AC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5B7AA3"/>
    <w:multiLevelType w:val="hybridMultilevel"/>
    <w:tmpl w:val="337C6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D96D5E"/>
    <w:multiLevelType w:val="hybridMultilevel"/>
    <w:tmpl w:val="DE62E6E6"/>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
    <w:nsid w:val="1B5261D1"/>
    <w:multiLevelType w:val="hybridMultilevel"/>
    <w:tmpl w:val="D4F203FA"/>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4">
    <w:nsid w:val="1BC50A36"/>
    <w:multiLevelType w:val="hybridMultilevel"/>
    <w:tmpl w:val="65B67D3C"/>
    <w:lvl w:ilvl="0" w:tplc="040C0011">
      <w:start w:val="1"/>
      <w:numFmt w:val="decimal"/>
      <w:lvlText w:val="%1)"/>
      <w:lvlJc w:val="left"/>
      <w:pPr>
        <w:ind w:left="502"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E75AB2"/>
    <w:multiLevelType w:val="hybridMultilevel"/>
    <w:tmpl w:val="4C0CB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2A2B1D"/>
    <w:multiLevelType w:val="hybridMultilevel"/>
    <w:tmpl w:val="65B67D3C"/>
    <w:lvl w:ilvl="0" w:tplc="040C0011">
      <w:start w:val="1"/>
      <w:numFmt w:val="decimal"/>
      <w:lvlText w:val="%1)"/>
      <w:lvlJc w:val="left"/>
      <w:pPr>
        <w:ind w:left="502"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81E454E"/>
    <w:multiLevelType w:val="hybridMultilevel"/>
    <w:tmpl w:val="FB4C59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F427E8"/>
    <w:multiLevelType w:val="hybridMultilevel"/>
    <w:tmpl w:val="563CD446"/>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9">
    <w:nsid w:val="431F3E13"/>
    <w:multiLevelType w:val="hybridMultilevel"/>
    <w:tmpl w:val="ED2C71EE"/>
    <w:lvl w:ilvl="0" w:tplc="040C0001">
      <w:start w:val="1"/>
      <w:numFmt w:val="bullet"/>
      <w:lvlText w:val=""/>
      <w:lvlJc w:val="left"/>
      <w:pPr>
        <w:ind w:left="720" w:hanging="360"/>
      </w:pPr>
      <w:rPr>
        <w:rFonts w:ascii="Symbol" w:hAnsi="Symbol" w:hint="default"/>
      </w:rPr>
    </w:lvl>
    <w:lvl w:ilvl="1" w:tplc="A1965EE4">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7F2505"/>
    <w:multiLevelType w:val="hybridMultilevel"/>
    <w:tmpl w:val="F0D845FC"/>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11">
    <w:nsid w:val="48DC758F"/>
    <w:multiLevelType w:val="hybridMultilevel"/>
    <w:tmpl w:val="65643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F70886"/>
    <w:multiLevelType w:val="hybridMultilevel"/>
    <w:tmpl w:val="705C1D30"/>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13">
    <w:nsid w:val="5ED67696"/>
    <w:multiLevelType w:val="hybridMultilevel"/>
    <w:tmpl w:val="417CA44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7B8E473E"/>
    <w:multiLevelType w:val="hybridMultilevel"/>
    <w:tmpl w:val="8F40EFAE"/>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15">
    <w:nsid w:val="7FB755DA"/>
    <w:multiLevelType w:val="hybridMultilevel"/>
    <w:tmpl w:val="9EA6E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5"/>
  </w:num>
  <w:num w:numId="6">
    <w:abstractNumId w:val="3"/>
  </w:num>
  <w:num w:numId="7">
    <w:abstractNumId w:val="7"/>
  </w:num>
  <w:num w:numId="8">
    <w:abstractNumId w:val="2"/>
  </w:num>
  <w:num w:numId="9">
    <w:abstractNumId w:val="8"/>
  </w:num>
  <w:num w:numId="10">
    <w:abstractNumId w:val="10"/>
  </w:num>
  <w:num w:numId="11">
    <w:abstractNumId w:val="12"/>
  </w:num>
  <w:num w:numId="12">
    <w:abstractNumId w:val="14"/>
  </w:num>
  <w:num w:numId="13">
    <w:abstractNumId w:val="15"/>
  </w:num>
  <w:num w:numId="14">
    <w:abstractNumId w:val="13"/>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63"/>
    <w:rsid w:val="000640ED"/>
    <w:rsid w:val="00096880"/>
    <w:rsid w:val="000A0E90"/>
    <w:rsid w:val="000D2994"/>
    <w:rsid w:val="0010178E"/>
    <w:rsid w:val="00122E22"/>
    <w:rsid w:val="00143266"/>
    <w:rsid w:val="001746D3"/>
    <w:rsid w:val="001A4E8B"/>
    <w:rsid w:val="001E7982"/>
    <w:rsid w:val="00386F7E"/>
    <w:rsid w:val="0045721A"/>
    <w:rsid w:val="004D39C0"/>
    <w:rsid w:val="004E5836"/>
    <w:rsid w:val="004F6552"/>
    <w:rsid w:val="00620532"/>
    <w:rsid w:val="00705125"/>
    <w:rsid w:val="007C2D79"/>
    <w:rsid w:val="007F67A0"/>
    <w:rsid w:val="008039A7"/>
    <w:rsid w:val="008070FE"/>
    <w:rsid w:val="009017CE"/>
    <w:rsid w:val="00947B59"/>
    <w:rsid w:val="00A55774"/>
    <w:rsid w:val="00A835BE"/>
    <w:rsid w:val="00A86E6D"/>
    <w:rsid w:val="00A921B6"/>
    <w:rsid w:val="00AA59B5"/>
    <w:rsid w:val="00B06DB1"/>
    <w:rsid w:val="00B1765E"/>
    <w:rsid w:val="00BA751A"/>
    <w:rsid w:val="00C16C49"/>
    <w:rsid w:val="00C26B28"/>
    <w:rsid w:val="00D95A63"/>
    <w:rsid w:val="00F458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95A63"/>
    <w:rPr>
      <w:color w:val="0563C1"/>
      <w:u w:val="single"/>
    </w:rPr>
  </w:style>
  <w:style w:type="paragraph" w:customStyle="1" w:styleId="Default">
    <w:name w:val="Default"/>
    <w:rsid w:val="00D95A63"/>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096880"/>
    <w:pPr>
      <w:ind w:left="720"/>
      <w:contextualSpacing/>
    </w:pPr>
  </w:style>
  <w:style w:type="paragraph" w:styleId="En-tte">
    <w:name w:val="header"/>
    <w:basedOn w:val="Normal"/>
    <w:link w:val="En-tteCar"/>
    <w:uiPriority w:val="99"/>
    <w:unhideWhenUsed/>
    <w:rsid w:val="00143266"/>
    <w:pPr>
      <w:tabs>
        <w:tab w:val="center" w:pos="4536"/>
        <w:tab w:val="right" w:pos="9072"/>
      </w:tabs>
      <w:spacing w:after="0" w:line="240" w:lineRule="auto"/>
    </w:pPr>
  </w:style>
  <w:style w:type="character" w:customStyle="1" w:styleId="En-tteCar">
    <w:name w:val="En-tête Car"/>
    <w:basedOn w:val="Policepardfaut"/>
    <w:link w:val="En-tte"/>
    <w:uiPriority w:val="99"/>
    <w:rsid w:val="00143266"/>
  </w:style>
  <w:style w:type="paragraph" w:styleId="Pieddepage">
    <w:name w:val="footer"/>
    <w:basedOn w:val="Normal"/>
    <w:link w:val="PieddepageCar"/>
    <w:uiPriority w:val="99"/>
    <w:unhideWhenUsed/>
    <w:rsid w:val="001432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3266"/>
  </w:style>
  <w:style w:type="paragraph" w:styleId="Sansinterligne">
    <w:name w:val="No Spacing"/>
    <w:uiPriority w:val="1"/>
    <w:qFormat/>
    <w:rsid w:val="00A86E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95A63"/>
    <w:rPr>
      <w:color w:val="0563C1"/>
      <w:u w:val="single"/>
    </w:rPr>
  </w:style>
  <w:style w:type="paragraph" w:customStyle="1" w:styleId="Default">
    <w:name w:val="Default"/>
    <w:rsid w:val="00D95A63"/>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096880"/>
    <w:pPr>
      <w:ind w:left="720"/>
      <w:contextualSpacing/>
    </w:pPr>
  </w:style>
  <w:style w:type="paragraph" w:styleId="En-tte">
    <w:name w:val="header"/>
    <w:basedOn w:val="Normal"/>
    <w:link w:val="En-tteCar"/>
    <w:uiPriority w:val="99"/>
    <w:unhideWhenUsed/>
    <w:rsid w:val="00143266"/>
    <w:pPr>
      <w:tabs>
        <w:tab w:val="center" w:pos="4536"/>
        <w:tab w:val="right" w:pos="9072"/>
      </w:tabs>
      <w:spacing w:after="0" w:line="240" w:lineRule="auto"/>
    </w:pPr>
  </w:style>
  <w:style w:type="character" w:customStyle="1" w:styleId="En-tteCar">
    <w:name w:val="En-tête Car"/>
    <w:basedOn w:val="Policepardfaut"/>
    <w:link w:val="En-tte"/>
    <w:uiPriority w:val="99"/>
    <w:rsid w:val="00143266"/>
  </w:style>
  <w:style w:type="paragraph" w:styleId="Pieddepage">
    <w:name w:val="footer"/>
    <w:basedOn w:val="Normal"/>
    <w:link w:val="PieddepageCar"/>
    <w:uiPriority w:val="99"/>
    <w:unhideWhenUsed/>
    <w:rsid w:val="001432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3266"/>
  </w:style>
  <w:style w:type="paragraph" w:styleId="Sansinterligne">
    <w:name w:val="No Spacing"/>
    <w:uiPriority w:val="1"/>
    <w:qFormat/>
    <w:rsid w:val="00A86E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541813">
      <w:bodyDiv w:val="1"/>
      <w:marLeft w:val="0"/>
      <w:marRight w:val="0"/>
      <w:marTop w:val="0"/>
      <w:marBottom w:val="0"/>
      <w:divBdr>
        <w:top w:val="none" w:sz="0" w:space="0" w:color="auto"/>
        <w:left w:val="none" w:sz="0" w:space="0" w:color="auto"/>
        <w:bottom w:val="none" w:sz="0" w:space="0" w:color="auto"/>
        <w:right w:val="none" w:sz="0" w:space="0" w:color="auto"/>
      </w:divBdr>
    </w:div>
    <w:div w:id="1098989827">
      <w:bodyDiv w:val="1"/>
      <w:marLeft w:val="0"/>
      <w:marRight w:val="0"/>
      <w:marTop w:val="0"/>
      <w:marBottom w:val="0"/>
      <w:divBdr>
        <w:top w:val="none" w:sz="0" w:space="0" w:color="auto"/>
        <w:left w:val="none" w:sz="0" w:space="0" w:color="auto"/>
        <w:bottom w:val="none" w:sz="0" w:space="0" w:color="auto"/>
        <w:right w:val="none" w:sz="0" w:space="0" w:color="auto"/>
      </w:divBdr>
    </w:div>
    <w:div w:id="1127504970">
      <w:bodyDiv w:val="1"/>
      <w:marLeft w:val="0"/>
      <w:marRight w:val="0"/>
      <w:marTop w:val="0"/>
      <w:marBottom w:val="0"/>
      <w:divBdr>
        <w:top w:val="none" w:sz="0" w:space="0" w:color="auto"/>
        <w:left w:val="none" w:sz="0" w:space="0" w:color="auto"/>
        <w:bottom w:val="none" w:sz="0" w:space="0" w:color="auto"/>
        <w:right w:val="none" w:sz="0" w:space="0" w:color="auto"/>
      </w:divBdr>
    </w:div>
    <w:div w:id="186983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E88EC-ED63-4B2C-9911-A3698939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Pages>
  <Words>2415</Words>
  <Characters>13286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SIMARD</dc:creator>
  <cp:lastModifiedBy>Sandrine SIMARD</cp:lastModifiedBy>
  <cp:revision>16</cp:revision>
  <cp:lastPrinted>2020-10-29T13:04:00Z</cp:lastPrinted>
  <dcterms:created xsi:type="dcterms:W3CDTF">2020-10-29T09:18:00Z</dcterms:created>
  <dcterms:modified xsi:type="dcterms:W3CDTF">2020-10-29T14:26:00Z</dcterms:modified>
</cp:coreProperties>
</file>