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2CA" w:rsidRDefault="004D7723" w:rsidP="00E562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rFonts w:ascii="Arial" w:hAnsi="Arial" w:cs="Arial"/>
          <w:b/>
          <w:color w:val="00B050"/>
          <w:sz w:val="24"/>
          <w:szCs w:val="24"/>
        </w:rPr>
      </w:pPr>
      <w:r>
        <w:rPr>
          <w:rFonts w:ascii="Arial" w:hAnsi="Arial" w:cs="Arial"/>
          <w:b/>
          <w:color w:val="00B050"/>
          <w:sz w:val="24"/>
          <w:szCs w:val="24"/>
        </w:rPr>
        <w:t>Fiche 6</w:t>
      </w:r>
      <w:r w:rsidR="00E562CA" w:rsidRPr="00E562CA">
        <w:rPr>
          <w:rFonts w:ascii="Arial" w:hAnsi="Arial" w:cs="Arial"/>
          <w:b/>
          <w:color w:val="00B050"/>
          <w:sz w:val="24"/>
          <w:szCs w:val="24"/>
        </w:rPr>
        <w:t xml:space="preserve"> </w:t>
      </w:r>
    </w:p>
    <w:p w:rsidR="001B50C3" w:rsidRDefault="0040003C" w:rsidP="001B50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</w:t>
      </w:r>
      <w:r w:rsidR="00E562CA">
        <w:rPr>
          <w:rFonts w:ascii="Arial" w:hAnsi="Arial" w:cs="Arial"/>
          <w:b/>
          <w:sz w:val="24"/>
          <w:szCs w:val="24"/>
        </w:rPr>
        <w:t>D</w:t>
      </w:r>
      <w:r>
        <w:rPr>
          <w:rFonts w:ascii="Arial" w:hAnsi="Arial" w:cs="Arial"/>
          <w:b/>
          <w:sz w:val="24"/>
          <w:szCs w:val="24"/>
        </w:rPr>
        <w:t>G</w:t>
      </w:r>
      <w:r w:rsidR="00E562CA" w:rsidRPr="00560358">
        <w:rPr>
          <w:rFonts w:ascii="Arial" w:hAnsi="Arial" w:cs="Arial"/>
          <w:b/>
          <w:sz w:val="24"/>
          <w:szCs w:val="24"/>
        </w:rPr>
        <w:t xml:space="preserve"> </w:t>
      </w:r>
      <w:r w:rsidR="00E562CA">
        <w:rPr>
          <w:rFonts w:ascii="Arial" w:hAnsi="Arial" w:cs="Arial"/>
          <w:b/>
          <w:sz w:val="24"/>
          <w:szCs w:val="24"/>
        </w:rPr>
        <w:t xml:space="preserve">– </w:t>
      </w:r>
      <w:r w:rsidR="001B50C3">
        <w:rPr>
          <w:rFonts w:ascii="Arial" w:hAnsi="Arial" w:cs="Arial"/>
          <w:b/>
          <w:sz w:val="24"/>
          <w:szCs w:val="24"/>
        </w:rPr>
        <w:t>ETAT DES LIEUX ET OBJECTIFS DE LA POLITIQUE RH</w:t>
      </w:r>
    </w:p>
    <w:p w:rsidR="00E562CA" w:rsidRDefault="00E562CA" w:rsidP="00CB1F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COLLATIONNEME</w:t>
      </w:r>
      <w:r w:rsidR="00C1189C">
        <w:rPr>
          <w:rFonts w:ascii="Arial" w:hAnsi="Arial" w:cs="Arial"/>
          <w:b/>
          <w:sz w:val="24"/>
          <w:szCs w:val="24"/>
        </w:rPr>
        <w:t>NT DES DELIBERATION</w:t>
      </w:r>
      <w:r w:rsidR="00E4471F">
        <w:rPr>
          <w:rFonts w:ascii="Arial" w:hAnsi="Arial" w:cs="Arial"/>
          <w:b/>
          <w:sz w:val="24"/>
          <w:szCs w:val="24"/>
        </w:rPr>
        <w:t>S</w:t>
      </w:r>
      <w:r w:rsidR="00C1189C">
        <w:rPr>
          <w:rFonts w:ascii="Arial" w:hAnsi="Arial" w:cs="Arial"/>
          <w:b/>
          <w:sz w:val="24"/>
          <w:szCs w:val="24"/>
        </w:rPr>
        <w:t xml:space="preserve"> ET DECISION</w:t>
      </w:r>
      <w:r>
        <w:rPr>
          <w:rFonts w:ascii="Arial" w:hAnsi="Arial" w:cs="Arial"/>
          <w:b/>
          <w:sz w:val="24"/>
          <w:szCs w:val="24"/>
        </w:rPr>
        <w:t>S DEJA PRISES PAR</w:t>
      </w:r>
      <w:r w:rsidR="00CB1F65">
        <w:rPr>
          <w:rFonts w:ascii="Arial" w:hAnsi="Arial" w:cs="Arial"/>
          <w:b/>
          <w:sz w:val="24"/>
          <w:szCs w:val="24"/>
        </w:rPr>
        <w:t xml:space="preserve"> L’AUTORITE TERRITORIALE ET L’ASSEMBLEE DELIBERANTE</w:t>
      </w:r>
    </w:p>
    <w:p w:rsidR="004D7723" w:rsidRPr="00CB1F65" w:rsidRDefault="001B50C3" w:rsidP="004000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CB1F65">
        <w:rPr>
          <w:rFonts w:ascii="Arial" w:hAnsi="Arial" w:cs="Arial"/>
          <w:b/>
          <w:sz w:val="24"/>
          <w:szCs w:val="24"/>
        </w:rPr>
        <w:t xml:space="preserve">(ce </w:t>
      </w:r>
      <w:r w:rsidR="0040003C">
        <w:rPr>
          <w:rFonts w:ascii="Arial" w:hAnsi="Arial" w:cs="Arial"/>
          <w:b/>
          <w:sz w:val="24"/>
          <w:szCs w:val="24"/>
        </w:rPr>
        <w:t xml:space="preserve">document est indicatif, </w:t>
      </w:r>
      <w:r w:rsidR="00CB1F65">
        <w:rPr>
          <w:rFonts w:ascii="Arial" w:hAnsi="Arial" w:cs="Arial"/>
          <w:b/>
          <w:sz w:val="24"/>
          <w:szCs w:val="24"/>
        </w:rPr>
        <w:t>incitatif</w:t>
      </w:r>
      <w:r w:rsidR="0040003C">
        <w:rPr>
          <w:rFonts w:ascii="Arial" w:hAnsi="Arial" w:cs="Arial"/>
          <w:b/>
          <w:sz w:val="24"/>
          <w:szCs w:val="24"/>
        </w:rPr>
        <w:t>, prospectif</w:t>
      </w:r>
      <w:r w:rsidR="00CB1F65">
        <w:rPr>
          <w:rFonts w:ascii="Arial" w:hAnsi="Arial" w:cs="Arial"/>
          <w:b/>
          <w:sz w:val="24"/>
          <w:szCs w:val="24"/>
        </w:rPr>
        <w:t>)</w:t>
      </w:r>
      <w:r w:rsidR="00E562CA" w:rsidRPr="00D17474">
        <w:rPr>
          <w:rFonts w:ascii="Arial" w:hAnsi="Arial" w:cs="Arial"/>
          <w:b/>
          <w:sz w:val="24"/>
          <w:szCs w:val="24"/>
        </w:rPr>
        <w:t xml:space="preserve"> </w:t>
      </w:r>
      <w:r w:rsidR="004D7723" w:rsidRPr="0072339A">
        <w:rPr>
          <w:rFonts w:ascii="Arial" w:hAnsi="Arial" w:cs="Arial"/>
          <w:b/>
          <w:color w:val="00B050"/>
          <w:sz w:val="24"/>
          <w:szCs w:val="24"/>
        </w:rPr>
        <w:t xml:space="preserve">                    </w:t>
      </w:r>
    </w:p>
    <w:p w:rsidR="003C0138" w:rsidRPr="004270F2" w:rsidRDefault="003C0138" w:rsidP="003C0138">
      <w:pPr>
        <w:pStyle w:val="Default"/>
        <w:jc w:val="both"/>
        <w:rPr>
          <w:rFonts w:ascii="Arial" w:hAnsi="Arial" w:cs="Arial"/>
          <w:bCs/>
          <w:color w:val="auto"/>
        </w:rPr>
      </w:pPr>
    </w:p>
    <w:p w:rsidR="004270F2" w:rsidRPr="004270F2" w:rsidRDefault="003C0138" w:rsidP="004270F2">
      <w:pPr>
        <w:tabs>
          <w:tab w:val="left" w:pos="5670"/>
        </w:tabs>
        <w:spacing w:after="0"/>
        <w:jc w:val="both"/>
        <w:rPr>
          <w:rFonts w:ascii="Arial" w:hAnsi="Arial" w:cs="Arial"/>
        </w:rPr>
      </w:pPr>
      <w:r w:rsidRPr="004270F2">
        <w:rPr>
          <w:rFonts w:ascii="Arial" w:hAnsi="Arial" w:cs="Arial"/>
        </w:rPr>
        <w:t>Sur</w:t>
      </w:r>
      <w:r w:rsidR="004270F2">
        <w:rPr>
          <w:rFonts w:ascii="Arial" w:hAnsi="Arial" w:cs="Arial"/>
        </w:rPr>
        <w:t xml:space="preserve"> la base des éléments recensés e</w:t>
      </w:r>
      <w:r w:rsidRPr="004270F2">
        <w:rPr>
          <w:rFonts w:ascii="Arial" w:hAnsi="Arial" w:cs="Arial"/>
        </w:rPr>
        <w:t>n matière de services publics, de projets politiques et de stratégie RH menée par la collectivité, les tableaux ci-dessous permettent différentes projections en GPEC</w:t>
      </w:r>
      <w:r w:rsidR="004270F2">
        <w:rPr>
          <w:rFonts w:ascii="Arial" w:hAnsi="Arial" w:cs="Arial"/>
        </w:rPr>
        <w:t xml:space="preserve">. </w:t>
      </w:r>
    </w:p>
    <w:p w:rsidR="004270F2" w:rsidRPr="004270F2" w:rsidRDefault="004270F2" w:rsidP="004270F2">
      <w:pPr>
        <w:spacing w:after="0" w:line="240" w:lineRule="auto"/>
        <w:rPr>
          <w:rFonts w:ascii="Arial" w:hAnsi="Arial" w:cs="Arial"/>
        </w:rPr>
      </w:pPr>
      <w:r w:rsidRPr="004270F2">
        <w:rPr>
          <w:rFonts w:ascii="Arial" w:hAnsi="Arial" w:cs="Arial"/>
        </w:rPr>
        <w:t>Il est préconisé de travailler avec le bilan social </w:t>
      </w:r>
      <w:r w:rsidR="00E4471F">
        <w:rPr>
          <w:rFonts w:ascii="Arial" w:hAnsi="Arial" w:cs="Arial"/>
        </w:rPr>
        <w:t>(</w:t>
      </w:r>
      <w:r w:rsidR="00E4471F" w:rsidRPr="00E4471F">
        <w:rPr>
          <w:rFonts w:ascii="Arial" w:hAnsi="Arial" w:cs="Arial"/>
          <w:b/>
          <w:sz w:val="24"/>
          <w:szCs w:val="24"/>
        </w:rPr>
        <w:t>R</w:t>
      </w:r>
      <w:r w:rsidR="00E4471F">
        <w:rPr>
          <w:rFonts w:ascii="Arial" w:hAnsi="Arial" w:cs="Arial"/>
        </w:rPr>
        <w:t xml:space="preserve">apport </w:t>
      </w:r>
      <w:r w:rsidR="00E4471F" w:rsidRPr="00E4471F">
        <w:rPr>
          <w:rFonts w:ascii="Arial" w:hAnsi="Arial" w:cs="Arial"/>
          <w:b/>
          <w:sz w:val="24"/>
          <w:szCs w:val="24"/>
        </w:rPr>
        <w:t>S</w:t>
      </w:r>
      <w:r w:rsidR="00E4471F">
        <w:rPr>
          <w:rFonts w:ascii="Arial" w:hAnsi="Arial" w:cs="Arial"/>
        </w:rPr>
        <w:t xml:space="preserve">ocial </w:t>
      </w:r>
      <w:r w:rsidR="00E4471F" w:rsidRPr="00E4471F">
        <w:rPr>
          <w:rFonts w:ascii="Arial" w:hAnsi="Arial" w:cs="Arial"/>
          <w:b/>
          <w:sz w:val="24"/>
          <w:szCs w:val="24"/>
        </w:rPr>
        <w:t>U</w:t>
      </w:r>
      <w:r w:rsidR="00E4471F">
        <w:rPr>
          <w:rFonts w:ascii="Arial" w:hAnsi="Arial" w:cs="Arial"/>
        </w:rPr>
        <w:t xml:space="preserve">nique en 2022) </w:t>
      </w:r>
      <w:r w:rsidRPr="004270F2">
        <w:rPr>
          <w:rFonts w:ascii="Arial" w:hAnsi="Arial" w:cs="Arial"/>
        </w:rPr>
        <w:t>:</w:t>
      </w:r>
    </w:p>
    <w:p w:rsidR="004270F2" w:rsidRPr="004270F2" w:rsidRDefault="004270F2" w:rsidP="004270F2">
      <w:pPr>
        <w:numPr>
          <w:ilvl w:val="0"/>
          <w:numId w:val="8"/>
        </w:numPr>
        <w:spacing w:after="0" w:line="240" w:lineRule="auto"/>
        <w:contextualSpacing/>
        <w:rPr>
          <w:rFonts w:ascii="Arial" w:hAnsi="Arial" w:cs="Arial"/>
        </w:rPr>
      </w:pPr>
      <w:r w:rsidRPr="004270F2">
        <w:rPr>
          <w:rFonts w:ascii="Arial" w:hAnsi="Arial" w:cs="Arial"/>
        </w:rPr>
        <w:t>effectif par filière, statut, permanent, non permanent,</w:t>
      </w:r>
    </w:p>
    <w:p w:rsidR="004270F2" w:rsidRPr="004270F2" w:rsidRDefault="004270F2" w:rsidP="004270F2">
      <w:pPr>
        <w:numPr>
          <w:ilvl w:val="0"/>
          <w:numId w:val="8"/>
        </w:numPr>
        <w:spacing w:after="0" w:line="240" w:lineRule="auto"/>
        <w:contextualSpacing/>
        <w:rPr>
          <w:rFonts w:ascii="Arial" w:hAnsi="Arial" w:cs="Arial"/>
        </w:rPr>
      </w:pPr>
      <w:r w:rsidRPr="004270F2">
        <w:rPr>
          <w:rFonts w:ascii="Arial" w:hAnsi="Arial" w:cs="Arial"/>
        </w:rPr>
        <w:t>répartition des agents par catégorie, par filière, par statut, par sexe,</w:t>
      </w:r>
    </w:p>
    <w:p w:rsidR="004270F2" w:rsidRPr="004270F2" w:rsidRDefault="004270F2" w:rsidP="004270F2">
      <w:pPr>
        <w:numPr>
          <w:ilvl w:val="0"/>
          <w:numId w:val="8"/>
        </w:numPr>
        <w:spacing w:after="0" w:line="240" w:lineRule="auto"/>
        <w:contextualSpacing/>
        <w:rPr>
          <w:rFonts w:ascii="Arial" w:hAnsi="Arial" w:cs="Arial"/>
        </w:rPr>
      </w:pPr>
      <w:r w:rsidRPr="004270F2">
        <w:rPr>
          <w:rFonts w:ascii="Arial" w:hAnsi="Arial" w:cs="Arial"/>
        </w:rPr>
        <w:t>pyramide des âges,</w:t>
      </w:r>
    </w:p>
    <w:p w:rsidR="004270F2" w:rsidRPr="004270F2" w:rsidRDefault="004270F2" w:rsidP="004270F2">
      <w:pPr>
        <w:numPr>
          <w:ilvl w:val="0"/>
          <w:numId w:val="8"/>
        </w:numPr>
        <w:spacing w:after="0" w:line="240" w:lineRule="auto"/>
        <w:contextualSpacing/>
        <w:rPr>
          <w:rFonts w:ascii="Arial" w:hAnsi="Arial" w:cs="Arial"/>
        </w:rPr>
      </w:pPr>
      <w:r w:rsidRPr="004270F2">
        <w:rPr>
          <w:rFonts w:ascii="Arial" w:hAnsi="Arial" w:cs="Arial"/>
        </w:rPr>
        <w:t>absentéisme (maladie ordinaire/professionnelle, accident du travail)</w:t>
      </w:r>
      <w:r>
        <w:rPr>
          <w:rFonts w:ascii="Arial" w:hAnsi="Arial" w:cs="Arial"/>
        </w:rPr>
        <w:t xml:space="preserve"> etc …</w:t>
      </w:r>
    </w:p>
    <w:p w:rsidR="003C0138" w:rsidRDefault="003C0138" w:rsidP="003C0138">
      <w:pPr>
        <w:pStyle w:val="Default"/>
        <w:jc w:val="both"/>
        <w:rPr>
          <w:rFonts w:ascii="Arial" w:hAnsi="Arial" w:cs="Arial"/>
          <w:bCs/>
          <w:color w:val="auto"/>
        </w:rPr>
      </w:pPr>
    </w:p>
    <w:p w:rsidR="003C0138" w:rsidRPr="003E4E5A" w:rsidRDefault="003C0138" w:rsidP="003C0138">
      <w:pPr>
        <w:pStyle w:val="Default"/>
        <w:shd w:val="clear" w:color="auto" w:fill="33CC33"/>
        <w:rPr>
          <w:rFonts w:ascii="Arial" w:hAnsi="Arial" w:cs="Arial"/>
          <w:b/>
          <w:bCs/>
          <w:color w:val="FFFFFF" w:themeColor="background1"/>
        </w:rPr>
      </w:pPr>
      <w:r>
        <w:rPr>
          <w:rFonts w:ascii="Arial" w:hAnsi="Arial" w:cs="Arial"/>
          <w:b/>
          <w:bCs/>
          <w:color w:val="FFFFFF" w:themeColor="background1"/>
        </w:rPr>
        <w:t>Emploi et recrutement</w:t>
      </w:r>
    </w:p>
    <w:p w:rsidR="008062BE" w:rsidRDefault="008062BE" w:rsidP="00D93B6E">
      <w:pPr>
        <w:pStyle w:val="Default"/>
        <w:jc w:val="both"/>
        <w:rPr>
          <w:rFonts w:ascii="Arial" w:hAnsi="Arial" w:cs="Arial"/>
          <w:bCs/>
          <w:color w:val="auto"/>
        </w:rPr>
      </w:pPr>
    </w:p>
    <w:p w:rsidR="008062BE" w:rsidRDefault="008062BE" w:rsidP="00D93B6E">
      <w:pPr>
        <w:pStyle w:val="Default"/>
        <w:jc w:val="both"/>
        <w:rPr>
          <w:rFonts w:ascii="Arial" w:hAnsi="Arial" w:cs="Arial"/>
          <w:bCs/>
          <w:color w:val="auto"/>
        </w:rPr>
      </w:pPr>
    </w:p>
    <w:tbl>
      <w:tblPr>
        <w:tblStyle w:val="Grilledutableau"/>
        <w:tblW w:w="1091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635"/>
        <w:gridCol w:w="1657"/>
        <w:gridCol w:w="1134"/>
        <w:gridCol w:w="1303"/>
        <w:gridCol w:w="2493"/>
        <w:gridCol w:w="1559"/>
        <w:gridCol w:w="1134"/>
      </w:tblGrid>
      <w:tr w:rsidR="00062EA3" w:rsidTr="00784BC2">
        <w:tc>
          <w:tcPr>
            <w:tcW w:w="1635" w:type="dxa"/>
            <w:shd w:val="clear" w:color="auto" w:fill="33CC33"/>
          </w:tcPr>
          <w:p w:rsidR="00884B2D" w:rsidRPr="0059319F" w:rsidRDefault="00884B2D" w:rsidP="00D93B6E">
            <w:pPr>
              <w:pStyle w:val="Default"/>
              <w:jc w:val="both"/>
              <w:rPr>
                <w:rFonts w:ascii="Arial" w:hAnsi="Arial" w:cs="Arial"/>
                <w:b/>
                <w:bCs/>
                <w:color w:val="FFFFFF" w:themeColor="background1"/>
              </w:rPr>
            </w:pPr>
          </w:p>
          <w:p w:rsidR="00884B2D" w:rsidRPr="0059319F" w:rsidRDefault="00884B2D" w:rsidP="00D93B6E">
            <w:pPr>
              <w:pStyle w:val="Default"/>
              <w:jc w:val="both"/>
              <w:rPr>
                <w:rFonts w:ascii="Arial" w:hAnsi="Arial" w:cs="Arial"/>
                <w:b/>
                <w:bCs/>
                <w:color w:val="FFFFFF" w:themeColor="background1"/>
              </w:rPr>
            </w:pPr>
          </w:p>
          <w:p w:rsidR="00DB3203" w:rsidRPr="0059319F" w:rsidRDefault="00853298" w:rsidP="00D93B6E">
            <w:pPr>
              <w:pStyle w:val="Default"/>
              <w:jc w:val="both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59319F">
              <w:rPr>
                <w:rFonts w:ascii="Arial" w:hAnsi="Arial" w:cs="Arial"/>
                <w:b/>
                <w:bCs/>
                <w:color w:val="FFFFFF" w:themeColor="background1"/>
              </w:rPr>
              <w:t>Politique</w:t>
            </w:r>
            <w:r w:rsidR="002E4CD0" w:rsidRPr="0059319F">
              <w:rPr>
                <w:rFonts w:ascii="Arial" w:hAnsi="Arial" w:cs="Arial"/>
                <w:b/>
                <w:bCs/>
                <w:color w:val="FFFFFF" w:themeColor="background1"/>
              </w:rPr>
              <w:t>s</w:t>
            </w:r>
            <w:r w:rsidRPr="0059319F">
              <w:rPr>
                <w:rFonts w:ascii="Arial" w:hAnsi="Arial" w:cs="Arial"/>
                <w:b/>
                <w:bCs/>
                <w:color w:val="FFFFFF" w:themeColor="background1"/>
              </w:rPr>
              <w:t xml:space="preserve"> </w:t>
            </w:r>
          </w:p>
          <w:p w:rsidR="00853298" w:rsidRPr="0059319F" w:rsidRDefault="002E4CD0" w:rsidP="00D93B6E">
            <w:pPr>
              <w:pStyle w:val="Default"/>
              <w:jc w:val="both"/>
              <w:rPr>
                <w:rFonts w:ascii="Arial" w:hAnsi="Arial" w:cs="Arial"/>
                <w:bCs/>
                <w:color w:val="FFFFFF" w:themeColor="background1"/>
              </w:rPr>
            </w:pPr>
            <w:r w:rsidRPr="0059319F">
              <w:rPr>
                <w:rFonts w:ascii="Arial" w:hAnsi="Arial" w:cs="Arial"/>
                <w:b/>
                <w:bCs/>
                <w:color w:val="FFFFFF" w:themeColor="background1"/>
              </w:rPr>
              <w:t xml:space="preserve">     </w:t>
            </w:r>
            <w:r w:rsidR="00853298" w:rsidRPr="0059319F">
              <w:rPr>
                <w:rFonts w:ascii="Arial" w:hAnsi="Arial" w:cs="Arial"/>
                <w:b/>
                <w:bCs/>
                <w:color w:val="FFFFFF" w:themeColor="background1"/>
              </w:rPr>
              <w:t>RH</w:t>
            </w:r>
          </w:p>
        </w:tc>
        <w:tc>
          <w:tcPr>
            <w:tcW w:w="1657" w:type="dxa"/>
            <w:shd w:val="clear" w:color="auto" w:fill="33CC33"/>
          </w:tcPr>
          <w:p w:rsidR="00DB3203" w:rsidRPr="0059319F" w:rsidRDefault="00B06E5E" w:rsidP="007E54BD">
            <w:pPr>
              <w:pStyle w:val="Default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59319F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Constat et comparaison</w:t>
            </w:r>
          </w:p>
          <w:p w:rsidR="00B06E5E" w:rsidRPr="0059319F" w:rsidRDefault="00B06E5E" w:rsidP="007E54BD">
            <w:pPr>
              <w:pStyle w:val="Default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59319F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(collectivités de la même strate,</w:t>
            </w:r>
          </w:p>
          <w:p w:rsidR="00B06E5E" w:rsidRPr="0059319F" w:rsidRDefault="00B06E5E" w:rsidP="007E54BD">
            <w:pPr>
              <w:pStyle w:val="Default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59319F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Moyenne départementale,</w:t>
            </w:r>
          </w:p>
          <w:p w:rsidR="00B06E5E" w:rsidRPr="0059319F" w:rsidRDefault="00B06E5E" w:rsidP="007E54BD">
            <w:pPr>
              <w:pStyle w:val="Default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59319F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bilan social)</w:t>
            </w:r>
          </w:p>
        </w:tc>
        <w:tc>
          <w:tcPr>
            <w:tcW w:w="1134" w:type="dxa"/>
            <w:shd w:val="clear" w:color="auto" w:fill="33CC33"/>
          </w:tcPr>
          <w:p w:rsidR="00C6454F" w:rsidRPr="0059319F" w:rsidRDefault="00C6454F" w:rsidP="00A011F9">
            <w:pPr>
              <w:pStyle w:val="Default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</w:p>
          <w:p w:rsidR="00C6454F" w:rsidRPr="0059319F" w:rsidRDefault="00C6454F" w:rsidP="00A011F9">
            <w:pPr>
              <w:pStyle w:val="Default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</w:p>
          <w:p w:rsidR="00C6454F" w:rsidRPr="0059319F" w:rsidRDefault="00C6454F" w:rsidP="00A011F9">
            <w:pPr>
              <w:pStyle w:val="Default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</w:p>
          <w:p w:rsidR="00FF6398" w:rsidRPr="0059319F" w:rsidRDefault="00FF6398" w:rsidP="00DC4E46">
            <w:pPr>
              <w:pStyle w:val="Default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</w:p>
          <w:p w:rsidR="00DC4E46" w:rsidRDefault="00B06E5E" w:rsidP="00DC4E46">
            <w:pPr>
              <w:pStyle w:val="Default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59319F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Etat des lieux</w:t>
            </w:r>
          </w:p>
          <w:p w:rsidR="00DC4E46" w:rsidRPr="0059319F" w:rsidRDefault="00DC4E46" w:rsidP="00DC4E46">
            <w:pPr>
              <w:pStyle w:val="Default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Bilan social</w:t>
            </w:r>
          </w:p>
        </w:tc>
        <w:tc>
          <w:tcPr>
            <w:tcW w:w="1303" w:type="dxa"/>
            <w:shd w:val="clear" w:color="auto" w:fill="33CC33"/>
          </w:tcPr>
          <w:p w:rsidR="00C6454F" w:rsidRPr="0059319F" w:rsidRDefault="00C6454F" w:rsidP="00A011F9">
            <w:pPr>
              <w:pStyle w:val="Default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</w:p>
          <w:p w:rsidR="00C6454F" w:rsidRPr="0059319F" w:rsidRDefault="00C6454F" w:rsidP="00A011F9">
            <w:pPr>
              <w:pStyle w:val="Default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</w:p>
          <w:p w:rsidR="00C6454F" w:rsidRPr="0059319F" w:rsidRDefault="00C6454F" w:rsidP="00A011F9">
            <w:pPr>
              <w:pStyle w:val="Default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</w:p>
          <w:p w:rsidR="00FF6398" w:rsidRPr="0059319F" w:rsidRDefault="00FF6398" w:rsidP="00A011F9">
            <w:pPr>
              <w:pStyle w:val="Default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</w:p>
          <w:p w:rsidR="00FF6398" w:rsidRPr="0059319F" w:rsidRDefault="00FF6398" w:rsidP="00A011F9">
            <w:pPr>
              <w:pStyle w:val="Default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</w:p>
          <w:p w:rsidR="00DB3203" w:rsidRPr="0059319F" w:rsidRDefault="00B06E5E" w:rsidP="00A011F9">
            <w:pPr>
              <w:pStyle w:val="Default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59319F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Enjeux</w:t>
            </w:r>
          </w:p>
        </w:tc>
        <w:tc>
          <w:tcPr>
            <w:tcW w:w="2493" w:type="dxa"/>
            <w:shd w:val="clear" w:color="auto" w:fill="33CC33"/>
          </w:tcPr>
          <w:p w:rsidR="00C6454F" w:rsidRPr="0059319F" w:rsidRDefault="00C6454F" w:rsidP="00A011F9">
            <w:pPr>
              <w:pStyle w:val="Default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</w:p>
          <w:p w:rsidR="00C6454F" w:rsidRPr="0059319F" w:rsidRDefault="00C6454F" w:rsidP="00A011F9">
            <w:pPr>
              <w:pStyle w:val="Default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</w:p>
          <w:p w:rsidR="00C6454F" w:rsidRPr="0059319F" w:rsidRDefault="00C6454F" w:rsidP="00A011F9">
            <w:pPr>
              <w:pStyle w:val="Default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</w:p>
          <w:p w:rsidR="00FF6398" w:rsidRPr="0059319F" w:rsidRDefault="00FF6398" w:rsidP="00A011F9">
            <w:pPr>
              <w:pStyle w:val="Default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</w:p>
          <w:p w:rsidR="00FF6398" w:rsidRPr="0059319F" w:rsidRDefault="00FF6398" w:rsidP="00A011F9">
            <w:pPr>
              <w:pStyle w:val="Default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</w:p>
          <w:p w:rsidR="00DB3203" w:rsidRPr="0059319F" w:rsidRDefault="00C6454F" w:rsidP="00A011F9">
            <w:pPr>
              <w:pStyle w:val="Default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59319F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O</w:t>
            </w:r>
            <w:r w:rsidR="00B06E5E" w:rsidRPr="0059319F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bjectif</w:t>
            </w:r>
          </w:p>
        </w:tc>
        <w:tc>
          <w:tcPr>
            <w:tcW w:w="1559" w:type="dxa"/>
            <w:shd w:val="clear" w:color="auto" w:fill="33CC33"/>
          </w:tcPr>
          <w:p w:rsidR="00C6454F" w:rsidRPr="0059319F" w:rsidRDefault="00C6454F" w:rsidP="00A011F9">
            <w:pPr>
              <w:pStyle w:val="Default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</w:p>
          <w:p w:rsidR="00C6454F" w:rsidRPr="0059319F" w:rsidRDefault="00C6454F" w:rsidP="00A011F9">
            <w:pPr>
              <w:pStyle w:val="Default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</w:p>
          <w:p w:rsidR="00C6454F" w:rsidRPr="0059319F" w:rsidRDefault="00C6454F" w:rsidP="00A011F9">
            <w:pPr>
              <w:pStyle w:val="Default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</w:p>
          <w:p w:rsidR="00FF6398" w:rsidRPr="0059319F" w:rsidRDefault="00FF6398" w:rsidP="00A011F9">
            <w:pPr>
              <w:pStyle w:val="Default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</w:p>
          <w:p w:rsidR="00FF6398" w:rsidRPr="0059319F" w:rsidRDefault="00FF6398" w:rsidP="00A011F9">
            <w:pPr>
              <w:pStyle w:val="Default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</w:p>
          <w:p w:rsidR="00DB3203" w:rsidRPr="0059319F" w:rsidRDefault="00C6454F" w:rsidP="00A011F9">
            <w:pPr>
              <w:pStyle w:val="Default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59319F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M</w:t>
            </w:r>
            <w:r w:rsidR="00B06E5E" w:rsidRPr="0059319F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oyens mis en oeuvre</w:t>
            </w:r>
          </w:p>
        </w:tc>
        <w:tc>
          <w:tcPr>
            <w:tcW w:w="1134" w:type="dxa"/>
            <w:shd w:val="clear" w:color="auto" w:fill="33CC33"/>
          </w:tcPr>
          <w:p w:rsidR="00C6454F" w:rsidRPr="0059319F" w:rsidRDefault="00C6454F" w:rsidP="00C6454F">
            <w:pPr>
              <w:pStyle w:val="Default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</w:p>
          <w:p w:rsidR="00C6454F" w:rsidRPr="0059319F" w:rsidRDefault="00C6454F" w:rsidP="00C6454F">
            <w:pPr>
              <w:pStyle w:val="Default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</w:p>
          <w:p w:rsidR="00C6454F" w:rsidRPr="0059319F" w:rsidRDefault="00C6454F" w:rsidP="00C6454F">
            <w:pPr>
              <w:pStyle w:val="Default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</w:p>
          <w:p w:rsidR="00FF6398" w:rsidRPr="0059319F" w:rsidRDefault="00FF6398" w:rsidP="00C6454F">
            <w:pPr>
              <w:pStyle w:val="Default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</w:p>
          <w:p w:rsidR="00FF6398" w:rsidRPr="0059319F" w:rsidRDefault="00FF6398" w:rsidP="00C6454F">
            <w:pPr>
              <w:pStyle w:val="Default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</w:p>
          <w:p w:rsidR="00DB3203" w:rsidRPr="0059319F" w:rsidRDefault="00C6454F" w:rsidP="00C6454F">
            <w:pPr>
              <w:pStyle w:val="Default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59319F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D</w:t>
            </w:r>
            <w:r w:rsidR="00B06E5E" w:rsidRPr="0059319F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ocuments</w:t>
            </w:r>
          </w:p>
        </w:tc>
      </w:tr>
      <w:tr w:rsidR="00F21160" w:rsidTr="00062EA3">
        <w:tc>
          <w:tcPr>
            <w:tcW w:w="1635" w:type="dxa"/>
          </w:tcPr>
          <w:p w:rsidR="004A3B77" w:rsidRDefault="004A3B77" w:rsidP="00853298">
            <w:pPr>
              <w:pStyle w:val="Default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  <w:p w:rsidR="004A3B77" w:rsidRDefault="004A3B77" w:rsidP="00853298">
            <w:pPr>
              <w:pStyle w:val="Default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  <w:p w:rsidR="004A3B77" w:rsidRDefault="004A3B77" w:rsidP="00853298">
            <w:pPr>
              <w:pStyle w:val="Default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  <w:p w:rsidR="004A3B77" w:rsidRDefault="004A3B77" w:rsidP="00853298">
            <w:pPr>
              <w:pStyle w:val="Default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  <w:p w:rsidR="004A3B77" w:rsidRDefault="004A3B77" w:rsidP="00853298">
            <w:pPr>
              <w:pStyle w:val="Default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  <w:p w:rsidR="004A3B77" w:rsidRDefault="004A3B77" w:rsidP="00853298">
            <w:pPr>
              <w:pStyle w:val="Default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  <w:p w:rsidR="004A3B77" w:rsidRDefault="004A3B77" w:rsidP="00853298">
            <w:pPr>
              <w:pStyle w:val="Default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  <w:p w:rsidR="004A3B77" w:rsidRDefault="004A3B77" w:rsidP="00853298">
            <w:pPr>
              <w:pStyle w:val="Default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  <w:p w:rsidR="00F21160" w:rsidRDefault="00F21160" w:rsidP="00853298">
            <w:pPr>
              <w:pStyle w:val="Default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Effectifs de la collectivité</w:t>
            </w:r>
          </w:p>
        </w:tc>
        <w:tc>
          <w:tcPr>
            <w:tcW w:w="1657" w:type="dxa"/>
          </w:tcPr>
          <w:p w:rsidR="00F21160" w:rsidRDefault="00F21160" w:rsidP="00812DC9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auto"/>
                <w:sz w:val="16"/>
                <w:szCs w:val="16"/>
              </w:rPr>
              <w:t>Catégorie A :</w:t>
            </w:r>
          </w:p>
          <w:p w:rsidR="00F21160" w:rsidRDefault="00F21160" w:rsidP="00F21160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auto"/>
                <w:sz w:val="16"/>
                <w:szCs w:val="16"/>
              </w:rPr>
              <w:t>Catégorie B :</w:t>
            </w:r>
          </w:p>
          <w:p w:rsidR="00F21160" w:rsidRDefault="00F21160" w:rsidP="00F21160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auto"/>
                <w:sz w:val="16"/>
                <w:szCs w:val="16"/>
              </w:rPr>
              <w:t>Catégorie C :</w:t>
            </w:r>
          </w:p>
          <w:p w:rsidR="009F1A39" w:rsidRDefault="009F1A39" w:rsidP="00F21160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auto"/>
                <w:sz w:val="16"/>
                <w:szCs w:val="16"/>
              </w:rPr>
              <w:t>Filières :</w:t>
            </w:r>
          </w:p>
          <w:p w:rsidR="009F1A39" w:rsidRDefault="009F1A39" w:rsidP="00F21160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auto"/>
                <w:sz w:val="16"/>
                <w:szCs w:val="16"/>
              </w:rPr>
              <w:t>-administrative :</w:t>
            </w:r>
          </w:p>
          <w:p w:rsidR="009F1A39" w:rsidRDefault="009F1A39" w:rsidP="00F21160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auto"/>
                <w:sz w:val="16"/>
                <w:szCs w:val="16"/>
              </w:rPr>
              <w:t>-technique :</w:t>
            </w:r>
          </w:p>
          <w:p w:rsidR="009F1A39" w:rsidRDefault="009F1A39" w:rsidP="009F1A39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auto"/>
                <w:sz w:val="16"/>
                <w:szCs w:val="16"/>
              </w:rPr>
              <w:t>-animation :</w:t>
            </w:r>
          </w:p>
          <w:p w:rsidR="009F1A39" w:rsidRDefault="009F1A39" w:rsidP="009F1A39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auto"/>
                <w:sz w:val="16"/>
                <w:szCs w:val="16"/>
              </w:rPr>
              <w:t>-culturelle :</w:t>
            </w:r>
          </w:p>
          <w:p w:rsidR="009F1A39" w:rsidRDefault="009F1A39" w:rsidP="009F1A39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auto"/>
                <w:sz w:val="16"/>
                <w:szCs w:val="16"/>
              </w:rPr>
              <w:t>-sanitaire et sociale :</w:t>
            </w:r>
          </w:p>
          <w:p w:rsidR="009F1A39" w:rsidRDefault="009F1A39" w:rsidP="009F1A39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auto"/>
                <w:sz w:val="16"/>
                <w:szCs w:val="16"/>
              </w:rPr>
              <w:t>-sportive :</w:t>
            </w:r>
          </w:p>
          <w:p w:rsidR="009F1A39" w:rsidRDefault="009F1A39" w:rsidP="009F1A39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auto"/>
                <w:sz w:val="16"/>
                <w:szCs w:val="16"/>
              </w:rPr>
              <w:t xml:space="preserve">-police :  </w:t>
            </w:r>
          </w:p>
          <w:p w:rsidR="009F1A39" w:rsidRDefault="009F1A39" w:rsidP="009F1A39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</w:p>
          <w:p w:rsidR="00141A2D" w:rsidRDefault="00141A2D" w:rsidP="009F1A39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auto"/>
                <w:sz w:val="16"/>
                <w:szCs w:val="16"/>
              </w:rPr>
              <w:t>Titulaires :</w:t>
            </w:r>
          </w:p>
          <w:p w:rsidR="00141A2D" w:rsidRDefault="00141A2D" w:rsidP="009F1A39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auto"/>
                <w:sz w:val="16"/>
                <w:szCs w:val="16"/>
              </w:rPr>
              <w:t xml:space="preserve">Contractuels : </w:t>
            </w:r>
          </w:p>
          <w:p w:rsidR="00141A2D" w:rsidRDefault="00141A2D" w:rsidP="009F1A39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auto"/>
                <w:sz w:val="16"/>
                <w:szCs w:val="16"/>
              </w:rPr>
              <w:t>Emplois permanents :</w:t>
            </w:r>
          </w:p>
          <w:p w:rsidR="00F21160" w:rsidRPr="00812DC9" w:rsidRDefault="00141A2D" w:rsidP="00812DC9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auto"/>
                <w:sz w:val="16"/>
                <w:szCs w:val="16"/>
              </w:rPr>
              <w:t>Emplois</w:t>
            </w:r>
            <w:r w:rsidR="00E01BDE">
              <w:rPr>
                <w:rFonts w:ascii="Arial" w:hAnsi="Arial" w:cs="Arial"/>
                <w:bCs/>
                <w:color w:val="auto"/>
                <w:sz w:val="16"/>
                <w:szCs w:val="16"/>
              </w:rPr>
              <w:t xml:space="preserve"> non permanents :</w:t>
            </w:r>
          </w:p>
        </w:tc>
        <w:tc>
          <w:tcPr>
            <w:tcW w:w="1134" w:type="dxa"/>
          </w:tcPr>
          <w:p w:rsidR="00F21160" w:rsidRDefault="00F21160" w:rsidP="00812DC9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</w:p>
          <w:p w:rsidR="00141A2D" w:rsidRDefault="00141A2D" w:rsidP="00812DC9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</w:p>
          <w:p w:rsidR="00141A2D" w:rsidRDefault="00141A2D" w:rsidP="00812DC9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</w:p>
          <w:p w:rsidR="00141A2D" w:rsidRDefault="00141A2D" w:rsidP="00812DC9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</w:p>
          <w:p w:rsidR="00141A2D" w:rsidRDefault="00141A2D" w:rsidP="00812DC9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</w:p>
          <w:p w:rsidR="00141A2D" w:rsidRDefault="00141A2D" w:rsidP="00812DC9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</w:p>
          <w:p w:rsidR="00141A2D" w:rsidRDefault="00141A2D" w:rsidP="00812DC9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</w:p>
          <w:p w:rsidR="00141A2D" w:rsidRDefault="00141A2D" w:rsidP="00812DC9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auto"/>
                <w:sz w:val="16"/>
                <w:szCs w:val="16"/>
              </w:rPr>
              <w:t>Nombre</w:t>
            </w:r>
          </w:p>
          <w:p w:rsidR="00141A2D" w:rsidRDefault="00141A2D" w:rsidP="00812DC9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auto"/>
                <w:sz w:val="16"/>
                <w:szCs w:val="16"/>
              </w:rPr>
              <w:t>Catégories</w:t>
            </w:r>
          </w:p>
          <w:p w:rsidR="00141A2D" w:rsidRDefault="00832CDE" w:rsidP="00812DC9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auto"/>
                <w:sz w:val="16"/>
                <w:szCs w:val="16"/>
              </w:rPr>
              <w:t>F</w:t>
            </w:r>
            <w:r w:rsidR="00141A2D">
              <w:rPr>
                <w:rFonts w:ascii="Arial" w:hAnsi="Arial" w:cs="Arial"/>
                <w:bCs/>
                <w:color w:val="auto"/>
                <w:sz w:val="16"/>
                <w:szCs w:val="16"/>
              </w:rPr>
              <w:t>ilières</w:t>
            </w:r>
          </w:p>
          <w:p w:rsidR="00832CDE" w:rsidRDefault="00832CDE" w:rsidP="00812DC9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</w:p>
        </w:tc>
        <w:tc>
          <w:tcPr>
            <w:tcW w:w="1303" w:type="dxa"/>
          </w:tcPr>
          <w:p w:rsidR="004A3B77" w:rsidRDefault="004A3B77" w:rsidP="00141A2D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</w:p>
          <w:p w:rsidR="004A3B77" w:rsidRDefault="004A3B77" w:rsidP="00141A2D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</w:p>
          <w:p w:rsidR="00F21160" w:rsidRPr="00812DC9" w:rsidRDefault="00141A2D" w:rsidP="00141A2D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auto"/>
                <w:sz w:val="16"/>
                <w:szCs w:val="16"/>
              </w:rPr>
              <w:t>Assurer les missions dévolues et en application de la stratégie politique définie par l’assemblée délibérante, permettre le cas échéant, à de nouvelles missions de se développer</w:t>
            </w:r>
          </w:p>
        </w:tc>
        <w:tc>
          <w:tcPr>
            <w:tcW w:w="2493" w:type="dxa"/>
          </w:tcPr>
          <w:p w:rsidR="004A3B77" w:rsidRDefault="004A3B77" w:rsidP="00E67E3D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</w:p>
          <w:p w:rsidR="004A3B77" w:rsidRDefault="004A3B77" w:rsidP="00E67E3D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</w:p>
          <w:p w:rsidR="004A3B77" w:rsidRDefault="004A3B77" w:rsidP="00E67E3D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</w:p>
          <w:p w:rsidR="004A3B77" w:rsidRDefault="004A3B77" w:rsidP="00E67E3D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</w:p>
          <w:p w:rsidR="004A3B77" w:rsidRDefault="004A3B77" w:rsidP="00E67E3D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</w:p>
          <w:p w:rsidR="004A3B77" w:rsidRDefault="004A3B77" w:rsidP="00E67E3D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</w:p>
          <w:p w:rsidR="00F21160" w:rsidRDefault="00141A2D" w:rsidP="00E67E3D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auto"/>
                <w:sz w:val="16"/>
                <w:szCs w:val="16"/>
              </w:rPr>
              <w:t>Adapter l’effectif aux missions à réaliser</w:t>
            </w:r>
          </w:p>
          <w:p w:rsidR="00141A2D" w:rsidRDefault="00141A2D" w:rsidP="00E67E3D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</w:p>
          <w:p w:rsidR="00141A2D" w:rsidRPr="00E67E3D" w:rsidRDefault="00141A2D" w:rsidP="00E67E3D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auto"/>
                <w:sz w:val="16"/>
                <w:szCs w:val="16"/>
              </w:rPr>
              <w:t xml:space="preserve">Fixer les limites des emplois </w:t>
            </w:r>
            <w:r w:rsidR="00AF1C01">
              <w:rPr>
                <w:rFonts w:ascii="Arial" w:hAnsi="Arial" w:cs="Arial"/>
                <w:bCs/>
                <w:color w:val="auto"/>
                <w:sz w:val="16"/>
                <w:szCs w:val="16"/>
              </w:rPr>
              <w:t xml:space="preserve">à temps plein </w:t>
            </w:r>
            <w:r>
              <w:rPr>
                <w:rFonts w:ascii="Arial" w:hAnsi="Arial" w:cs="Arial"/>
                <w:bCs/>
                <w:color w:val="auto"/>
                <w:sz w:val="16"/>
                <w:szCs w:val="16"/>
              </w:rPr>
              <w:t>ouverts au tableau des effectifs en corrélation avec les moyens budgétaires</w:t>
            </w:r>
          </w:p>
        </w:tc>
        <w:tc>
          <w:tcPr>
            <w:tcW w:w="1559" w:type="dxa"/>
          </w:tcPr>
          <w:p w:rsidR="004A3B77" w:rsidRDefault="004A3B77" w:rsidP="00F411C8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</w:p>
          <w:p w:rsidR="004A3B77" w:rsidRDefault="004A3B77" w:rsidP="00F411C8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</w:p>
          <w:p w:rsidR="004A3B77" w:rsidRDefault="004A3B77" w:rsidP="00F411C8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</w:p>
          <w:p w:rsidR="004A3B77" w:rsidRDefault="004A3B77" w:rsidP="00F411C8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</w:p>
          <w:p w:rsidR="004A3B77" w:rsidRDefault="004A3B77" w:rsidP="00F411C8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</w:p>
          <w:p w:rsidR="004A3B77" w:rsidRDefault="004A3B77" w:rsidP="00F411C8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</w:p>
          <w:p w:rsidR="00F21160" w:rsidRDefault="00197B14" w:rsidP="00F411C8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auto"/>
                <w:sz w:val="16"/>
                <w:szCs w:val="16"/>
              </w:rPr>
              <w:t>A partir</w:t>
            </w:r>
            <w:r w:rsidR="00141A2D">
              <w:rPr>
                <w:rFonts w:ascii="Arial" w:hAnsi="Arial" w:cs="Arial"/>
                <w:bCs/>
                <w:color w:val="auto"/>
                <w:sz w:val="16"/>
                <w:szCs w:val="16"/>
              </w:rPr>
              <w:t xml:space="preserve"> du projet politique définir un organigramme et un tableau des effectifs</w:t>
            </w:r>
            <w:r w:rsidR="00AF1C01">
              <w:rPr>
                <w:rFonts w:ascii="Arial" w:hAnsi="Arial" w:cs="Arial"/>
                <w:bCs/>
                <w:color w:val="auto"/>
                <w:sz w:val="16"/>
                <w:szCs w:val="16"/>
              </w:rPr>
              <w:t xml:space="preserve"> avec des emplois à temps plein</w:t>
            </w:r>
          </w:p>
          <w:p w:rsidR="00141A2D" w:rsidRDefault="00141A2D" w:rsidP="00F411C8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</w:p>
          <w:p w:rsidR="00141A2D" w:rsidRPr="00F411C8" w:rsidRDefault="00141A2D" w:rsidP="00F411C8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</w:tcPr>
          <w:p w:rsidR="004A3B77" w:rsidRDefault="004A3B77" w:rsidP="00F411C8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</w:p>
          <w:p w:rsidR="004A3B77" w:rsidRDefault="004A3B77" w:rsidP="00F411C8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</w:p>
          <w:p w:rsidR="004A3B77" w:rsidRDefault="004A3B77" w:rsidP="00F411C8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</w:p>
          <w:p w:rsidR="004A3B77" w:rsidRDefault="004A3B77" w:rsidP="00F411C8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</w:p>
          <w:p w:rsidR="004A3B77" w:rsidRDefault="004A3B77" w:rsidP="00F411C8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</w:p>
          <w:p w:rsidR="004A3B77" w:rsidRDefault="004A3B77" w:rsidP="00F411C8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</w:p>
          <w:p w:rsidR="004A3B77" w:rsidRDefault="004A3B77" w:rsidP="00F411C8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</w:p>
          <w:p w:rsidR="00F21160" w:rsidRPr="00F411C8" w:rsidRDefault="00AF1C01" w:rsidP="00F411C8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auto"/>
                <w:sz w:val="16"/>
                <w:szCs w:val="16"/>
              </w:rPr>
              <w:t>Tableau des effectifs actuels et tableau « cible »</w:t>
            </w:r>
          </w:p>
        </w:tc>
      </w:tr>
      <w:tr w:rsidR="00793A4F" w:rsidTr="00062EA3">
        <w:tc>
          <w:tcPr>
            <w:tcW w:w="1635" w:type="dxa"/>
          </w:tcPr>
          <w:p w:rsidR="008F6DC3" w:rsidRDefault="008F6DC3" w:rsidP="00853298">
            <w:pPr>
              <w:pStyle w:val="Default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  <w:p w:rsidR="00793A4F" w:rsidRDefault="00793A4F" w:rsidP="00853298">
            <w:pPr>
              <w:pStyle w:val="Default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Egalité professionnelle</w:t>
            </w:r>
          </w:p>
          <w:p w:rsidR="00793A4F" w:rsidRDefault="00793A4F" w:rsidP="00853298">
            <w:pPr>
              <w:pStyle w:val="Default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H/F</w:t>
            </w:r>
          </w:p>
        </w:tc>
        <w:tc>
          <w:tcPr>
            <w:tcW w:w="1657" w:type="dxa"/>
          </w:tcPr>
          <w:p w:rsidR="008F6DC3" w:rsidRDefault="008F6DC3" w:rsidP="00812DC9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</w:p>
          <w:p w:rsidR="00793A4F" w:rsidRDefault="00793A4F" w:rsidP="00812DC9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auto"/>
                <w:sz w:val="16"/>
                <w:szCs w:val="16"/>
              </w:rPr>
              <w:t>Hommes : %</w:t>
            </w:r>
          </w:p>
          <w:p w:rsidR="00793A4F" w:rsidRPr="00812DC9" w:rsidRDefault="00793A4F" w:rsidP="00812DC9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auto"/>
                <w:sz w:val="16"/>
                <w:szCs w:val="16"/>
              </w:rPr>
              <w:t>Femmes : %</w:t>
            </w:r>
          </w:p>
        </w:tc>
        <w:tc>
          <w:tcPr>
            <w:tcW w:w="1134" w:type="dxa"/>
          </w:tcPr>
          <w:p w:rsidR="00793A4F" w:rsidRDefault="00FE0AB8" w:rsidP="00812DC9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auto"/>
                <w:sz w:val="16"/>
                <w:szCs w:val="16"/>
              </w:rPr>
              <w:t>% d’hommes et de femmes dans la collectivité</w:t>
            </w:r>
          </w:p>
        </w:tc>
        <w:tc>
          <w:tcPr>
            <w:tcW w:w="1303" w:type="dxa"/>
          </w:tcPr>
          <w:p w:rsidR="008F6DC3" w:rsidRDefault="008F6DC3" w:rsidP="00812DC9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</w:p>
          <w:p w:rsidR="008F6DC3" w:rsidRDefault="008F6DC3" w:rsidP="00812DC9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</w:p>
          <w:p w:rsidR="00793A4F" w:rsidRPr="00812DC9" w:rsidRDefault="00FE0AB8" w:rsidP="00812DC9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auto"/>
                <w:sz w:val="16"/>
                <w:szCs w:val="16"/>
              </w:rPr>
              <w:t xml:space="preserve">Egal accès </w:t>
            </w:r>
          </w:p>
        </w:tc>
        <w:tc>
          <w:tcPr>
            <w:tcW w:w="2493" w:type="dxa"/>
          </w:tcPr>
          <w:p w:rsidR="00793A4F" w:rsidRDefault="00FE0AB8" w:rsidP="00E67E3D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auto"/>
                <w:sz w:val="16"/>
                <w:szCs w:val="16"/>
              </w:rPr>
              <w:t>-faciliter l’articulation vie personnelle et professionnelle</w:t>
            </w:r>
          </w:p>
          <w:p w:rsidR="00FE0AB8" w:rsidRPr="00E67E3D" w:rsidRDefault="00FE0AB8" w:rsidP="00E67E3D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auto"/>
                <w:sz w:val="16"/>
                <w:szCs w:val="16"/>
              </w:rPr>
              <w:t>-reconnaître la diversité des parcours (expériences pro et perso)</w:t>
            </w:r>
          </w:p>
        </w:tc>
        <w:tc>
          <w:tcPr>
            <w:tcW w:w="1559" w:type="dxa"/>
          </w:tcPr>
          <w:p w:rsidR="008F6DC3" w:rsidRDefault="008F6DC3" w:rsidP="00F411C8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</w:p>
          <w:p w:rsidR="00FE0AB8" w:rsidRDefault="00FE0AB8" w:rsidP="00F411C8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auto"/>
                <w:sz w:val="16"/>
                <w:szCs w:val="16"/>
              </w:rPr>
              <w:t>Recrutements :</w:t>
            </w:r>
          </w:p>
          <w:p w:rsidR="00793A4F" w:rsidRPr="00F411C8" w:rsidRDefault="00FE0AB8" w:rsidP="00F411C8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auto"/>
                <w:sz w:val="16"/>
                <w:szCs w:val="16"/>
              </w:rPr>
              <w:t>critère</w:t>
            </w:r>
            <w:r w:rsidR="006124FB">
              <w:rPr>
                <w:rFonts w:ascii="Arial" w:hAnsi="Arial" w:cs="Arial"/>
                <w:bCs/>
                <w:color w:val="auto"/>
                <w:sz w:val="16"/>
                <w:szCs w:val="16"/>
              </w:rPr>
              <w:t>s</w:t>
            </w:r>
            <w:r>
              <w:rPr>
                <w:rFonts w:ascii="Arial" w:hAnsi="Arial" w:cs="Arial"/>
                <w:bCs/>
                <w:color w:val="auto"/>
                <w:sz w:val="16"/>
                <w:szCs w:val="16"/>
              </w:rPr>
              <w:t xml:space="preserve"> objectifs</w:t>
            </w:r>
          </w:p>
        </w:tc>
        <w:tc>
          <w:tcPr>
            <w:tcW w:w="1134" w:type="dxa"/>
          </w:tcPr>
          <w:p w:rsidR="008F6DC3" w:rsidRDefault="008F6DC3" w:rsidP="00FE0AB8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</w:p>
          <w:p w:rsidR="00FE0AB8" w:rsidRDefault="00FE0AB8" w:rsidP="00FE0AB8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auto"/>
                <w:sz w:val="16"/>
                <w:szCs w:val="16"/>
              </w:rPr>
              <w:t>P</w:t>
            </w:r>
            <w:r w:rsidRPr="00F411C8">
              <w:rPr>
                <w:rFonts w:ascii="Arial" w:hAnsi="Arial" w:cs="Arial"/>
                <w:bCs/>
                <w:color w:val="auto"/>
                <w:sz w:val="16"/>
                <w:szCs w:val="16"/>
              </w:rPr>
              <w:t>rocédure interne</w:t>
            </w:r>
          </w:p>
          <w:p w:rsidR="00793A4F" w:rsidRPr="00F411C8" w:rsidRDefault="00FE0AB8" w:rsidP="00FE0AB8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  <w:r w:rsidRPr="00F411C8">
              <w:rPr>
                <w:rFonts w:ascii="Arial" w:hAnsi="Arial" w:cs="Arial"/>
                <w:bCs/>
                <w:color w:val="auto"/>
                <w:sz w:val="16"/>
                <w:szCs w:val="16"/>
              </w:rPr>
              <w:t>de recrutement</w:t>
            </w:r>
          </w:p>
        </w:tc>
      </w:tr>
      <w:tr w:rsidR="00062EA3" w:rsidTr="00062EA3">
        <w:tc>
          <w:tcPr>
            <w:tcW w:w="1635" w:type="dxa"/>
          </w:tcPr>
          <w:p w:rsidR="00F12F08" w:rsidRDefault="00F12F08" w:rsidP="00853298">
            <w:pPr>
              <w:pStyle w:val="Default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  <w:p w:rsidR="00F12F08" w:rsidRDefault="00F12F08" w:rsidP="00853298">
            <w:pPr>
              <w:pStyle w:val="Default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  <w:p w:rsidR="00DB3203" w:rsidRPr="00F12F08" w:rsidRDefault="00853298" w:rsidP="00853298">
            <w:pPr>
              <w:pStyle w:val="Default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F12F08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Recrutement sur emplois permanents</w:t>
            </w:r>
          </w:p>
        </w:tc>
        <w:tc>
          <w:tcPr>
            <w:tcW w:w="1657" w:type="dxa"/>
          </w:tcPr>
          <w:p w:rsidR="008F6DC3" w:rsidRDefault="008F6DC3" w:rsidP="00812DC9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</w:p>
          <w:p w:rsidR="00DB3203" w:rsidRDefault="00812DC9" w:rsidP="00812DC9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  <w:r w:rsidRPr="00812DC9">
              <w:rPr>
                <w:rFonts w:ascii="Arial" w:hAnsi="Arial" w:cs="Arial"/>
                <w:bCs/>
                <w:color w:val="auto"/>
                <w:sz w:val="16"/>
                <w:szCs w:val="16"/>
              </w:rPr>
              <w:t>Arrivées titulaires</w:t>
            </w:r>
            <w:r>
              <w:rPr>
                <w:rFonts w:ascii="Arial" w:hAnsi="Arial" w:cs="Arial"/>
                <w:bCs/>
                <w:color w:val="auto"/>
                <w:sz w:val="16"/>
                <w:szCs w:val="16"/>
              </w:rPr>
              <w:t> : %</w:t>
            </w:r>
          </w:p>
          <w:p w:rsidR="00812DC9" w:rsidRPr="00812DC9" w:rsidRDefault="00812DC9" w:rsidP="00812DC9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auto"/>
                <w:sz w:val="16"/>
                <w:szCs w:val="16"/>
              </w:rPr>
              <w:t>Arrivées sur emplois permanents/effectifs ETP</w:t>
            </w:r>
          </w:p>
        </w:tc>
        <w:tc>
          <w:tcPr>
            <w:tcW w:w="1134" w:type="dxa"/>
          </w:tcPr>
          <w:p w:rsidR="00812DC9" w:rsidRDefault="00812DC9" w:rsidP="00812DC9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auto"/>
                <w:sz w:val="16"/>
                <w:szCs w:val="16"/>
              </w:rPr>
              <w:t xml:space="preserve">Effectifs et </w:t>
            </w:r>
            <w:r w:rsidRPr="00812DC9">
              <w:rPr>
                <w:rFonts w:ascii="Arial" w:hAnsi="Arial" w:cs="Arial"/>
                <w:bCs/>
                <w:color w:val="auto"/>
                <w:sz w:val="16"/>
                <w:szCs w:val="16"/>
              </w:rPr>
              <w:t>%</w:t>
            </w:r>
            <w:r>
              <w:rPr>
                <w:rFonts w:ascii="Arial" w:hAnsi="Arial" w:cs="Arial"/>
                <w:bCs/>
                <w:color w:val="auto"/>
                <w:sz w:val="16"/>
                <w:szCs w:val="16"/>
              </w:rPr>
              <w:t> :</w:t>
            </w:r>
          </w:p>
          <w:p w:rsidR="006124FB" w:rsidRDefault="00812DC9" w:rsidP="00812DC9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  <w:r w:rsidRPr="00812DC9">
              <w:rPr>
                <w:rFonts w:ascii="Arial" w:hAnsi="Arial" w:cs="Arial"/>
                <w:bCs/>
                <w:color w:val="auto"/>
                <w:sz w:val="16"/>
                <w:szCs w:val="16"/>
              </w:rPr>
              <w:t>agents sur emplois permanents</w:t>
            </w:r>
            <w:r>
              <w:rPr>
                <w:rFonts w:ascii="Arial" w:hAnsi="Arial" w:cs="Arial"/>
                <w:bCs/>
                <w:color w:val="auto"/>
                <w:sz w:val="16"/>
                <w:szCs w:val="16"/>
              </w:rPr>
              <w:t>,</w:t>
            </w:r>
          </w:p>
          <w:p w:rsidR="00812DC9" w:rsidRPr="00812DC9" w:rsidRDefault="006124FB" w:rsidP="00812DC9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auto"/>
                <w:sz w:val="16"/>
                <w:szCs w:val="16"/>
              </w:rPr>
              <w:t>statutaires,</w:t>
            </w:r>
            <w:r w:rsidR="00812DC9">
              <w:rPr>
                <w:rFonts w:ascii="Arial" w:hAnsi="Arial" w:cs="Arial"/>
                <w:bCs/>
                <w:color w:val="auto"/>
                <w:sz w:val="16"/>
                <w:szCs w:val="16"/>
              </w:rPr>
              <w:t xml:space="preserve"> contractuels, droit privés</w:t>
            </w:r>
          </w:p>
        </w:tc>
        <w:tc>
          <w:tcPr>
            <w:tcW w:w="1303" w:type="dxa"/>
          </w:tcPr>
          <w:p w:rsidR="00DB3203" w:rsidRPr="00812DC9" w:rsidRDefault="00812DC9" w:rsidP="00812DC9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  <w:r w:rsidRPr="00812DC9">
              <w:rPr>
                <w:rFonts w:ascii="Arial" w:hAnsi="Arial" w:cs="Arial"/>
                <w:bCs/>
                <w:color w:val="auto"/>
                <w:sz w:val="16"/>
                <w:szCs w:val="16"/>
              </w:rPr>
              <w:t>Assurer et développer les missions de la collectivité avec des agents compétents</w:t>
            </w:r>
          </w:p>
        </w:tc>
        <w:tc>
          <w:tcPr>
            <w:tcW w:w="2493" w:type="dxa"/>
          </w:tcPr>
          <w:p w:rsidR="008F6DC3" w:rsidRDefault="008F6DC3" w:rsidP="00E67E3D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</w:p>
          <w:p w:rsidR="008F6DC3" w:rsidRDefault="008F6DC3" w:rsidP="00E67E3D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</w:p>
          <w:p w:rsidR="00DB3203" w:rsidRPr="00E67E3D" w:rsidRDefault="006F1928" w:rsidP="00E67E3D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  <w:r w:rsidRPr="00E67E3D">
              <w:rPr>
                <w:rFonts w:ascii="Arial" w:hAnsi="Arial" w:cs="Arial"/>
                <w:bCs/>
                <w:color w:val="auto"/>
                <w:sz w:val="16"/>
                <w:szCs w:val="16"/>
              </w:rPr>
              <w:t xml:space="preserve">Retenir les meilleurs candidats </w:t>
            </w:r>
            <w:r w:rsidR="00E67E3D" w:rsidRPr="00E67E3D">
              <w:rPr>
                <w:rFonts w:ascii="Arial" w:hAnsi="Arial" w:cs="Arial"/>
                <w:bCs/>
                <w:color w:val="auto"/>
                <w:sz w:val="16"/>
                <w:szCs w:val="16"/>
              </w:rPr>
              <w:t>avec procédure de sélection</w:t>
            </w:r>
          </w:p>
        </w:tc>
        <w:tc>
          <w:tcPr>
            <w:tcW w:w="1559" w:type="dxa"/>
          </w:tcPr>
          <w:p w:rsidR="008F6DC3" w:rsidRDefault="008F6DC3" w:rsidP="00F411C8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</w:p>
          <w:p w:rsidR="00DB3203" w:rsidRPr="00F411C8" w:rsidRDefault="00F411C8" w:rsidP="00F411C8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  <w:r w:rsidRPr="00F411C8">
              <w:rPr>
                <w:rFonts w:ascii="Arial" w:hAnsi="Arial" w:cs="Arial"/>
                <w:bCs/>
                <w:color w:val="auto"/>
                <w:sz w:val="16"/>
                <w:szCs w:val="16"/>
              </w:rPr>
              <w:t xml:space="preserve">Inscription de l’emploi au tableau des effectifs </w:t>
            </w:r>
          </w:p>
          <w:p w:rsidR="00F411C8" w:rsidRPr="00F411C8" w:rsidRDefault="00F411C8" w:rsidP="00F411C8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  <w:r w:rsidRPr="00F411C8">
              <w:rPr>
                <w:rFonts w:ascii="Arial" w:hAnsi="Arial" w:cs="Arial"/>
                <w:bCs/>
                <w:color w:val="auto"/>
                <w:sz w:val="16"/>
                <w:szCs w:val="16"/>
              </w:rPr>
              <w:t>Inscription à la BDE</w:t>
            </w:r>
          </w:p>
        </w:tc>
        <w:tc>
          <w:tcPr>
            <w:tcW w:w="1134" w:type="dxa"/>
          </w:tcPr>
          <w:p w:rsidR="008F6DC3" w:rsidRDefault="008F6DC3" w:rsidP="00F411C8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</w:p>
          <w:p w:rsidR="00062EA3" w:rsidRDefault="00F411C8" w:rsidP="00F411C8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  <w:r w:rsidRPr="00F411C8">
              <w:rPr>
                <w:rFonts w:ascii="Arial" w:hAnsi="Arial" w:cs="Arial"/>
                <w:bCs/>
                <w:color w:val="auto"/>
                <w:sz w:val="16"/>
                <w:szCs w:val="16"/>
              </w:rPr>
              <w:t>Diffusion procédure interne</w:t>
            </w:r>
          </w:p>
          <w:p w:rsidR="00DB3203" w:rsidRPr="00F411C8" w:rsidRDefault="00F411C8" w:rsidP="00F411C8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  <w:r w:rsidRPr="00F411C8">
              <w:rPr>
                <w:rFonts w:ascii="Arial" w:hAnsi="Arial" w:cs="Arial"/>
                <w:bCs/>
                <w:color w:val="auto"/>
                <w:sz w:val="16"/>
                <w:szCs w:val="16"/>
              </w:rPr>
              <w:t>de recrutement</w:t>
            </w:r>
          </w:p>
        </w:tc>
      </w:tr>
      <w:tr w:rsidR="002C59BE" w:rsidTr="00062EA3">
        <w:tc>
          <w:tcPr>
            <w:tcW w:w="1635" w:type="dxa"/>
          </w:tcPr>
          <w:p w:rsidR="00F12F08" w:rsidRDefault="00F12F08" w:rsidP="00C670D2">
            <w:pPr>
              <w:pStyle w:val="Default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  <w:p w:rsidR="00F12F08" w:rsidRDefault="00F12F08" w:rsidP="00C670D2">
            <w:pPr>
              <w:pStyle w:val="Default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  <w:p w:rsidR="00F12F08" w:rsidRDefault="00F12F08" w:rsidP="00C670D2">
            <w:pPr>
              <w:pStyle w:val="Default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  <w:p w:rsidR="00DB3203" w:rsidRPr="00F12F08" w:rsidRDefault="00C670D2" w:rsidP="00C670D2">
            <w:pPr>
              <w:pStyle w:val="Default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F12F08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Remplacement des agents momentanément absents</w:t>
            </w:r>
          </w:p>
        </w:tc>
        <w:tc>
          <w:tcPr>
            <w:tcW w:w="1657" w:type="dxa"/>
          </w:tcPr>
          <w:p w:rsidR="00DB3203" w:rsidRPr="00C670D2" w:rsidRDefault="00DB3203" w:rsidP="00D93B6E">
            <w:pPr>
              <w:pStyle w:val="Default"/>
              <w:jc w:val="both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</w:p>
          <w:p w:rsidR="008F6DC3" w:rsidRDefault="008F6DC3" w:rsidP="00D93B6E">
            <w:pPr>
              <w:pStyle w:val="Default"/>
              <w:jc w:val="both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</w:p>
          <w:p w:rsidR="008F6DC3" w:rsidRDefault="008F6DC3" w:rsidP="00D93B6E">
            <w:pPr>
              <w:pStyle w:val="Default"/>
              <w:jc w:val="both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</w:p>
          <w:p w:rsidR="008F6DC3" w:rsidRDefault="008F6DC3" w:rsidP="00D93B6E">
            <w:pPr>
              <w:pStyle w:val="Default"/>
              <w:jc w:val="both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</w:p>
          <w:p w:rsidR="00C670D2" w:rsidRPr="00C670D2" w:rsidRDefault="00C670D2" w:rsidP="00D93B6E">
            <w:pPr>
              <w:pStyle w:val="Default"/>
              <w:jc w:val="both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  <w:r w:rsidRPr="00C670D2">
              <w:rPr>
                <w:rFonts w:ascii="Arial" w:hAnsi="Arial" w:cs="Arial"/>
                <w:bCs/>
                <w:color w:val="auto"/>
                <w:sz w:val="16"/>
                <w:szCs w:val="16"/>
              </w:rPr>
              <w:t>Taux absentéisme</w:t>
            </w:r>
          </w:p>
        </w:tc>
        <w:tc>
          <w:tcPr>
            <w:tcW w:w="1134" w:type="dxa"/>
          </w:tcPr>
          <w:p w:rsidR="008F6DC3" w:rsidRDefault="008F6DC3" w:rsidP="00D93B6E">
            <w:pPr>
              <w:pStyle w:val="Default"/>
              <w:jc w:val="both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</w:p>
          <w:p w:rsidR="008F6DC3" w:rsidRDefault="008F6DC3" w:rsidP="00D93B6E">
            <w:pPr>
              <w:pStyle w:val="Default"/>
              <w:jc w:val="both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</w:p>
          <w:p w:rsidR="008F6DC3" w:rsidRDefault="008F6DC3" w:rsidP="00D93B6E">
            <w:pPr>
              <w:pStyle w:val="Default"/>
              <w:jc w:val="both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</w:p>
          <w:p w:rsidR="00DB3203" w:rsidRDefault="00C670D2" w:rsidP="00D93B6E">
            <w:pPr>
              <w:pStyle w:val="Default"/>
              <w:jc w:val="both"/>
              <w:rPr>
                <w:rFonts w:ascii="Arial" w:hAnsi="Arial" w:cs="Arial"/>
                <w:bCs/>
                <w:color w:val="auto"/>
              </w:rPr>
            </w:pPr>
            <w:r w:rsidRPr="00C670D2">
              <w:rPr>
                <w:rFonts w:ascii="Arial" w:hAnsi="Arial" w:cs="Arial"/>
                <w:bCs/>
                <w:color w:val="auto"/>
                <w:sz w:val="16"/>
                <w:szCs w:val="16"/>
              </w:rPr>
              <w:t>Taux absentéisme</w:t>
            </w:r>
            <w:r>
              <w:rPr>
                <w:rFonts w:ascii="Arial" w:hAnsi="Arial" w:cs="Arial"/>
                <w:bCs/>
                <w:color w:val="auto"/>
                <w:sz w:val="16"/>
                <w:szCs w:val="16"/>
              </w:rPr>
              <w:t xml:space="preserve"> par service</w:t>
            </w:r>
          </w:p>
          <w:p w:rsidR="00C670D2" w:rsidRDefault="00C670D2" w:rsidP="00D93B6E">
            <w:pPr>
              <w:pStyle w:val="Default"/>
              <w:jc w:val="both"/>
              <w:rPr>
                <w:rFonts w:ascii="Arial" w:hAnsi="Arial" w:cs="Arial"/>
                <w:bCs/>
                <w:color w:val="auto"/>
              </w:rPr>
            </w:pPr>
          </w:p>
          <w:p w:rsidR="00C670D2" w:rsidRDefault="00C670D2" w:rsidP="00D93B6E">
            <w:pPr>
              <w:pStyle w:val="Default"/>
              <w:jc w:val="both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1303" w:type="dxa"/>
          </w:tcPr>
          <w:p w:rsidR="008F6DC3" w:rsidRDefault="008F6DC3" w:rsidP="00D93B6E">
            <w:pPr>
              <w:pStyle w:val="Default"/>
              <w:jc w:val="both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</w:p>
          <w:p w:rsidR="008F6DC3" w:rsidRDefault="008F6DC3" w:rsidP="00D93B6E">
            <w:pPr>
              <w:pStyle w:val="Default"/>
              <w:jc w:val="both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</w:p>
          <w:p w:rsidR="008F6DC3" w:rsidRDefault="008F6DC3" w:rsidP="00D93B6E">
            <w:pPr>
              <w:pStyle w:val="Default"/>
              <w:jc w:val="both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</w:p>
          <w:p w:rsidR="00DB3203" w:rsidRDefault="00C670D2" w:rsidP="00197B14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  <w:r w:rsidRPr="00C670D2">
              <w:rPr>
                <w:rFonts w:ascii="Arial" w:hAnsi="Arial" w:cs="Arial"/>
                <w:bCs/>
                <w:color w:val="auto"/>
                <w:sz w:val="16"/>
                <w:szCs w:val="16"/>
              </w:rPr>
              <w:t>Assurer les tâches malgré les absences</w:t>
            </w:r>
          </w:p>
          <w:p w:rsidR="00197B14" w:rsidRPr="00C670D2" w:rsidRDefault="00197B14" w:rsidP="00197B14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auto"/>
                <w:sz w:val="16"/>
                <w:szCs w:val="16"/>
              </w:rPr>
              <w:t>du personnel</w:t>
            </w:r>
          </w:p>
        </w:tc>
        <w:tc>
          <w:tcPr>
            <w:tcW w:w="2493" w:type="dxa"/>
          </w:tcPr>
          <w:p w:rsidR="00DB3203" w:rsidRDefault="002C59BE" w:rsidP="002C59BE">
            <w:pPr>
              <w:pStyle w:val="Default"/>
              <w:numPr>
                <w:ilvl w:val="0"/>
                <w:numId w:val="33"/>
              </w:numPr>
              <w:tabs>
                <w:tab w:val="left" w:pos="117"/>
              </w:tabs>
              <w:ind w:left="-14" w:right="493" w:firstLine="14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auto"/>
                <w:sz w:val="16"/>
                <w:szCs w:val="16"/>
              </w:rPr>
              <w:t>i</w:t>
            </w:r>
            <w:r w:rsidRPr="002C59BE">
              <w:rPr>
                <w:rFonts w:ascii="Arial" w:hAnsi="Arial" w:cs="Arial"/>
                <w:bCs/>
                <w:color w:val="auto"/>
                <w:sz w:val="16"/>
                <w:szCs w:val="16"/>
              </w:rPr>
              <w:t>dentifier les besoins</w:t>
            </w:r>
            <w:r w:rsidR="00DD5ABB">
              <w:rPr>
                <w:rFonts w:ascii="Arial" w:hAnsi="Arial" w:cs="Arial"/>
                <w:bCs/>
                <w:color w:val="auto"/>
                <w:sz w:val="16"/>
                <w:szCs w:val="16"/>
              </w:rPr>
              <w:t>/remplacements </w:t>
            </w:r>
            <w:r>
              <w:rPr>
                <w:rFonts w:ascii="Arial" w:hAnsi="Arial" w:cs="Arial"/>
                <w:bCs/>
                <w:color w:val="auto"/>
                <w:sz w:val="16"/>
                <w:szCs w:val="16"/>
              </w:rPr>
              <w:t xml:space="preserve"> - fixer les critères d’évaluat° pour remplacer</w:t>
            </w:r>
          </w:p>
          <w:p w:rsidR="002C59BE" w:rsidRDefault="002C59BE" w:rsidP="007B71A9">
            <w:pPr>
              <w:pStyle w:val="Default"/>
              <w:numPr>
                <w:ilvl w:val="0"/>
                <w:numId w:val="33"/>
              </w:numPr>
              <w:tabs>
                <w:tab w:val="left" w:pos="117"/>
              </w:tabs>
              <w:ind w:left="-14" w:right="174" w:firstLine="14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auto"/>
                <w:sz w:val="16"/>
                <w:szCs w:val="16"/>
              </w:rPr>
              <w:t xml:space="preserve">fixer durée du </w:t>
            </w:r>
            <w:r w:rsidR="007B71A9">
              <w:rPr>
                <w:rFonts w:ascii="Arial" w:hAnsi="Arial" w:cs="Arial"/>
                <w:bCs/>
                <w:color w:val="auto"/>
                <w:sz w:val="16"/>
                <w:szCs w:val="16"/>
              </w:rPr>
              <w:t xml:space="preserve">(des) </w:t>
            </w:r>
            <w:r>
              <w:rPr>
                <w:rFonts w:ascii="Arial" w:hAnsi="Arial" w:cs="Arial"/>
                <w:bCs/>
                <w:color w:val="auto"/>
                <w:sz w:val="16"/>
                <w:szCs w:val="16"/>
              </w:rPr>
              <w:t>remplacement</w:t>
            </w:r>
            <w:r w:rsidR="007B71A9">
              <w:rPr>
                <w:rFonts w:ascii="Arial" w:hAnsi="Arial" w:cs="Arial"/>
                <w:bCs/>
                <w:color w:val="auto"/>
                <w:sz w:val="16"/>
                <w:szCs w:val="16"/>
              </w:rPr>
              <w:t>(s)/spécificité du service</w:t>
            </w:r>
            <w:r w:rsidR="00DD5ABB">
              <w:rPr>
                <w:rFonts w:ascii="Arial" w:hAnsi="Arial" w:cs="Arial"/>
                <w:bCs/>
                <w:color w:val="auto"/>
                <w:sz w:val="16"/>
                <w:szCs w:val="16"/>
              </w:rPr>
              <w:t xml:space="preserve"> éventuellement</w:t>
            </w:r>
          </w:p>
          <w:p w:rsidR="002C59BE" w:rsidRPr="002C59BE" w:rsidRDefault="002C59BE" w:rsidP="002C59BE">
            <w:pPr>
              <w:pStyle w:val="Default"/>
              <w:numPr>
                <w:ilvl w:val="0"/>
                <w:numId w:val="33"/>
              </w:numPr>
              <w:tabs>
                <w:tab w:val="left" w:pos="117"/>
              </w:tabs>
              <w:ind w:left="-14" w:right="493" w:firstLine="14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auto"/>
                <w:sz w:val="16"/>
                <w:szCs w:val="16"/>
              </w:rPr>
              <w:t>déterminer les postes sur lesquels un tuilage est nécessaire</w:t>
            </w:r>
          </w:p>
        </w:tc>
        <w:tc>
          <w:tcPr>
            <w:tcW w:w="1559" w:type="dxa"/>
          </w:tcPr>
          <w:p w:rsidR="00DB3203" w:rsidRDefault="00D66CD2" w:rsidP="00E46285">
            <w:pPr>
              <w:pStyle w:val="Default"/>
              <w:ind w:right="-109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  <w:r w:rsidRPr="00D66CD2">
              <w:rPr>
                <w:rFonts w:ascii="Arial" w:hAnsi="Arial" w:cs="Arial"/>
                <w:bCs/>
                <w:color w:val="auto"/>
                <w:sz w:val="16"/>
                <w:szCs w:val="16"/>
              </w:rPr>
              <w:t xml:space="preserve">Echanges </w:t>
            </w:r>
            <w:r w:rsidR="00B50544">
              <w:rPr>
                <w:rFonts w:ascii="Arial" w:hAnsi="Arial" w:cs="Arial"/>
                <w:bCs/>
                <w:color w:val="auto"/>
                <w:sz w:val="16"/>
                <w:szCs w:val="16"/>
              </w:rPr>
              <w:t>formalisés (</w:t>
            </w:r>
            <w:r w:rsidR="00DE0F31">
              <w:rPr>
                <w:rFonts w:ascii="Arial" w:hAnsi="Arial" w:cs="Arial"/>
                <w:bCs/>
                <w:color w:val="auto"/>
                <w:sz w:val="16"/>
                <w:szCs w:val="16"/>
              </w:rPr>
              <w:t>/</w:t>
            </w:r>
            <w:r w:rsidR="00B50544">
              <w:rPr>
                <w:rFonts w:ascii="Arial" w:hAnsi="Arial" w:cs="Arial"/>
                <w:bCs/>
                <w:color w:val="auto"/>
                <w:sz w:val="16"/>
                <w:szCs w:val="16"/>
              </w:rPr>
              <w:t xml:space="preserve">services, </w:t>
            </w:r>
            <w:r w:rsidR="00DE0F31">
              <w:rPr>
                <w:rFonts w:ascii="Arial" w:hAnsi="Arial" w:cs="Arial"/>
                <w:bCs/>
                <w:color w:val="auto"/>
                <w:sz w:val="16"/>
                <w:szCs w:val="16"/>
              </w:rPr>
              <w:t>/</w:t>
            </w:r>
            <w:r w:rsidR="00B50544">
              <w:rPr>
                <w:rFonts w:ascii="Arial" w:hAnsi="Arial" w:cs="Arial"/>
                <w:bCs/>
                <w:color w:val="auto"/>
                <w:sz w:val="16"/>
                <w:szCs w:val="16"/>
              </w:rPr>
              <w:t>autorité</w:t>
            </w:r>
            <w:r w:rsidRPr="00D66CD2">
              <w:rPr>
                <w:rFonts w:ascii="Arial" w:hAnsi="Arial" w:cs="Arial"/>
                <w:bCs/>
                <w:color w:val="auto"/>
                <w:sz w:val="16"/>
                <w:szCs w:val="16"/>
              </w:rPr>
              <w:t>)</w:t>
            </w:r>
          </w:p>
          <w:p w:rsidR="00E46285" w:rsidRDefault="00E46285" w:rsidP="00D66CD2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auto"/>
                <w:sz w:val="16"/>
                <w:szCs w:val="16"/>
              </w:rPr>
              <w:t>p</w:t>
            </w:r>
            <w:r w:rsidR="00B50544">
              <w:rPr>
                <w:rFonts w:ascii="Arial" w:hAnsi="Arial" w:cs="Arial"/>
                <w:bCs/>
                <w:color w:val="auto"/>
                <w:sz w:val="16"/>
                <w:szCs w:val="16"/>
              </w:rPr>
              <w:t>oint</w:t>
            </w:r>
            <w:r w:rsidR="00DE0F31">
              <w:rPr>
                <w:rFonts w:ascii="Arial" w:hAnsi="Arial" w:cs="Arial"/>
                <w:bCs/>
                <w:color w:val="auto"/>
                <w:sz w:val="16"/>
                <w:szCs w:val="16"/>
              </w:rPr>
              <w:t>s</w:t>
            </w:r>
            <w:r w:rsidR="00B50544">
              <w:rPr>
                <w:rFonts w:ascii="Arial" w:hAnsi="Arial" w:cs="Arial"/>
                <w:bCs/>
                <w:color w:val="auto"/>
                <w:sz w:val="16"/>
                <w:szCs w:val="16"/>
              </w:rPr>
              <w:t>/a</w:t>
            </w:r>
            <w:r w:rsidR="00D66CD2">
              <w:rPr>
                <w:rFonts w:ascii="Arial" w:hAnsi="Arial" w:cs="Arial"/>
                <w:bCs/>
                <w:color w:val="auto"/>
                <w:sz w:val="16"/>
                <w:szCs w:val="16"/>
              </w:rPr>
              <w:t>vance</w:t>
            </w:r>
          </w:p>
          <w:p w:rsidR="00D66CD2" w:rsidRDefault="00D66CD2" w:rsidP="00D66CD2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auto"/>
                <w:sz w:val="16"/>
                <w:szCs w:val="16"/>
              </w:rPr>
              <w:t>ment de la procédure</w:t>
            </w:r>
          </w:p>
          <w:p w:rsidR="00B50544" w:rsidRDefault="00B50544" w:rsidP="00D66CD2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auto"/>
                <w:sz w:val="16"/>
                <w:szCs w:val="16"/>
              </w:rPr>
              <w:t>Procédure différenciée par service ?</w:t>
            </w:r>
          </w:p>
          <w:p w:rsidR="00D66CD2" w:rsidRDefault="00D66CD2" w:rsidP="00D66CD2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auto"/>
                <w:sz w:val="16"/>
                <w:szCs w:val="16"/>
              </w:rPr>
              <w:t>Prévision budgétaire</w:t>
            </w:r>
          </w:p>
          <w:p w:rsidR="00D66CD2" w:rsidRPr="00D66CD2" w:rsidRDefault="00D66CD2" w:rsidP="00D66CD2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</w:tcPr>
          <w:p w:rsidR="008F6DC3" w:rsidRDefault="008F6DC3" w:rsidP="00D66CD2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</w:p>
          <w:p w:rsidR="008F6DC3" w:rsidRDefault="008F6DC3" w:rsidP="00D66CD2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</w:p>
          <w:p w:rsidR="006124FB" w:rsidRDefault="00D66CD2" w:rsidP="00D66CD2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  <w:r w:rsidRPr="00D66CD2">
              <w:rPr>
                <w:rFonts w:ascii="Arial" w:hAnsi="Arial" w:cs="Arial"/>
                <w:bCs/>
                <w:color w:val="auto"/>
                <w:sz w:val="16"/>
                <w:szCs w:val="16"/>
              </w:rPr>
              <w:t>Etablisse</w:t>
            </w:r>
          </w:p>
          <w:p w:rsidR="00DB3203" w:rsidRPr="00D66CD2" w:rsidRDefault="00D66CD2" w:rsidP="00D66CD2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  <w:r w:rsidRPr="00D66CD2">
              <w:rPr>
                <w:rFonts w:ascii="Arial" w:hAnsi="Arial" w:cs="Arial"/>
                <w:bCs/>
                <w:color w:val="auto"/>
                <w:sz w:val="16"/>
                <w:szCs w:val="16"/>
              </w:rPr>
              <w:t>ment d’une procédure interne de recrutement</w:t>
            </w:r>
          </w:p>
        </w:tc>
      </w:tr>
    </w:tbl>
    <w:p w:rsidR="00197614" w:rsidRDefault="00197614" w:rsidP="00D93B6E">
      <w:pPr>
        <w:pStyle w:val="Default"/>
        <w:jc w:val="both"/>
        <w:rPr>
          <w:rFonts w:ascii="Arial" w:hAnsi="Arial" w:cs="Arial"/>
          <w:bCs/>
          <w:color w:val="auto"/>
        </w:rPr>
      </w:pPr>
    </w:p>
    <w:p w:rsidR="00197614" w:rsidRDefault="00197614" w:rsidP="00D93B6E">
      <w:pPr>
        <w:pStyle w:val="Default"/>
        <w:jc w:val="both"/>
        <w:rPr>
          <w:rFonts w:ascii="Arial" w:hAnsi="Arial" w:cs="Arial"/>
          <w:bCs/>
          <w:color w:val="auto"/>
        </w:rPr>
      </w:pPr>
    </w:p>
    <w:tbl>
      <w:tblPr>
        <w:tblStyle w:val="Grilledutableau"/>
        <w:tblW w:w="11124" w:type="dxa"/>
        <w:tblInd w:w="-459" w:type="dxa"/>
        <w:tblLook w:val="04A0" w:firstRow="1" w:lastRow="0" w:firstColumn="1" w:lastColumn="0" w:noHBand="0" w:noVBand="1"/>
      </w:tblPr>
      <w:tblGrid>
        <w:gridCol w:w="2146"/>
        <w:gridCol w:w="14"/>
        <w:gridCol w:w="1564"/>
        <w:gridCol w:w="1100"/>
        <w:gridCol w:w="1635"/>
        <w:gridCol w:w="1553"/>
        <w:gridCol w:w="1586"/>
        <w:gridCol w:w="1526"/>
      </w:tblGrid>
      <w:tr w:rsidR="001260AA" w:rsidTr="00854B0F">
        <w:tc>
          <w:tcPr>
            <w:tcW w:w="2160" w:type="dxa"/>
            <w:gridSpan w:val="2"/>
            <w:shd w:val="clear" w:color="auto" w:fill="33CC33"/>
          </w:tcPr>
          <w:p w:rsidR="00487715" w:rsidRPr="0059319F" w:rsidRDefault="00487715" w:rsidP="00487715">
            <w:pPr>
              <w:pStyle w:val="Default"/>
              <w:jc w:val="both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59319F">
              <w:rPr>
                <w:rFonts w:ascii="Arial" w:hAnsi="Arial" w:cs="Arial"/>
                <w:b/>
                <w:bCs/>
                <w:color w:val="FFFFFF" w:themeColor="background1"/>
              </w:rPr>
              <w:t xml:space="preserve">Politiques </w:t>
            </w:r>
          </w:p>
          <w:p w:rsidR="00487715" w:rsidRPr="0059319F" w:rsidRDefault="00487715" w:rsidP="00487715">
            <w:pPr>
              <w:pStyle w:val="Default"/>
              <w:jc w:val="both"/>
              <w:rPr>
                <w:rFonts w:ascii="Arial" w:hAnsi="Arial" w:cs="Arial"/>
                <w:bCs/>
                <w:color w:val="FFFFFF" w:themeColor="background1"/>
              </w:rPr>
            </w:pPr>
            <w:r w:rsidRPr="0059319F">
              <w:rPr>
                <w:rFonts w:ascii="Arial" w:hAnsi="Arial" w:cs="Arial"/>
                <w:b/>
                <w:bCs/>
                <w:color w:val="FFFFFF" w:themeColor="background1"/>
              </w:rPr>
              <w:t xml:space="preserve">     RH</w:t>
            </w:r>
          </w:p>
        </w:tc>
        <w:tc>
          <w:tcPr>
            <w:tcW w:w="1565" w:type="dxa"/>
            <w:shd w:val="clear" w:color="auto" w:fill="33CC33"/>
          </w:tcPr>
          <w:p w:rsidR="00487715" w:rsidRPr="0059319F" w:rsidRDefault="00487715" w:rsidP="007E54BD">
            <w:pPr>
              <w:pStyle w:val="Default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59319F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Eléments d’appréciation et de comparaison comparaison</w:t>
            </w:r>
          </w:p>
          <w:p w:rsidR="00487715" w:rsidRPr="0059319F" w:rsidRDefault="00487715" w:rsidP="007E54BD">
            <w:pPr>
              <w:pStyle w:val="Default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59319F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(collectivités de la même strate,</w:t>
            </w:r>
          </w:p>
          <w:p w:rsidR="00487715" w:rsidRPr="0059319F" w:rsidRDefault="00487715" w:rsidP="007E54BD">
            <w:pPr>
              <w:pStyle w:val="Default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59319F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Moyenne départementale,</w:t>
            </w:r>
          </w:p>
          <w:p w:rsidR="00487715" w:rsidRPr="0059319F" w:rsidRDefault="00487715" w:rsidP="007E54BD">
            <w:pPr>
              <w:pStyle w:val="Default"/>
              <w:jc w:val="center"/>
              <w:rPr>
                <w:rFonts w:ascii="Arial" w:hAnsi="Arial" w:cs="Arial"/>
                <w:bCs/>
                <w:color w:val="FFFFFF" w:themeColor="background1"/>
              </w:rPr>
            </w:pPr>
            <w:r w:rsidRPr="0059319F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bilan social)</w:t>
            </w:r>
          </w:p>
        </w:tc>
        <w:tc>
          <w:tcPr>
            <w:tcW w:w="1101" w:type="dxa"/>
            <w:shd w:val="clear" w:color="auto" w:fill="33CC33"/>
          </w:tcPr>
          <w:p w:rsidR="00487715" w:rsidRPr="0059319F" w:rsidRDefault="00487715" w:rsidP="007B71A9">
            <w:pPr>
              <w:pStyle w:val="Default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</w:p>
          <w:p w:rsidR="00487715" w:rsidRPr="0059319F" w:rsidRDefault="00487715" w:rsidP="007B71A9">
            <w:pPr>
              <w:pStyle w:val="Default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</w:p>
          <w:p w:rsidR="00487715" w:rsidRPr="0059319F" w:rsidRDefault="00487715" w:rsidP="007B71A9">
            <w:pPr>
              <w:pStyle w:val="Default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</w:p>
          <w:p w:rsidR="00487715" w:rsidRPr="0059319F" w:rsidRDefault="00487715" w:rsidP="007B71A9">
            <w:pPr>
              <w:pStyle w:val="Default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</w:p>
          <w:p w:rsidR="00487715" w:rsidRPr="0059319F" w:rsidRDefault="00487715" w:rsidP="007B71A9">
            <w:pPr>
              <w:pStyle w:val="Default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</w:p>
          <w:p w:rsidR="00487715" w:rsidRDefault="00487715" w:rsidP="007B71A9">
            <w:pPr>
              <w:pStyle w:val="Default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59319F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Etat des lieux</w:t>
            </w:r>
          </w:p>
          <w:p w:rsidR="00DC4E46" w:rsidRPr="0059319F" w:rsidRDefault="00DC4E46" w:rsidP="007B71A9">
            <w:pPr>
              <w:pStyle w:val="Default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Bilan social</w:t>
            </w:r>
          </w:p>
        </w:tc>
        <w:tc>
          <w:tcPr>
            <w:tcW w:w="1837" w:type="dxa"/>
            <w:shd w:val="clear" w:color="auto" w:fill="33CC33"/>
          </w:tcPr>
          <w:p w:rsidR="00487715" w:rsidRPr="0059319F" w:rsidRDefault="00487715" w:rsidP="007B71A9">
            <w:pPr>
              <w:pStyle w:val="Default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</w:p>
          <w:p w:rsidR="00487715" w:rsidRPr="0059319F" w:rsidRDefault="00487715" w:rsidP="007B71A9">
            <w:pPr>
              <w:pStyle w:val="Default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</w:p>
          <w:p w:rsidR="00487715" w:rsidRPr="0059319F" w:rsidRDefault="00487715" w:rsidP="007B71A9">
            <w:pPr>
              <w:pStyle w:val="Default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</w:p>
          <w:p w:rsidR="00487715" w:rsidRPr="0059319F" w:rsidRDefault="00487715" w:rsidP="007B71A9">
            <w:pPr>
              <w:pStyle w:val="Default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</w:p>
          <w:p w:rsidR="00487715" w:rsidRPr="0059319F" w:rsidRDefault="00487715" w:rsidP="007B71A9">
            <w:pPr>
              <w:pStyle w:val="Default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</w:p>
          <w:p w:rsidR="00487715" w:rsidRPr="0059319F" w:rsidRDefault="00487715" w:rsidP="007B71A9">
            <w:pPr>
              <w:pStyle w:val="Default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59319F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Enjeux</w:t>
            </w:r>
          </w:p>
        </w:tc>
        <w:tc>
          <w:tcPr>
            <w:tcW w:w="1579" w:type="dxa"/>
            <w:shd w:val="clear" w:color="auto" w:fill="33CC33"/>
          </w:tcPr>
          <w:p w:rsidR="00487715" w:rsidRPr="0059319F" w:rsidRDefault="00487715" w:rsidP="007B71A9">
            <w:pPr>
              <w:pStyle w:val="Default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</w:p>
          <w:p w:rsidR="00487715" w:rsidRPr="0059319F" w:rsidRDefault="00487715" w:rsidP="007B71A9">
            <w:pPr>
              <w:pStyle w:val="Default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</w:p>
          <w:p w:rsidR="00487715" w:rsidRPr="0059319F" w:rsidRDefault="00487715" w:rsidP="007B71A9">
            <w:pPr>
              <w:pStyle w:val="Default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</w:p>
          <w:p w:rsidR="00487715" w:rsidRPr="0059319F" w:rsidRDefault="00487715" w:rsidP="007B71A9">
            <w:pPr>
              <w:pStyle w:val="Default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</w:p>
          <w:p w:rsidR="00487715" w:rsidRPr="0059319F" w:rsidRDefault="00487715" w:rsidP="007B71A9">
            <w:pPr>
              <w:pStyle w:val="Default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</w:p>
          <w:p w:rsidR="00487715" w:rsidRPr="0059319F" w:rsidRDefault="00487715" w:rsidP="007B71A9">
            <w:pPr>
              <w:pStyle w:val="Default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59319F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Objectif et stratégie</w:t>
            </w:r>
          </w:p>
        </w:tc>
        <w:tc>
          <w:tcPr>
            <w:tcW w:w="1355" w:type="dxa"/>
            <w:shd w:val="clear" w:color="auto" w:fill="33CC33"/>
          </w:tcPr>
          <w:p w:rsidR="00487715" w:rsidRPr="0059319F" w:rsidRDefault="00487715" w:rsidP="007B71A9">
            <w:pPr>
              <w:pStyle w:val="Default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</w:p>
          <w:p w:rsidR="00487715" w:rsidRPr="0059319F" w:rsidRDefault="00487715" w:rsidP="007B71A9">
            <w:pPr>
              <w:pStyle w:val="Default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</w:p>
          <w:p w:rsidR="00487715" w:rsidRPr="0059319F" w:rsidRDefault="00487715" w:rsidP="007B71A9">
            <w:pPr>
              <w:pStyle w:val="Default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</w:p>
          <w:p w:rsidR="00487715" w:rsidRPr="0059319F" w:rsidRDefault="00487715" w:rsidP="007B71A9">
            <w:pPr>
              <w:pStyle w:val="Default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</w:p>
          <w:p w:rsidR="00487715" w:rsidRPr="0059319F" w:rsidRDefault="00487715" w:rsidP="007B71A9">
            <w:pPr>
              <w:pStyle w:val="Default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</w:p>
          <w:p w:rsidR="00487715" w:rsidRPr="0059319F" w:rsidRDefault="00487715" w:rsidP="007B71A9">
            <w:pPr>
              <w:pStyle w:val="Default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59319F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Moyens mis en oeuvre</w:t>
            </w:r>
          </w:p>
        </w:tc>
        <w:tc>
          <w:tcPr>
            <w:tcW w:w="1524" w:type="dxa"/>
            <w:shd w:val="clear" w:color="auto" w:fill="33CC33"/>
          </w:tcPr>
          <w:p w:rsidR="00487715" w:rsidRPr="0059319F" w:rsidRDefault="00487715" w:rsidP="007B71A9">
            <w:pPr>
              <w:pStyle w:val="Default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</w:p>
          <w:p w:rsidR="00487715" w:rsidRPr="0059319F" w:rsidRDefault="00487715" w:rsidP="007B71A9">
            <w:pPr>
              <w:pStyle w:val="Default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</w:p>
          <w:p w:rsidR="00487715" w:rsidRPr="0059319F" w:rsidRDefault="00487715" w:rsidP="007B71A9">
            <w:pPr>
              <w:pStyle w:val="Default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</w:p>
          <w:p w:rsidR="00487715" w:rsidRPr="0059319F" w:rsidRDefault="00487715" w:rsidP="007B71A9">
            <w:pPr>
              <w:pStyle w:val="Default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</w:p>
          <w:p w:rsidR="00487715" w:rsidRPr="0059319F" w:rsidRDefault="00487715" w:rsidP="007B71A9">
            <w:pPr>
              <w:pStyle w:val="Default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</w:p>
          <w:p w:rsidR="00487715" w:rsidRPr="0059319F" w:rsidRDefault="00487715" w:rsidP="007B71A9">
            <w:pPr>
              <w:pStyle w:val="Default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59319F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Documents</w:t>
            </w:r>
          </w:p>
        </w:tc>
      </w:tr>
      <w:tr w:rsidR="00C84DFB" w:rsidTr="00854B0F">
        <w:trPr>
          <w:trHeight w:val="982"/>
        </w:trPr>
        <w:tc>
          <w:tcPr>
            <w:tcW w:w="2146" w:type="dxa"/>
          </w:tcPr>
          <w:p w:rsidR="00197614" w:rsidRDefault="00197614" w:rsidP="007B71A9">
            <w:pPr>
              <w:pStyle w:val="Default"/>
              <w:jc w:val="both"/>
              <w:rPr>
                <w:rFonts w:ascii="Arial" w:hAnsi="Arial" w:cs="Arial"/>
                <w:b/>
                <w:bCs/>
                <w:color w:val="auto"/>
              </w:rPr>
            </w:pPr>
          </w:p>
          <w:p w:rsidR="00197614" w:rsidRPr="00F12F08" w:rsidRDefault="00197614" w:rsidP="007B71A9">
            <w:pPr>
              <w:pStyle w:val="Default"/>
              <w:jc w:val="both"/>
              <w:rPr>
                <w:rFonts w:ascii="Arial" w:hAnsi="Arial" w:cs="Arial"/>
                <w:b/>
                <w:bCs/>
                <w:color w:val="auto"/>
              </w:rPr>
            </w:pPr>
            <w:r w:rsidRPr="00F12F08">
              <w:rPr>
                <w:rFonts w:ascii="Arial" w:hAnsi="Arial" w:cs="Arial"/>
                <w:b/>
                <w:bCs/>
                <w:color w:val="auto"/>
              </w:rPr>
              <w:t>GPEC</w:t>
            </w:r>
          </w:p>
        </w:tc>
        <w:tc>
          <w:tcPr>
            <w:tcW w:w="1579" w:type="dxa"/>
            <w:gridSpan w:val="2"/>
          </w:tcPr>
          <w:p w:rsidR="007C539B" w:rsidRDefault="007C539B" w:rsidP="007B71A9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</w:p>
          <w:p w:rsidR="007C539B" w:rsidRDefault="007C539B" w:rsidP="007B71A9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</w:p>
          <w:p w:rsidR="00197614" w:rsidRPr="00197FCC" w:rsidRDefault="00197614" w:rsidP="007B71A9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  <w:r w:rsidRPr="00197FCC">
              <w:rPr>
                <w:rFonts w:ascii="Arial" w:hAnsi="Arial" w:cs="Arial"/>
                <w:bCs/>
                <w:color w:val="auto"/>
                <w:sz w:val="16"/>
                <w:szCs w:val="16"/>
              </w:rPr>
              <w:t>Départs annuels retraite</w:t>
            </w:r>
          </w:p>
        </w:tc>
        <w:tc>
          <w:tcPr>
            <w:tcW w:w="1101" w:type="dxa"/>
          </w:tcPr>
          <w:p w:rsidR="007C539B" w:rsidRDefault="007C539B" w:rsidP="007B71A9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</w:p>
          <w:p w:rsidR="00197614" w:rsidRPr="00197FCC" w:rsidRDefault="00197614" w:rsidP="007B71A9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  <w:r w:rsidRPr="00197FCC">
              <w:rPr>
                <w:rFonts w:ascii="Arial" w:hAnsi="Arial" w:cs="Arial"/>
                <w:bCs/>
                <w:color w:val="auto"/>
                <w:sz w:val="16"/>
                <w:szCs w:val="16"/>
              </w:rPr>
              <w:t>Départs : retraite, invalidité , fin contrat</w:t>
            </w:r>
          </w:p>
        </w:tc>
        <w:tc>
          <w:tcPr>
            <w:tcW w:w="1837" w:type="dxa"/>
          </w:tcPr>
          <w:p w:rsidR="00CC6296" w:rsidRDefault="0001120F" w:rsidP="00854B0F">
            <w:pPr>
              <w:pStyle w:val="Default"/>
              <w:ind w:hanging="253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auto"/>
                <w:sz w:val="16"/>
                <w:szCs w:val="16"/>
              </w:rPr>
              <w:t xml:space="preserve">A   Anticiper </w:t>
            </w:r>
            <w:r w:rsidR="00197614" w:rsidRPr="002D2BB7">
              <w:rPr>
                <w:rFonts w:ascii="Arial" w:hAnsi="Arial" w:cs="Arial"/>
                <w:bCs/>
                <w:color w:val="auto"/>
                <w:sz w:val="16"/>
                <w:szCs w:val="16"/>
              </w:rPr>
              <w:t xml:space="preserve"> besoins/</w:t>
            </w:r>
          </w:p>
          <w:p w:rsidR="00197614" w:rsidRPr="002D2BB7" w:rsidRDefault="00197614" w:rsidP="00CC6296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  <w:r w:rsidRPr="002D2BB7">
              <w:rPr>
                <w:rFonts w:ascii="Arial" w:hAnsi="Arial" w:cs="Arial"/>
                <w:bCs/>
                <w:color w:val="auto"/>
                <w:sz w:val="16"/>
                <w:szCs w:val="16"/>
              </w:rPr>
              <w:t>compétence</w:t>
            </w:r>
            <w:r w:rsidR="005A4F8D">
              <w:rPr>
                <w:rFonts w:ascii="Arial" w:hAnsi="Arial" w:cs="Arial"/>
                <w:bCs/>
                <w:color w:val="auto"/>
                <w:sz w:val="16"/>
                <w:szCs w:val="16"/>
              </w:rPr>
              <w:t>s</w:t>
            </w:r>
            <w:r w:rsidRPr="002D2BB7">
              <w:rPr>
                <w:rFonts w:ascii="Arial" w:hAnsi="Arial" w:cs="Arial"/>
                <w:bCs/>
                <w:color w:val="auto"/>
                <w:sz w:val="16"/>
                <w:szCs w:val="16"/>
              </w:rPr>
              <w:t>, évolution des métiers</w:t>
            </w:r>
            <w:r w:rsidR="005A4F8D">
              <w:rPr>
                <w:rFonts w:ascii="Arial" w:hAnsi="Arial" w:cs="Arial"/>
                <w:bCs/>
                <w:color w:val="auto"/>
                <w:sz w:val="16"/>
                <w:szCs w:val="16"/>
              </w:rPr>
              <w:t>, nouvelles miss° de la collectivité, modernisat° des méthodes de travail</w:t>
            </w:r>
          </w:p>
        </w:tc>
        <w:tc>
          <w:tcPr>
            <w:tcW w:w="1579" w:type="dxa"/>
          </w:tcPr>
          <w:p w:rsidR="007C539B" w:rsidRDefault="007C539B" w:rsidP="007B71A9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</w:p>
          <w:p w:rsidR="00197614" w:rsidRPr="002D2BB7" w:rsidRDefault="00197614" w:rsidP="007B71A9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  <w:r w:rsidRPr="002D2BB7">
              <w:rPr>
                <w:rFonts w:ascii="Arial" w:hAnsi="Arial" w:cs="Arial"/>
                <w:bCs/>
                <w:color w:val="auto"/>
                <w:sz w:val="16"/>
                <w:szCs w:val="16"/>
              </w:rPr>
              <w:t>Construction d’une stratégie</w:t>
            </w:r>
            <w:r w:rsidR="008A2AD0">
              <w:rPr>
                <w:rFonts w:ascii="Arial" w:hAnsi="Arial" w:cs="Arial"/>
                <w:bCs/>
                <w:color w:val="auto"/>
                <w:sz w:val="16"/>
                <w:szCs w:val="16"/>
              </w:rPr>
              <w:t xml:space="preserve"> à partir d’une hypothèse de développement de la collectivité</w:t>
            </w:r>
          </w:p>
        </w:tc>
        <w:tc>
          <w:tcPr>
            <w:tcW w:w="1355" w:type="dxa"/>
          </w:tcPr>
          <w:p w:rsidR="008D1008" w:rsidRPr="00944D79" w:rsidRDefault="008A2AD0" w:rsidP="007B71A9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auto"/>
                <w:sz w:val="16"/>
                <w:szCs w:val="16"/>
              </w:rPr>
              <w:t>Plan/ mandat :</w:t>
            </w:r>
            <w:r w:rsidR="008D1008">
              <w:rPr>
                <w:rFonts w:ascii="Arial" w:hAnsi="Arial" w:cs="Arial"/>
                <w:bCs/>
                <w:color w:val="auto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color w:val="auto"/>
                <w:sz w:val="16"/>
                <w:szCs w:val="16"/>
              </w:rPr>
              <w:t>à partir</w:t>
            </w:r>
            <w:r w:rsidR="008D1008">
              <w:rPr>
                <w:rFonts w:ascii="Arial" w:hAnsi="Arial" w:cs="Arial"/>
                <w:bCs/>
                <w:color w:val="auto"/>
                <w:sz w:val="16"/>
                <w:szCs w:val="16"/>
              </w:rPr>
              <w:t xml:space="preserve"> des éléments politiques définis par l’exécutif et des données humaines et techniques de la collectivité</w:t>
            </w:r>
          </w:p>
        </w:tc>
        <w:tc>
          <w:tcPr>
            <w:tcW w:w="1524" w:type="dxa"/>
          </w:tcPr>
          <w:p w:rsidR="00197614" w:rsidRDefault="00197614" w:rsidP="007B71A9">
            <w:pPr>
              <w:pStyle w:val="Default"/>
              <w:jc w:val="both"/>
              <w:rPr>
                <w:rFonts w:ascii="Arial" w:hAnsi="Arial" w:cs="Arial"/>
                <w:bCs/>
                <w:color w:val="auto"/>
              </w:rPr>
            </w:pPr>
          </w:p>
          <w:p w:rsidR="00854B0F" w:rsidRDefault="00854B0F" w:rsidP="007B71A9">
            <w:pPr>
              <w:pStyle w:val="Default"/>
              <w:jc w:val="both"/>
              <w:rPr>
                <w:rFonts w:ascii="Arial" w:hAnsi="Arial" w:cs="Arial"/>
                <w:bCs/>
                <w:color w:val="auto"/>
              </w:rPr>
            </w:pPr>
          </w:p>
          <w:p w:rsidR="00854B0F" w:rsidRDefault="00854B0F" w:rsidP="00854B0F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auto"/>
                <w:sz w:val="16"/>
                <w:szCs w:val="16"/>
              </w:rPr>
              <w:t>Avis CT</w:t>
            </w:r>
          </w:p>
          <w:p w:rsidR="00854B0F" w:rsidRDefault="00854B0F" w:rsidP="00854B0F">
            <w:pPr>
              <w:pStyle w:val="Default"/>
              <w:rPr>
                <w:rFonts w:ascii="Arial" w:hAnsi="Arial" w:cs="Arial"/>
                <w:bCs/>
                <w:color w:val="auto"/>
              </w:rPr>
            </w:pPr>
            <w:r>
              <w:rPr>
                <w:rFonts w:ascii="Arial" w:hAnsi="Arial" w:cs="Arial"/>
                <w:bCs/>
                <w:color w:val="auto"/>
                <w:sz w:val="16"/>
                <w:szCs w:val="16"/>
              </w:rPr>
              <w:t>Délibération le cas échéant</w:t>
            </w:r>
          </w:p>
        </w:tc>
      </w:tr>
      <w:tr w:rsidR="00C84DFB" w:rsidTr="00854B0F">
        <w:trPr>
          <w:trHeight w:val="982"/>
        </w:trPr>
        <w:tc>
          <w:tcPr>
            <w:tcW w:w="2146" w:type="dxa"/>
          </w:tcPr>
          <w:p w:rsidR="00197614" w:rsidRDefault="00197614" w:rsidP="007B71A9">
            <w:pPr>
              <w:pStyle w:val="Default"/>
              <w:jc w:val="both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  <w:p w:rsidR="00197614" w:rsidRPr="00F12F08" w:rsidRDefault="00197614" w:rsidP="007B71A9">
            <w:pPr>
              <w:pStyle w:val="Default"/>
              <w:jc w:val="both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F12F08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Egalité professionnelle/handicap</w:t>
            </w:r>
          </w:p>
        </w:tc>
        <w:tc>
          <w:tcPr>
            <w:tcW w:w="1579" w:type="dxa"/>
            <w:gridSpan w:val="2"/>
          </w:tcPr>
          <w:p w:rsidR="00197614" w:rsidRDefault="00197614" w:rsidP="007B71A9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</w:p>
          <w:p w:rsidR="007C539B" w:rsidRDefault="007C539B" w:rsidP="007B71A9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</w:p>
          <w:p w:rsidR="00197614" w:rsidRPr="00197FCC" w:rsidRDefault="00197614" w:rsidP="007B71A9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auto"/>
                <w:sz w:val="16"/>
                <w:szCs w:val="16"/>
              </w:rPr>
              <w:t>Part agents RQTH</w:t>
            </w:r>
          </w:p>
        </w:tc>
        <w:tc>
          <w:tcPr>
            <w:tcW w:w="1101" w:type="dxa"/>
          </w:tcPr>
          <w:p w:rsidR="00197614" w:rsidRDefault="00197614" w:rsidP="007B71A9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</w:p>
          <w:p w:rsidR="00197614" w:rsidRPr="00197FCC" w:rsidRDefault="00197614" w:rsidP="007B71A9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</w:p>
        </w:tc>
        <w:tc>
          <w:tcPr>
            <w:tcW w:w="1837" w:type="dxa"/>
          </w:tcPr>
          <w:p w:rsidR="007C539B" w:rsidRDefault="007C539B" w:rsidP="007B71A9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</w:p>
          <w:p w:rsidR="00197614" w:rsidRPr="002D2BB7" w:rsidRDefault="00197614" w:rsidP="007B71A9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auto"/>
                <w:sz w:val="16"/>
                <w:szCs w:val="16"/>
              </w:rPr>
              <w:t>Taux des collectivités plus de 20 agents doit être de plus de 6%</w:t>
            </w:r>
          </w:p>
        </w:tc>
        <w:tc>
          <w:tcPr>
            <w:tcW w:w="1579" w:type="dxa"/>
          </w:tcPr>
          <w:p w:rsidR="00197614" w:rsidRPr="002D2BB7" w:rsidRDefault="00197614" w:rsidP="007B71A9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auto"/>
                <w:sz w:val="16"/>
                <w:szCs w:val="16"/>
              </w:rPr>
              <w:t>Définition d’une politique de recrutement des agents en situation de handicap</w:t>
            </w:r>
          </w:p>
        </w:tc>
        <w:tc>
          <w:tcPr>
            <w:tcW w:w="1355" w:type="dxa"/>
          </w:tcPr>
          <w:p w:rsidR="00197614" w:rsidRDefault="00197614" w:rsidP="007B71A9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  <w:r w:rsidRPr="00062EA3">
              <w:rPr>
                <w:rFonts w:ascii="Arial" w:hAnsi="Arial" w:cs="Arial"/>
                <w:bCs/>
                <w:color w:val="auto"/>
                <w:sz w:val="16"/>
                <w:szCs w:val="16"/>
              </w:rPr>
              <w:t>Critères objectifs</w:t>
            </w:r>
            <w:r w:rsidR="001C5EE0">
              <w:rPr>
                <w:rFonts w:ascii="Arial" w:hAnsi="Arial" w:cs="Arial"/>
                <w:bCs/>
                <w:color w:val="auto"/>
                <w:sz w:val="16"/>
                <w:szCs w:val="16"/>
              </w:rPr>
              <w:t> :</w:t>
            </w:r>
          </w:p>
          <w:p w:rsidR="00197614" w:rsidRPr="00062EA3" w:rsidRDefault="001C5EE0" w:rsidP="007B71A9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auto"/>
                <w:sz w:val="16"/>
                <w:szCs w:val="16"/>
              </w:rPr>
              <w:t>s</w:t>
            </w:r>
            <w:r w:rsidR="00197614">
              <w:rPr>
                <w:rFonts w:ascii="Arial" w:hAnsi="Arial" w:cs="Arial"/>
                <w:bCs/>
                <w:color w:val="auto"/>
                <w:sz w:val="16"/>
                <w:szCs w:val="16"/>
              </w:rPr>
              <w:t>ensibiliser et former les agents à l’égard des personnes RQTH</w:t>
            </w:r>
          </w:p>
        </w:tc>
        <w:tc>
          <w:tcPr>
            <w:tcW w:w="1524" w:type="dxa"/>
          </w:tcPr>
          <w:p w:rsidR="00944D79" w:rsidRPr="00062EA3" w:rsidRDefault="00944D79" w:rsidP="00944D79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  <w:r w:rsidRPr="00062EA3">
              <w:rPr>
                <w:rFonts w:ascii="Arial" w:hAnsi="Arial" w:cs="Arial"/>
                <w:bCs/>
                <w:color w:val="auto"/>
                <w:sz w:val="16"/>
                <w:szCs w:val="16"/>
              </w:rPr>
              <w:t>Critères objectifs</w:t>
            </w:r>
            <w:r>
              <w:rPr>
                <w:rFonts w:ascii="Arial" w:hAnsi="Arial" w:cs="Arial"/>
                <w:bCs/>
                <w:color w:val="auto"/>
                <w:sz w:val="16"/>
                <w:szCs w:val="16"/>
              </w:rPr>
              <w:t>,</w:t>
            </w:r>
          </w:p>
          <w:p w:rsidR="00944D79" w:rsidRPr="00062EA3" w:rsidRDefault="00944D79" w:rsidP="00944D79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  <w:r w:rsidRPr="00062EA3">
              <w:rPr>
                <w:rFonts w:ascii="Arial" w:hAnsi="Arial" w:cs="Arial"/>
                <w:bCs/>
                <w:color w:val="auto"/>
                <w:sz w:val="16"/>
                <w:szCs w:val="16"/>
              </w:rPr>
              <w:t>Egalité professionnelle</w:t>
            </w:r>
          </w:p>
          <w:p w:rsidR="00197614" w:rsidRDefault="00944D79" w:rsidP="00944D79">
            <w:pPr>
              <w:pStyle w:val="Default"/>
              <w:jc w:val="both"/>
              <w:rPr>
                <w:rFonts w:ascii="Arial" w:hAnsi="Arial" w:cs="Arial"/>
                <w:bCs/>
                <w:color w:val="auto"/>
              </w:rPr>
            </w:pPr>
            <w:r w:rsidRPr="00062EA3">
              <w:rPr>
                <w:rFonts w:ascii="Arial" w:hAnsi="Arial" w:cs="Arial"/>
                <w:bCs/>
                <w:color w:val="auto"/>
                <w:sz w:val="16"/>
                <w:szCs w:val="16"/>
              </w:rPr>
              <w:t>Egalité/</w:t>
            </w:r>
            <w:r>
              <w:rPr>
                <w:rFonts w:ascii="Arial" w:hAnsi="Arial" w:cs="Arial"/>
                <w:bCs/>
                <w:color w:val="auto"/>
                <w:sz w:val="16"/>
                <w:szCs w:val="16"/>
              </w:rPr>
              <w:t>t</w:t>
            </w:r>
            <w:r w:rsidRPr="00062EA3">
              <w:rPr>
                <w:rFonts w:ascii="Arial" w:hAnsi="Arial" w:cs="Arial"/>
                <w:bCs/>
                <w:color w:val="auto"/>
                <w:sz w:val="16"/>
                <w:szCs w:val="16"/>
              </w:rPr>
              <w:t>ravailleurs handicapés</w:t>
            </w:r>
            <w:r w:rsidR="00CC6296">
              <w:rPr>
                <w:rFonts w:ascii="Arial" w:hAnsi="Arial" w:cs="Arial"/>
                <w:bCs/>
                <w:color w:val="auto"/>
                <w:sz w:val="16"/>
                <w:szCs w:val="16"/>
              </w:rPr>
              <w:t xml:space="preserve"> </w:t>
            </w:r>
            <w:hyperlink r:id="rId8" w:history="1">
              <w:r w:rsidR="00CC6296" w:rsidRPr="00266B03">
                <w:rPr>
                  <w:rStyle w:val="Lienhypertexte"/>
                  <w:rFonts w:ascii="Arial" w:hAnsi="Arial" w:cs="Arial"/>
                  <w:bCs/>
                  <w:sz w:val="16"/>
                  <w:szCs w:val="16"/>
                </w:rPr>
                <w:t>CDG</w:t>
              </w:r>
              <w:r w:rsidR="00266B03" w:rsidRPr="00266B03">
                <w:rPr>
                  <w:rStyle w:val="Lienhypertexte"/>
                  <w:rFonts w:ascii="Arial" w:hAnsi="Arial" w:cs="Arial"/>
                  <w:bCs/>
                  <w:sz w:val="16"/>
                  <w:szCs w:val="16"/>
                </w:rPr>
                <w:t>90</w:t>
              </w:r>
            </w:hyperlink>
          </w:p>
        </w:tc>
      </w:tr>
      <w:tr w:rsidR="00197614" w:rsidTr="00854B0F">
        <w:trPr>
          <w:trHeight w:val="429"/>
        </w:trPr>
        <w:tc>
          <w:tcPr>
            <w:tcW w:w="11124" w:type="dxa"/>
            <w:gridSpan w:val="8"/>
            <w:shd w:val="clear" w:color="auto" w:fill="33CC33"/>
          </w:tcPr>
          <w:p w:rsidR="00197614" w:rsidRDefault="00197614" w:rsidP="007B71A9">
            <w:pPr>
              <w:pStyle w:val="Default"/>
              <w:jc w:val="both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  <w:p w:rsidR="00197614" w:rsidRPr="00CA1963" w:rsidRDefault="00197614" w:rsidP="007B71A9">
            <w:pPr>
              <w:pStyle w:val="Default"/>
              <w:jc w:val="both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  <w:r w:rsidRPr="00170C1C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Informations complémentaires</w:t>
            </w:r>
          </w:p>
        </w:tc>
      </w:tr>
      <w:tr w:rsidR="00C84DFB" w:rsidTr="00854B0F">
        <w:trPr>
          <w:trHeight w:val="732"/>
        </w:trPr>
        <w:tc>
          <w:tcPr>
            <w:tcW w:w="2146" w:type="dxa"/>
          </w:tcPr>
          <w:p w:rsidR="00197614" w:rsidRDefault="00197614" w:rsidP="007B71A9">
            <w:pPr>
              <w:pStyle w:val="Default"/>
              <w:jc w:val="both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</w:p>
          <w:p w:rsidR="00197614" w:rsidRDefault="00197614" w:rsidP="007B71A9">
            <w:pPr>
              <w:pStyle w:val="Default"/>
              <w:jc w:val="both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  <w:p w:rsidR="007C539B" w:rsidRDefault="007C539B" w:rsidP="007B71A9">
            <w:pPr>
              <w:pStyle w:val="Default"/>
              <w:jc w:val="both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  <w:p w:rsidR="007C539B" w:rsidRDefault="007C539B" w:rsidP="007B71A9">
            <w:pPr>
              <w:pStyle w:val="Default"/>
              <w:jc w:val="both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  <w:p w:rsidR="00197614" w:rsidRPr="00F12F08" w:rsidRDefault="00197614" w:rsidP="007B71A9">
            <w:pPr>
              <w:pStyle w:val="Default"/>
              <w:jc w:val="both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F12F08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Apprentis</w:t>
            </w:r>
          </w:p>
          <w:p w:rsidR="00197614" w:rsidRPr="002D27BD" w:rsidRDefault="00197614" w:rsidP="007B71A9">
            <w:pPr>
              <w:pStyle w:val="Default"/>
              <w:jc w:val="both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</w:p>
        </w:tc>
        <w:tc>
          <w:tcPr>
            <w:tcW w:w="1579" w:type="dxa"/>
            <w:gridSpan w:val="2"/>
          </w:tcPr>
          <w:p w:rsidR="00197614" w:rsidRDefault="00197614" w:rsidP="007B71A9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</w:p>
          <w:p w:rsidR="007C539B" w:rsidRDefault="007C539B" w:rsidP="007B71A9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</w:p>
          <w:p w:rsidR="007C539B" w:rsidRDefault="007C539B" w:rsidP="007B71A9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</w:p>
          <w:p w:rsidR="00197614" w:rsidRDefault="00197614" w:rsidP="007B71A9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auto"/>
                <w:sz w:val="16"/>
                <w:szCs w:val="16"/>
              </w:rPr>
              <w:t>Nombre par service</w:t>
            </w:r>
          </w:p>
          <w:p w:rsidR="00197614" w:rsidRDefault="00197614" w:rsidP="007B71A9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</w:p>
        </w:tc>
        <w:tc>
          <w:tcPr>
            <w:tcW w:w="1101" w:type="dxa"/>
          </w:tcPr>
          <w:p w:rsidR="007C539B" w:rsidRDefault="007C539B" w:rsidP="007B71A9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</w:p>
          <w:p w:rsidR="007C539B" w:rsidRDefault="007C539B" w:rsidP="007B71A9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</w:p>
          <w:p w:rsidR="00197614" w:rsidRDefault="00197614" w:rsidP="007B71A9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auto"/>
                <w:sz w:val="16"/>
                <w:szCs w:val="16"/>
              </w:rPr>
              <w:t>Comparer par rapport aux années précédentes</w:t>
            </w:r>
          </w:p>
        </w:tc>
        <w:tc>
          <w:tcPr>
            <w:tcW w:w="1837" w:type="dxa"/>
          </w:tcPr>
          <w:p w:rsidR="007C539B" w:rsidRDefault="007C539B" w:rsidP="007B71A9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</w:p>
          <w:p w:rsidR="007C539B" w:rsidRDefault="007C539B" w:rsidP="007B71A9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</w:p>
          <w:p w:rsidR="00197614" w:rsidRDefault="00197614" w:rsidP="007B71A9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auto"/>
                <w:sz w:val="16"/>
                <w:szCs w:val="16"/>
              </w:rPr>
              <w:t>Faire réaliser un travail ponctuel</w:t>
            </w:r>
          </w:p>
          <w:p w:rsidR="00197614" w:rsidRDefault="00197614" w:rsidP="007B71A9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auto"/>
                <w:sz w:val="16"/>
                <w:szCs w:val="16"/>
              </w:rPr>
              <w:t>Former un apprenti</w:t>
            </w:r>
          </w:p>
        </w:tc>
        <w:tc>
          <w:tcPr>
            <w:tcW w:w="1579" w:type="dxa"/>
          </w:tcPr>
          <w:p w:rsidR="00197614" w:rsidRDefault="00197614" w:rsidP="007B71A9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auto"/>
                <w:sz w:val="16"/>
                <w:szCs w:val="16"/>
              </w:rPr>
              <w:t xml:space="preserve">Définir où </w:t>
            </w:r>
            <w:r w:rsidR="001260AA">
              <w:rPr>
                <w:rFonts w:ascii="Arial" w:hAnsi="Arial" w:cs="Arial"/>
                <w:bCs/>
                <w:color w:val="auto"/>
                <w:sz w:val="16"/>
                <w:szCs w:val="16"/>
              </w:rPr>
              <w:t>l</w:t>
            </w:r>
            <w:r>
              <w:rPr>
                <w:rFonts w:ascii="Arial" w:hAnsi="Arial" w:cs="Arial"/>
                <w:bCs/>
                <w:color w:val="auto"/>
                <w:sz w:val="16"/>
                <w:szCs w:val="16"/>
              </w:rPr>
              <w:t>es apprentis peuvent être recrutés, à quel moment de la mandature, quels sont les potentiels maîtres d’apprentissage</w:t>
            </w:r>
          </w:p>
        </w:tc>
        <w:tc>
          <w:tcPr>
            <w:tcW w:w="1355" w:type="dxa"/>
          </w:tcPr>
          <w:p w:rsidR="007C539B" w:rsidRDefault="001260AA" w:rsidP="007B71A9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auto"/>
                <w:sz w:val="16"/>
                <w:szCs w:val="16"/>
              </w:rPr>
              <w:t>Vérifier : possibilités budgétaires</w:t>
            </w:r>
          </w:p>
          <w:p w:rsidR="00197614" w:rsidRDefault="00197614" w:rsidP="007B71A9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auto"/>
                <w:sz w:val="16"/>
                <w:szCs w:val="16"/>
              </w:rPr>
              <w:t>Note inter-services,</w:t>
            </w:r>
          </w:p>
          <w:p w:rsidR="00197614" w:rsidRDefault="00197614" w:rsidP="007B71A9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auto"/>
                <w:sz w:val="16"/>
                <w:szCs w:val="16"/>
              </w:rPr>
              <w:t>Délibération à prendre</w:t>
            </w:r>
          </w:p>
          <w:p w:rsidR="00197614" w:rsidRPr="00062EA3" w:rsidRDefault="00197614" w:rsidP="007B71A9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auto"/>
                <w:sz w:val="16"/>
                <w:szCs w:val="16"/>
              </w:rPr>
              <w:t>Passage au CT</w:t>
            </w:r>
          </w:p>
        </w:tc>
        <w:tc>
          <w:tcPr>
            <w:tcW w:w="1524" w:type="dxa"/>
          </w:tcPr>
          <w:p w:rsidR="007C539B" w:rsidRDefault="007C539B" w:rsidP="007B71A9">
            <w:pPr>
              <w:pStyle w:val="Default"/>
              <w:jc w:val="both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</w:p>
          <w:p w:rsidR="007C539B" w:rsidRDefault="007C539B" w:rsidP="007B71A9">
            <w:pPr>
              <w:pStyle w:val="Default"/>
              <w:jc w:val="both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</w:p>
          <w:p w:rsidR="007C539B" w:rsidRDefault="007C539B" w:rsidP="007B71A9">
            <w:pPr>
              <w:pStyle w:val="Default"/>
              <w:jc w:val="both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</w:p>
          <w:p w:rsidR="00197614" w:rsidRPr="00CA1963" w:rsidRDefault="00197614" w:rsidP="00580BC7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  <w:r w:rsidRPr="00CA1963">
              <w:rPr>
                <w:rFonts w:ascii="Arial" w:hAnsi="Arial" w:cs="Arial"/>
                <w:bCs/>
                <w:color w:val="auto"/>
                <w:sz w:val="16"/>
                <w:szCs w:val="16"/>
              </w:rPr>
              <w:t>Création des documents nécessaires</w:t>
            </w:r>
          </w:p>
        </w:tc>
      </w:tr>
      <w:tr w:rsidR="00C84DFB" w:rsidTr="00854B0F">
        <w:trPr>
          <w:trHeight w:val="732"/>
        </w:trPr>
        <w:tc>
          <w:tcPr>
            <w:tcW w:w="2146" w:type="dxa"/>
          </w:tcPr>
          <w:p w:rsidR="00197614" w:rsidRDefault="00197614" w:rsidP="007B71A9">
            <w:pPr>
              <w:pStyle w:val="Default"/>
              <w:jc w:val="both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</w:p>
          <w:p w:rsidR="00197614" w:rsidRDefault="00197614" w:rsidP="007B71A9">
            <w:pPr>
              <w:pStyle w:val="Default"/>
              <w:jc w:val="both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  <w:p w:rsidR="007C539B" w:rsidRDefault="007C539B" w:rsidP="007B71A9">
            <w:pPr>
              <w:pStyle w:val="Default"/>
              <w:jc w:val="both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  <w:p w:rsidR="007C539B" w:rsidRDefault="007C539B" w:rsidP="007B71A9">
            <w:pPr>
              <w:pStyle w:val="Default"/>
              <w:jc w:val="both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  <w:p w:rsidR="00197614" w:rsidRPr="00F12F08" w:rsidRDefault="00197614" w:rsidP="007B71A9">
            <w:pPr>
              <w:pStyle w:val="Default"/>
              <w:jc w:val="both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F12F08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Stagiaires</w:t>
            </w:r>
          </w:p>
        </w:tc>
        <w:tc>
          <w:tcPr>
            <w:tcW w:w="1579" w:type="dxa"/>
            <w:gridSpan w:val="2"/>
          </w:tcPr>
          <w:p w:rsidR="00197614" w:rsidRDefault="00197614" w:rsidP="007B71A9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</w:p>
          <w:p w:rsidR="007C539B" w:rsidRDefault="007C539B" w:rsidP="007B71A9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</w:p>
          <w:p w:rsidR="007C539B" w:rsidRDefault="007C539B" w:rsidP="007B71A9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</w:p>
          <w:p w:rsidR="00197614" w:rsidRDefault="00197614" w:rsidP="007B71A9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auto"/>
                <w:sz w:val="16"/>
                <w:szCs w:val="16"/>
              </w:rPr>
              <w:t>Nombre par service</w:t>
            </w:r>
          </w:p>
          <w:p w:rsidR="00197614" w:rsidRDefault="00197614" w:rsidP="007B71A9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</w:p>
          <w:p w:rsidR="00197614" w:rsidRDefault="00197614" w:rsidP="007B71A9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</w:p>
        </w:tc>
        <w:tc>
          <w:tcPr>
            <w:tcW w:w="1101" w:type="dxa"/>
          </w:tcPr>
          <w:p w:rsidR="007C539B" w:rsidRDefault="007C539B" w:rsidP="007B71A9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</w:p>
          <w:p w:rsidR="007C539B" w:rsidRDefault="007C539B" w:rsidP="007B71A9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</w:p>
          <w:p w:rsidR="00197614" w:rsidRDefault="00197614" w:rsidP="007B71A9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auto"/>
                <w:sz w:val="16"/>
                <w:szCs w:val="16"/>
              </w:rPr>
              <w:t>Comparer par rapport aux années précédentes</w:t>
            </w:r>
          </w:p>
        </w:tc>
        <w:tc>
          <w:tcPr>
            <w:tcW w:w="1837" w:type="dxa"/>
          </w:tcPr>
          <w:p w:rsidR="00197614" w:rsidRDefault="00705C0D" w:rsidP="007B71A9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auto"/>
                <w:sz w:val="16"/>
                <w:szCs w:val="16"/>
              </w:rPr>
              <w:t>Faire découvrir</w:t>
            </w:r>
            <w:r w:rsidR="00197614">
              <w:rPr>
                <w:rFonts w:ascii="Arial" w:hAnsi="Arial" w:cs="Arial"/>
                <w:bCs/>
                <w:color w:val="auto"/>
                <w:sz w:val="16"/>
                <w:szCs w:val="16"/>
              </w:rPr>
              <w:t xml:space="preserve"> les métiers de la FPT</w:t>
            </w:r>
            <w:r w:rsidR="00451A98">
              <w:rPr>
                <w:rFonts w:ascii="Arial" w:hAnsi="Arial" w:cs="Arial"/>
                <w:bCs/>
                <w:color w:val="auto"/>
                <w:sz w:val="16"/>
                <w:szCs w:val="16"/>
              </w:rPr>
              <w:t xml:space="preserve"> (lycéens …)</w:t>
            </w:r>
          </w:p>
          <w:p w:rsidR="00197614" w:rsidRDefault="00197614" w:rsidP="007B71A9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auto"/>
                <w:sz w:val="16"/>
                <w:szCs w:val="16"/>
              </w:rPr>
              <w:t>Décou</w:t>
            </w:r>
            <w:r w:rsidR="00705C0D">
              <w:rPr>
                <w:rFonts w:ascii="Arial" w:hAnsi="Arial" w:cs="Arial"/>
                <w:bCs/>
                <w:color w:val="auto"/>
                <w:sz w:val="16"/>
                <w:szCs w:val="16"/>
              </w:rPr>
              <w:t>vrir de futurs agents à recruter</w:t>
            </w:r>
          </w:p>
        </w:tc>
        <w:tc>
          <w:tcPr>
            <w:tcW w:w="1579" w:type="dxa"/>
          </w:tcPr>
          <w:p w:rsidR="00705C0D" w:rsidRDefault="00197614" w:rsidP="007B71A9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auto"/>
                <w:sz w:val="16"/>
                <w:szCs w:val="16"/>
              </w:rPr>
              <w:t>S’assurer</w:t>
            </w:r>
            <w:r w:rsidR="00705C0D">
              <w:rPr>
                <w:rFonts w:ascii="Arial" w:hAnsi="Arial" w:cs="Arial"/>
                <w:bCs/>
                <w:color w:val="auto"/>
                <w:sz w:val="16"/>
                <w:szCs w:val="16"/>
              </w:rPr>
              <w:t> :</w:t>
            </w:r>
          </w:p>
          <w:p w:rsidR="00197614" w:rsidRDefault="00705C0D" w:rsidP="007B71A9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auto"/>
                <w:sz w:val="16"/>
                <w:szCs w:val="16"/>
              </w:rPr>
              <w:t>-</w:t>
            </w:r>
            <w:r w:rsidR="00197614">
              <w:rPr>
                <w:rFonts w:ascii="Arial" w:hAnsi="Arial" w:cs="Arial"/>
                <w:bCs/>
                <w:color w:val="auto"/>
                <w:sz w:val="16"/>
                <w:szCs w:val="16"/>
              </w:rPr>
              <w:t>des missions, des dossiers que le stagiaire peut prendre en charge</w:t>
            </w:r>
          </w:p>
          <w:p w:rsidR="00197614" w:rsidRDefault="00705C0D" w:rsidP="007B71A9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auto"/>
                <w:sz w:val="16"/>
                <w:szCs w:val="16"/>
              </w:rPr>
              <w:t>-</w:t>
            </w:r>
            <w:r w:rsidR="00451A98">
              <w:rPr>
                <w:rFonts w:ascii="Arial" w:hAnsi="Arial" w:cs="Arial"/>
                <w:bCs/>
                <w:color w:val="auto"/>
                <w:sz w:val="16"/>
                <w:szCs w:val="16"/>
              </w:rPr>
              <w:t>de l’encadrement d</w:t>
            </w:r>
            <w:r w:rsidR="00197614">
              <w:rPr>
                <w:rFonts w:ascii="Arial" w:hAnsi="Arial" w:cs="Arial"/>
                <w:bCs/>
                <w:color w:val="auto"/>
                <w:sz w:val="16"/>
                <w:szCs w:val="16"/>
              </w:rPr>
              <w:t>u stagiaire</w:t>
            </w:r>
          </w:p>
        </w:tc>
        <w:tc>
          <w:tcPr>
            <w:tcW w:w="1355" w:type="dxa"/>
          </w:tcPr>
          <w:p w:rsidR="007C539B" w:rsidRDefault="007C539B" w:rsidP="007B71A9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</w:p>
          <w:p w:rsidR="00197614" w:rsidRDefault="00197614" w:rsidP="007B71A9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auto"/>
                <w:sz w:val="16"/>
                <w:szCs w:val="16"/>
              </w:rPr>
              <w:t>Décision de l’autorité</w:t>
            </w:r>
          </w:p>
          <w:p w:rsidR="00197614" w:rsidRDefault="00197614" w:rsidP="007B71A9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auto"/>
                <w:sz w:val="16"/>
                <w:szCs w:val="16"/>
              </w:rPr>
              <w:t>pour signature ensuite d’une convention</w:t>
            </w:r>
          </w:p>
        </w:tc>
        <w:tc>
          <w:tcPr>
            <w:tcW w:w="1524" w:type="dxa"/>
          </w:tcPr>
          <w:p w:rsidR="007C539B" w:rsidRDefault="007C539B" w:rsidP="007B71A9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</w:p>
          <w:p w:rsidR="007C539B" w:rsidRDefault="007C539B" w:rsidP="007B71A9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</w:p>
          <w:p w:rsidR="00197614" w:rsidRPr="00CA1963" w:rsidRDefault="00197614" w:rsidP="007B71A9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  <w:r w:rsidRPr="00D66CD2">
              <w:rPr>
                <w:rFonts w:ascii="Arial" w:hAnsi="Arial" w:cs="Arial"/>
                <w:bCs/>
                <w:color w:val="auto"/>
                <w:sz w:val="16"/>
                <w:szCs w:val="16"/>
              </w:rPr>
              <w:t>Etablissement d’</w:t>
            </w:r>
            <w:r>
              <w:rPr>
                <w:rFonts w:ascii="Arial" w:hAnsi="Arial" w:cs="Arial"/>
                <w:bCs/>
                <w:color w:val="auto"/>
                <w:sz w:val="16"/>
                <w:szCs w:val="16"/>
              </w:rPr>
              <w:t xml:space="preserve">une procédure interne </w:t>
            </w:r>
          </w:p>
        </w:tc>
      </w:tr>
      <w:tr w:rsidR="00C84DFB" w:rsidTr="00854B0F">
        <w:trPr>
          <w:trHeight w:val="732"/>
        </w:trPr>
        <w:tc>
          <w:tcPr>
            <w:tcW w:w="2146" w:type="dxa"/>
          </w:tcPr>
          <w:p w:rsidR="00197614" w:rsidRDefault="00197614" w:rsidP="007B71A9">
            <w:pPr>
              <w:pStyle w:val="Default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  <w:p w:rsidR="000C22C1" w:rsidRDefault="000C22C1" w:rsidP="007B71A9">
            <w:pPr>
              <w:pStyle w:val="Default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  <w:p w:rsidR="00197614" w:rsidRPr="00F12F08" w:rsidRDefault="00197614" w:rsidP="007B71A9">
            <w:pPr>
              <w:pStyle w:val="Default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F12F08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Recrutement d’agents de droit privé</w:t>
            </w:r>
          </w:p>
        </w:tc>
        <w:tc>
          <w:tcPr>
            <w:tcW w:w="1579" w:type="dxa"/>
            <w:gridSpan w:val="2"/>
          </w:tcPr>
          <w:p w:rsidR="002E2FA0" w:rsidRDefault="002E2FA0" w:rsidP="007B71A9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</w:p>
          <w:p w:rsidR="00197614" w:rsidRDefault="00197614" w:rsidP="007B71A9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auto"/>
                <w:sz w:val="16"/>
                <w:szCs w:val="16"/>
              </w:rPr>
              <w:t>Nombre par service</w:t>
            </w:r>
          </w:p>
          <w:p w:rsidR="00197614" w:rsidRDefault="00197614" w:rsidP="007B71A9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</w:p>
        </w:tc>
        <w:tc>
          <w:tcPr>
            <w:tcW w:w="1101" w:type="dxa"/>
          </w:tcPr>
          <w:p w:rsidR="00197614" w:rsidRDefault="00197614" w:rsidP="007B71A9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auto"/>
                <w:sz w:val="16"/>
                <w:szCs w:val="16"/>
              </w:rPr>
              <w:t>Comparer par rapport aux années précédentes</w:t>
            </w:r>
          </w:p>
        </w:tc>
        <w:tc>
          <w:tcPr>
            <w:tcW w:w="1837" w:type="dxa"/>
          </w:tcPr>
          <w:p w:rsidR="00197614" w:rsidRDefault="00197614" w:rsidP="007B71A9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auto"/>
                <w:sz w:val="16"/>
                <w:szCs w:val="16"/>
              </w:rPr>
              <w:t>Renforcer les effectifs et faciliter le retour à un emploi</w:t>
            </w:r>
          </w:p>
        </w:tc>
        <w:tc>
          <w:tcPr>
            <w:tcW w:w="1579" w:type="dxa"/>
          </w:tcPr>
          <w:p w:rsidR="00197614" w:rsidRDefault="00451A98" w:rsidP="007B71A9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auto"/>
                <w:sz w:val="16"/>
                <w:szCs w:val="16"/>
              </w:rPr>
              <w:t>Identifier besoin, candidat idéal,</w:t>
            </w:r>
          </w:p>
          <w:p w:rsidR="00197614" w:rsidRPr="002E4CD0" w:rsidRDefault="002E2FA0" w:rsidP="007B71A9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auto"/>
                <w:sz w:val="16"/>
                <w:szCs w:val="16"/>
              </w:rPr>
              <w:t xml:space="preserve">nombre recrutés et </w:t>
            </w:r>
            <w:r w:rsidR="00197614">
              <w:rPr>
                <w:rFonts w:ascii="Arial" w:hAnsi="Arial" w:cs="Arial"/>
                <w:bCs/>
                <w:color w:val="auto"/>
                <w:sz w:val="16"/>
                <w:szCs w:val="16"/>
              </w:rPr>
              <w:t>durée</w:t>
            </w:r>
            <w:r>
              <w:rPr>
                <w:rFonts w:ascii="Arial" w:hAnsi="Arial" w:cs="Arial"/>
                <w:bCs/>
                <w:color w:val="auto"/>
                <w:sz w:val="16"/>
                <w:szCs w:val="16"/>
              </w:rPr>
              <w:t xml:space="preserve"> contrats</w:t>
            </w:r>
          </w:p>
        </w:tc>
        <w:tc>
          <w:tcPr>
            <w:tcW w:w="1355" w:type="dxa"/>
          </w:tcPr>
          <w:p w:rsidR="00197614" w:rsidRDefault="00197614" w:rsidP="007B71A9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auto"/>
                <w:sz w:val="16"/>
                <w:szCs w:val="16"/>
              </w:rPr>
              <w:t>Vérifiier :</w:t>
            </w:r>
          </w:p>
          <w:p w:rsidR="00197614" w:rsidRDefault="00197614" w:rsidP="007B71A9">
            <w:pPr>
              <w:pStyle w:val="Default"/>
              <w:numPr>
                <w:ilvl w:val="0"/>
                <w:numId w:val="33"/>
              </w:numPr>
              <w:ind w:left="175" w:hanging="175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auto"/>
                <w:sz w:val="16"/>
                <w:szCs w:val="16"/>
              </w:rPr>
              <w:t>besoins,</w:t>
            </w:r>
          </w:p>
          <w:p w:rsidR="00197614" w:rsidRDefault="00197614" w:rsidP="007B71A9">
            <w:pPr>
              <w:pStyle w:val="Default"/>
              <w:numPr>
                <w:ilvl w:val="0"/>
                <w:numId w:val="33"/>
              </w:numPr>
              <w:ind w:left="175" w:hanging="175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auto"/>
                <w:sz w:val="16"/>
                <w:szCs w:val="16"/>
              </w:rPr>
              <w:t>crédits</w:t>
            </w:r>
          </w:p>
          <w:p w:rsidR="00197614" w:rsidRDefault="00197614" w:rsidP="007B71A9">
            <w:pPr>
              <w:pStyle w:val="Default"/>
              <w:numPr>
                <w:ilvl w:val="0"/>
                <w:numId w:val="33"/>
              </w:numPr>
              <w:ind w:left="175" w:hanging="175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auto"/>
                <w:sz w:val="16"/>
                <w:szCs w:val="16"/>
              </w:rPr>
              <w:t>délibération</w:t>
            </w:r>
          </w:p>
        </w:tc>
        <w:tc>
          <w:tcPr>
            <w:tcW w:w="1524" w:type="dxa"/>
          </w:tcPr>
          <w:p w:rsidR="00197614" w:rsidRPr="00D66CD2" w:rsidRDefault="00197614" w:rsidP="007B71A9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  <w:r w:rsidRPr="00D66CD2">
              <w:rPr>
                <w:rFonts w:ascii="Arial" w:hAnsi="Arial" w:cs="Arial"/>
                <w:bCs/>
                <w:color w:val="auto"/>
                <w:sz w:val="16"/>
                <w:szCs w:val="16"/>
              </w:rPr>
              <w:t>Etablissement d’</w:t>
            </w:r>
            <w:r>
              <w:rPr>
                <w:rFonts w:ascii="Arial" w:hAnsi="Arial" w:cs="Arial"/>
                <w:bCs/>
                <w:color w:val="auto"/>
                <w:sz w:val="16"/>
                <w:szCs w:val="16"/>
              </w:rPr>
              <w:t>une procédure interne</w:t>
            </w:r>
          </w:p>
        </w:tc>
      </w:tr>
      <w:tr w:rsidR="00C84DFB" w:rsidTr="00854B0F">
        <w:trPr>
          <w:trHeight w:val="732"/>
        </w:trPr>
        <w:tc>
          <w:tcPr>
            <w:tcW w:w="2146" w:type="dxa"/>
          </w:tcPr>
          <w:p w:rsidR="00197614" w:rsidRDefault="00197614" w:rsidP="007B71A9">
            <w:pPr>
              <w:pStyle w:val="Default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  <w:p w:rsidR="00197614" w:rsidRDefault="00197614" w:rsidP="007B71A9">
            <w:pPr>
              <w:pStyle w:val="Default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  <w:p w:rsidR="000C22C1" w:rsidRDefault="000C22C1" w:rsidP="007B71A9">
            <w:pPr>
              <w:pStyle w:val="Default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  <w:p w:rsidR="000C22C1" w:rsidRDefault="000C22C1" w:rsidP="007B71A9">
            <w:pPr>
              <w:pStyle w:val="Default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  <w:p w:rsidR="000C22C1" w:rsidRDefault="000C22C1" w:rsidP="007B71A9">
            <w:pPr>
              <w:pStyle w:val="Default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  <w:p w:rsidR="00197614" w:rsidRPr="00F12F08" w:rsidRDefault="00197614" w:rsidP="007B71A9">
            <w:pPr>
              <w:pStyle w:val="Default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F12F08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Les postes au regard des grades</w:t>
            </w:r>
            <w:r w:rsidR="00C84DFB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 xml:space="preserve"> (cotations)</w:t>
            </w:r>
          </w:p>
        </w:tc>
        <w:tc>
          <w:tcPr>
            <w:tcW w:w="1579" w:type="dxa"/>
            <w:gridSpan w:val="2"/>
          </w:tcPr>
          <w:p w:rsidR="000C22C1" w:rsidRDefault="000C22C1" w:rsidP="007B71A9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</w:p>
          <w:p w:rsidR="00197614" w:rsidRDefault="00197614" w:rsidP="007B71A9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auto"/>
                <w:sz w:val="16"/>
                <w:szCs w:val="16"/>
              </w:rPr>
              <w:t>En pourcentages :</w:t>
            </w:r>
          </w:p>
          <w:p w:rsidR="00197614" w:rsidRDefault="00197614" w:rsidP="007B71A9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auto"/>
                <w:sz w:val="16"/>
                <w:szCs w:val="16"/>
              </w:rPr>
              <w:t xml:space="preserve">adjoints techniques, </w:t>
            </w:r>
          </w:p>
          <w:p w:rsidR="00197614" w:rsidRDefault="00197614" w:rsidP="007B71A9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auto"/>
                <w:sz w:val="16"/>
                <w:szCs w:val="16"/>
              </w:rPr>
              <w:t>adjoints administratifs,</w:t>
            </w:r>
          </w:p>
          <w:p w:rsidR="00197614" w:rsidRDefault="00197614" w:rsidP="007B71A9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auto"/>
                <w:sz w:val="16"/>
                <w:szCs w:val="16"/>
              </w:rPr>
              <w:t>rédacteurs,</w:t>
            </w:r>
          </w:p>
          <w:p w:rsidR="00197614" w:rsidRDefault="00197614" w:rsidP="007B71A9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auto"/>
                <w:sz w:val="16"/>
                <w:szCs w:val="16"/>
              </w:rPr>
              <w:t>adjoints d’animation, ATSEM</w:t>
            </w:r>
          </w:p>
        </w:tc>
        <w:tc>
          <w:tcPr>
            <w:tcW w:w="1101" w:type="dxa"/>
          </w:tcPr>
          <w:p w:rsidR="000C22C1" w:rsidRDefault="000C22C1" w:rsidP="007B71A9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</w:p>
          <w:p w:rsidR="000C22C1" w:rsidRDefault="000C22C1" w:rsidP="007B71A9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</w:p>
          <w:p w:rsidR="000C22C1" w:rsidRDefault="000C22C1" w:rsidP="007B71A9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</w:p>
          <w:p w:rsidR="00197614" w:rsidRDefault="00197614" w:rsidP="007B71A9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auto"/>
                <w:sz w:val="16"/>
                <w:szCs w:val="16"/>
              </w:rPr>
              <w:t>% d’agents de la collectivité par cadre d’emplois :</w:t>
            </w:r>
          </w:p>
        </w:tc>
        <w:tc>
          <w:tcPr>
            <w:tcW w:w="1837" w:type="dxa"/>
          </w:tcPr>
          <w:p w:rsidR="000C22C1" w:rsidRDefault="000C22C1" w:rsidP="007B71A9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</w:p>
          <w:p w:rsidR="000C22C1" w:rsidRDefault="000C22C1" w:rsidP="007B71A9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</w:p>
          <w:p w:rsidR="000C22C1" w:rsidRDefault="000C22C1" w:rsidP="007B71A9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</w:p>
          <w:p w:rsidR="00197614" w:rsidRDefault="00C84DFB" w:rsidP="007B71A9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auto"/>
                <w:sz w:val="16"/>
                <w:szCs w:val="16"/>
              </w:rPr>
              <w:t>Arrête</w:t>
            </w:r>
            <w:r w:rsidR="00197614">
              <w:rPr>
                <w:rFonts w:ascii="Arial" w:hAnsi="Arial" w:cs="Arial"/>
                <w:bCs/>
                <w:color w:val="auto"/>
                <w:sz w:val="16"/>
                <w:szCs w:val="16"/>
              </w:rPr>
              <w:t>r pour chaque poste permanent les grades cibles de l’agent ayant vocation à l’occuper</w:t>
            </w:r>
          </w:p>
        </w:tc>
        <w:tc>
          <w:tcPr>
            <w:tcW w:w="1579" w:type="dxa"/>
          </w:tcPr>
          <w:p w:rsidR="00197614" w:rsidRDefault="00197614" w:rsidP="007B71A9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auto"/>
                <w:sz w:val="16"/>
                <w:szCs w:val="16"/>
              </w:rPr>
              <w:t>Faire correspondre emploi et grade,</w:t>
            </w:r>
          </w:p>
          <w:p w:rsidR="00197614" w:rsidRDefault="00197614" w:rsidP="007B71A9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auto"/>
                <w:sz w:val="16"/>
                <w:szCs w:val="16"/>
              </w:rPr>
              <w:t>Informer les agents sur les possibilités ou non de promotion sur leur emploi, sur un emploi à un grade supérieur, dans leur filière ou une autre …</w:t>
            </w:r>
          </w:p>
        </w:tc>
        <w:tc>
          <w:tcPr>
            <w:tcW w:w="1355" w:type="dxa"/>
          </w:tcPr>
          <w:p w:rsidR="000C22C1" w:rsidRDefault="000C22C1" w:rsidP="007B71A9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</w:p>
          <w:p w:rsidR="000C22C1" w:rsidRDefault="000C22C1" w:rsidP="007B71A9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</w:p>
          <w:p w:rsidR="00197614" w:rsidRDefault="00197614" w:rsidP="007B71A9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auto"/>
                <w:sz w:val="16"/>
                <w:szCs w:val="16"/>
              </w:rPr>
              <w:t xml:space="preserve">Etablissement d’un projet de cotation </w:t>
            </w:r>
          </w:p>
          <w:p w:rsidR="00197614" w:rsidRDefault="00197614" w:rsidP="007B71A9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auto"/>
                <w:sz w:val="16"/>
                <w:szCs w:val="16"/>
              </w:rPr>
              <w:t>Echanges avec les représentants du personnel</w:t>
            </w:r>
          </w:p>
          <w:p w:rsidR="00197614" w:rsidRDefault="00197614" w:rsidP="007B71A9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auto"/>
                <w:sz w:val="16"/>
                <w:szCs w:val="16"/>
              </w:rPr>
              <w:t>délibération</w:t>
            </w:r>
          </w:p>
        </w:tc>
        <w:tc>
          <w:tcPr>
            <w:tcW w:w="1524" w:type="dxa"/>
          </w:tcPr>
          <w:p w:rsidR="00197614" w:rsidRDefault="00197614" w:rsidP="007B71A9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</w:p>
          <w:p w:rsidR="000C22C1" w:rsidRDefault="000C22C1" w:rsidP="007B71A9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</w:p>
          <w:p w:rsidR="000C22C1" w:rsidRDefault="000C22C1" w:rsidP="007B71A9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</w:p>
          <w:p w:rsidR="00197614" w:rsidRPr="00D66CD2" w:rsidRDefault="00197614" w:rsidP="007B71A9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auto"/>
                <w:sz w:val="16"/>
                <w:szCs w:val="16"/>
              </w:rPr>
              <w:t>Tableau de</w:t>
            </w:r>
            <w:r w:rsidR="00637B71">
              <w:rPr>
                <w:rFonts w:ascii="Arial" w:hAnsi="Arial" w:cs="Arial"/>
                <w:bCs/>
                <w:color w:val="auto"/>
                <w:sz w:val="16"/>
                <w:szCs w:val="16"/>
              </w:rPr>
              <w:t>s effectifs par poste et par gr</w:t>
            </w:r>
            <w:r>
              <w:rPr>
                <w:rFonts w:ascii="Arial" w:hAnsi="Arial" w:cs="Arial"/>
                <w:bCs/>
                <w:color w:val="auto"/>
                <w:sz w:val="16"/>
                <w:szCs w:val="16"/>
              </w:rPr>
              <w:t>ade</w:t>
            </w:r>
          </w:p>
        </w:tc>
      </w:tr>
      <w:tr w:rsidR="00C84DFB" w:rsidTr="00854B0F">
        <w:trPr>
          <w:trHeight w:val="732"/>
        </w:trPr>
        <w:tc>
          <w:tcPr>
            <w:tcW w:w="2146" w:type="dxa"/>
          </w:tcPr>
          <w:p w:rsidR="0078188C" w:rsidRDefault="0078188C" w:rsidP="007B71A9">
            <w:pPr>
              <w:pStyle w:val="Default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  <w:p w:rsidR="00E27E7B" w:rsidRDefault="00E27E7B" w:rsidP="007B71A9">
            <w:pPr>
              <w:pStyle w:val="Default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  <w:p w:rsidR="00637B71" w:rsidRDefault="0078188C" w:rsidP="007B71A9">
            <w:pPr>
              <w:pStyle w:val="Default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Egalité professionnelle en fonction de l’âge</w:t>
            </w:r>
          </w:p>
        </w:tc>
        <w:tc>
          <w:tcPr>
            <w:tcW w:w="1579" w:type="dxa"/>
            <w:gridSpan w:val="2"/>
          </w:tcPr>
          <w:p w:rsidR="00E27E7B" w:rsidRDefault="00E27E7B" w:rsidP="007B71A9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</w:p>
          <w:p w:rsidR="00637B71" w:rsidRDefault="0078188C" w:rsidP="007B71A9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auto"/>
                <w:sz w:val="16"/>
                <w:szCs w:val="16"/>
              </w:rPr>
              <w:t>Age moyen :</w:t>
            </w:r>
          </w:p>
          <w:p w:rsidR="0078188C" w:rsidRDefault="0078188C" w:rsidP="007B71A9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auto"/>
                <w:sz w:val="16"/>
                <w:szCs w:val="16"/>
              </w:rPr>
              <w:t>moins 30 ans :%</w:t>
            </w:r>
          </w:p>
          <w:p w:rsidR="0078188C" w:rsidRDefault="0078188C" w:rsidP="007B71A9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auto"/>
                <w:sz w:val="16"/>
                <w:szCs w:val="16"/>
              </w:rPr>
              <w:t>30 à 54 ans : %</w:t>
            </w:r>
          </w:p>
          <w:p w:rsidR="0078188C" w:rsidRDefault="0078188C" w:rsidP="007B71A9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auto"/>
                <w:sz w:val="16"/>
                <w:szCs w:val="16"/>
              </w:rPr>
              <w:t>55 ans et + : %</w:t>
            </w:r>
          </w:p>
        </w:tc>
        <w:tc>
          <w:tcPr>
            <w:tcW w:w="1101" w:type="dxa"/>
          </w:tcPr>
          <w:p w:rsidR="00E27E7B" w:rsidRDefault="00E27E7B" w:rsidP="007B71A9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</w:p>
          <w:p w:rsidR="00637B71" w:rsidRDefault="0078188C" w:rsidP="007B71A9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auto"/>
                <w:sz w:val="16"/>
                <w:szCs w:val="16"/>
              </w:rPr>
              <w:t>Répartition par tranche d’âge des agents</w:t>
            </w:r>
          </w:p>
        </w:tc>
        <w:tc>
          <w:tcPr>
            <w:tcW w:w="1837" w:type="dxa"/>
          </w:tcPr>
          <w:p w:rsidR="0078188C" w:rsidRDefault="0078188C" w:rsidP="007B71A9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</w:p>
          <w:p w:rsidR="00E27E7B" w:rsidRDefault="00E27E7B" w:rsidP="007B71A9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</w:p>
          <w:p w:rsidR="00637B71" w:rsidRDefault="0078188C" w:rsidP="007B71A9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auto"/>
                <w:sz w:val="16"/>
                <w:szCs w:val="16"/>
              </w:rPr>
              <w:t>Equilibre entre les jeunes agents et les agents expérimentés</w:t>
            </w:r>
          </w:p>
        </w:tc>
        <w:tc>
          <w:tcPr>
            <w:tcW w:w="1579" w:type="dxa"/>
          </w:tcPr>
          <w:p w:rsidR="00637B71" w:rsidRDefault="0078188C" w:rsidP="007B71A9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auto"/>
                <w:sz w:val="16"/>
                <w:szCs w:val="16"/>
              </w:rPr>
              <w:t>Collectivité dynamique capable de faciliter la transmission des savoirs</w:t>
            </w:r>
          </w:p>
        </w:tc>
        <w:tc>
          <w:tcPr>
            <w:tcW w:w="1355" w:type="dxa"/>
          </w:tcPr>
          <w:p w:rsidR="00637B71" w:rsidRDefault="0078188C" w:rsidP="007B71A9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auto"/>
                <w:sz w:val="16"/>
                <w:szCs w:val="16"/>
              </w:rPr>
              <w:t>Orienter la politique de recrutement afin qu’elle prenne en com</w:t>
            </w:r>
            <w:r w:rsidR="005D7879">
              <w:rPr>
                <w:rFonts w:ascii="Arial" w:hAnsi="Arial" w:cs="Arial"/>
                <w:bCs/>
                <w:color w:val="auto"/>
                <w:sz w:val="16"/>
                <w:szCs w:val="16"/>
              </w:rPr>
              <w:t>p</w:t>
            </w:r>
            <w:r>
              <w:rPr>
                <w:rFonts w:ascii="Arial" w:hAnsi="Arial" w:cs="Arial"/>
                <w:bCs/>
                <w:color w:val="auto"/>
                <w:sz w:val="16"/>
                <w:szCs w:val="16"/>
              </w:rPr>
              <w:t>te cette donnée</w:t>
            </w:r>
          </w:p>
        </w:tc>
        <w:tc>
          <w:tcPr>
            <w:tcW w:w="1524" w:type="dxa"/>
          </w:tcPr>
          <w:p w:rsidR="00637B71" w:rsidRDefault="0078188C" w:rsidP="007B71A9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auto"/>
                <w:sz w:val="16"/>
                <w:szCs w:val="16"/>
              </w:rPr>
              <w:t>Le cas échéant établir une procédure interne de recrutement</w:t>
            </w:r>
          </w:p>
        </w:tc>
      </w:tr>
      <w:tr w:rsidR="00C84DFB" w:rsidTr="00854B0F">
        <w:trPr>
          <w:trHeight w:val="732"/>
        </w:trPr>
        <w:tc>
          <w:tcPr>
            <w:tcW w:w="2146" w:type="dxa"/>
          </w:tcPr>
          <w:p w:rsidR="00E27E7B" w:rsidRDefault="00E27E7B" w:rsidP="007B71A9">
            <w:pPr>
              <w:pStyle w:val="Default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  <w:p w:rsidR="00E27E7B" w:rsidRDefault="00E27E7B" w:rsidP="007B71A9">
            <w:pPr>
              <w:pStyle w:val="Default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  <w:p w:rsidR="00E27E7B" w:rsidRDefault="00E27E7B" w:rsidP="007B71A9">
            <w:pPr>
              <w:pStyle w:val="Default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  <w:p w:rsidR="00E27E7B" w:rsidRDefault="00E27E7B" w:rsidP="007B71A9">
            <w:pPr>
              <w:pStyle w:val="Default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  <w:p w:rsidR="00637B71" w:rsidRDefault="0078188C" w:rsidP="007B71A9">
            <w:pPr>
              <w:pStyle w:val="Default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Recrutement des agents sur emplois non permanents</w:t>
            </w:r>
          </w:p>
        </w:tc>
        <w:tc>
          <w:tcPr>
            <w:tcW w:w="1579" w:type="dxa"/>
            <w:gridSpan w:val="2"/>
          </w:tcPr>
          <w:p w:rsidR="00E27E7B" w:rsidRDefault="00E27E7B" w:rsidP="007B71A9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</w:p>
          <w:p w:rsidR="00E27E7B" w:rsidRDefault="00E27E7B" w:rsidP="007B71A9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</w:p>
          <w:p w:rsidR="00E27E7B" w:rsidRDefault="00E27E7B" w:rsidP="007B71A9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</w:p>
          <w:p w:rsidR="00E27E7B" w:rsidRDefault="00E27E7B" w:rsidP="007B71A9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</w:p>
          <w:p w:rsidR="0078188C" w:rsidRDefault="0078188C" w:rsidP="007B71A9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auto"/>
                <w:sz w:val="16"/>
                <w:szCs w:val="16"/>
              </w:rPr>
              <w:t>Agents sur emploi non permanent/effectifs</w:t>
            </w:r>
          </w:p>
          <w:p w:rsidR="00637B71" w:rsidRDefault="0078188C" w:rsidP="007B71A9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auto"/>
                <w:sz w:val="16"/>
                <w:szCs w:val="16"/>
              </w:rPr>
              <w:t>ETP : %</w:t>
            </w:r>
          </w:p>
        </w:tc>
        <w:tc>
          <w:tcPr>
            <w:tcW w:w="1101" w:type="dxa"/>
          </w:tcPr>
          <w:p w:rsidR="00E27E7B" w:rsidRDefault="00E27E7B" w:rsidP="007B71A9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</w:p>
          <w:p w:rsidR="00E27E7B" w:rsidRDefault="00E27E7B" w:rsidP="007B71A9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</w:p>
          <w:p w:rsidR="00E27E7B" w:rsidRDefault="00E27E7B" w:rsidP="007B71A9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</w:p>
          <w:p w:rsidR="00637B71" w:rsidRDefault="0078188C" w:rsidP="007B71A9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auto"/>
                <w:sz w:val="16"/>
                <w:szCs w:val="16"/>
              </w:rPr>
              <w:t>% d’agents non permanents en ETP</w:t>
            </w:r>
          </w:p>
        </w:tc>
        <w:tc>
          <w:tcPr>
            <w:tcW w:w="1837" w:type="dxa"/>
          </w:tcPr>
          <w:p w:rsidR="00E27E7B" w:rsidRDefault="00E27E7B" w:rsidP="007B71A9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</w:p>
          <w:p w:rsidR="00E27E7B" w:rsidRDefault="00E27E7B" w:rsidP="007B71A9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</w:p>
          <w:p w:rsidR="00E27E7B" w:rsidRDefault="00E27E7B" w:rsidP="007B71A9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</w:p>
          <w:p w:rsidR="00637B71" w:rsidRDefault="0078188C" w:rsidP="007B71A9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auto"/>
                <w:sz w:val="16"/>
                <w:szCs w:val="16"/>
              </w:rPr>
              <w:t xml:space="preserve">Renforcer les effectifs pour faire face </w:t>
            </w:r>
            <w:r w:rsidR="00E27E7B">
              <w:rPr>
                <w:rFonts w:ascii="Arial" w:hAnsi="Arial" w:cs="Arial"/>
                <w:bCs/>
                <w:color w:val="auto"/>
                <w:sz w:val="16"/>
                <w:szCs w:val="16"/>
              </w:rPr>
              <w:t>à un besoin</w:t>
            </w:r>
            <w:r>
              <w:rPr>
                <w:rFonts w:ascii="Arial" w:hAnsi="Arial" w:cs="Arial"/>
                <w:bCs/>
                <w:color w:val="auto"/>
                <w:sz w:val="16"/>
                <w:szCs w:val="16"/>
              </w:rPr>
              <w:t xml:space="preserve"> ponctuel et/ou particulier</w:t>
            </w:r>
          </w:p>
        </w:tc>
        <w:tc>
          <w:tcPr>
            <w:tcW w:w="1579" w:type="dxa"/>
          </w:tcPr>
          <w:p w:rsidR="00E27E7B" w:rsidRDefault="005D7879" w:rsidP="007B71A9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auto"/>
                <w:sz w:val="16"/>
                <w:szCs w:val="16"/>
              </w:rPr>
              <w:t xml:space="preserve">Adapter </w:t>
            </w:r>
            <w:r w:rsidR="00E27E7B">
              <w:rPr>
                <w:rFonts w:ascii="Arial" w:hAnsi="Arial" w:cs="Arial"/>
                <w:bCs/>
                <w:color w:val="auto"/>
                <w:sz w:val="16"/>
                <w:szCs w:val="16"/>
              </w:rPr>
              <w:t>le fonctionnement</w:t>
            </w:r>
          </w:p>
          <w:p w:rsidR="00637B71" w:rsidRDefault="005D7879" w:rsidP="007B71A9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auto"/>
                <w:sz w:val="16"/>
                <w:szCs w:val="16"/>
              </w:rPr>
              <w:t>des services momentanément en recrutant des agents temporaires</w:t>
            </w:r>
          </w:p>
          <w:p w:rsidR="005D7879" w:rsidRDefault="005D7879" w:rsidP="007B71A9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auto"/>
                <w:sz w:val="16"/>
                <w:szCs w:val="16"/>
              </w:rPr>
              <w:t>Contrats d’une durée inférieure ou égale à un an avec possibilité de renouvellement(s)</w:t>
            </w:r>
          </w:p>
        </w:tc>
        <w:tc>
          <w:tcPr>
            <w:tcW w:w="1355" w:type="dxa"/>
          </w:tcPr>
          <w:p w:rsidR="00637B71" w:rsidRDefault="00C84DFB" w:rsidP="007B71A9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auto"/>
                <w:sz w:val="16"/>
                <w:szCs w:val="16"/>
              </w:rPr>
              <w:t xml:space="preserve">Délibération  autorisant le recours à des agents  </w:t>
            </w:r>
            <w:r w:rsidR="007F3E8B">
              <w:rPr>
                <w:rFonts w:ascii="Arial" w:hAnsi="Arial" w:cs="Arial"/>
                <w:bCs/>
                <w:color w:val="auto"/>
                <w:sz w:val="16"/>
                <w:szCs w:val="16"/>
              </w:rPr>
              <w:t>temporaires</w:t>
            </w:r>
          </w:p>
          <w:p w:rsidR="007F3E8B" w:rsidRDefault="00C84DFB" w:rsidP="007B71A9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auto"/>
                <w:sz w:val="16"/>
                <w:szCs w:val="16"/>
              </w:rPr>
              <w:t>Vérifier crédits</w:t>
            </w:r>
          </w:p>
          <w:p w:rsidR="007F3E8B" w:rsidRDefault="00C84DFB" w:rsidP="00C84DFB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auto"/>
                <w:sz w:val="16"/>
                <w:szCs w:val="16"/>
              </w:rPr>
              <w:t>Procédure de recrutement/</w:t>
            </w:r>
            <w:r w:rsidR="007F3E8B">
              <w:rPr>
                <w:rFonts w:ascii="Arial" w:hAnsi="Arial" w:cs="Arial"/>
                <w:bCs/>
                <w:color w:val="auto"/>
                <w:sz w:val="16"/>
                <w:szCs w:val="16"/>
              </w:rPr>
              <w:t>postes à pourvoir</w:t>
            </w:r>
          </w:p>
          <w:p w:rsidR="00C84DFB" w:rsidRDefault="00C84DFB" w:rsidP="00C84DFB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auto"/>
                <w:sz w:val="16"/>
                <w:szCs w:val="16"/>
              </w:rPr>
              <w:t>Renouvellements et durée de ceux-ci</w:t>
            </w:r>
          </w:p>
        </w:tc>
        <w:tc>
          <w:tcPr>
            <w:tcW w:w="1524" w:type="dxa"/>
          </w:tcPr>
          <w:p w:rsidR="00637B71" w:rsidRDefault="00637B71" w:rsidP="007B71A9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</w:p>
          <w:p w:rsidR="00191BE8" w:rsidRDefault="00191BE8" w:rsidP="007B71A9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auto"/>
                <w:sz w:val="16"/>
                <w:szCs w:val="16"/>
              </w:rPr>
              <w:t>Le cas échéant établir une procédure interne de recrutement</w:t>
            </w:r>
          </w:p>
          <w:p w:rsidR="00191BE8" w:rsidRDefault="00191BE8" w:rsidP="007B71A9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auto"/>
                <w:sz w:val="16"/>
                <w:szCs w:val="16"/>
              </w:rPr>
              <w:t xml:space="preserve">Modèles de contrats sur </w:t>
            </w:r>
          </w:p>
          <w:p w:rsidR="00191BE8" w:rsidRDefault="00F60374" w:rsidP="007B71A9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  <w:hyperlink r:id="rId9" w:anchor="recrutement" w:history="1">
              <w:r w:rsidR="00191BE8" w:rsidRPr="00266B03">
                <w:rPr>
                  <w:rStyle w:val="Lienhypertexte"/>
                  <w:rFonts w:ascii="Arial" w:hAnsi="Arial" w:cs="Arial"/>
                  <w:bCs/>
                  <w:sz w:val="16"/>
                  <w:szCs w:val="16"/>
                </w:rPr>
                <w:t>CDG90</w:t>
              </w:r>
            </w:hyperlink>
          </w:p>
        </w:tc>
      </w:tr>
    </w:tbl>
    <w:p w:rsidR="00197614" w:rsidRDefault="00197614" w:rsidP="00197614">
      <w:pPr>
        <w:pStyle w:val="Default"/>
        <w:jc w:val="both"/>
        <w:rPr>
          <w:rFonts w:ascii="Arial" w:hAnsi="Arial" w:cs="Arial"/>
          <w:bCs/>
          <w:color w:val="auto"/>
        </w:rPr>
      </w:pPr>
    </w:p>
    <w:p w:rsidR="00C816E2" w:rsidRDefault="00C816E2" w:rsidP="00D93B6E">
      <w:pPr>
        <w:pStyle w:val="Default"/>
        <w:jc w:val="both"/>
        <w:rPr>
          <w:rFonts w:ascii="Arial" w:hAnsi="Arial" w:cs="Arial"/>
          <w:bCs/>
          <w:color w:val="auto"/>
        </w:rPr>
      </w:pPr>
    </w:p>
    <w:p w:rsidR="008062BE" w:rsidRDefault="008062BE" w:rsidP="00D93B6E">
      <w:pPr>
        <w:pStyle w:val="Default"/>
        <w:jc w:val="both"/>
        <w:rPr>
          <w:rFonts w:ascii="Arial" w:hAnsi="Arial" w:cs="Arial"/>
          <w:bCs/>
          <w:color w:val="auto"/>
        </w:rPr>
      </w:pPr>
    </w:p>
    <w:p w:rsidR="003C0138" w:rsidRPr="0059319F" w:rsidRDefault="003C0138" w:rsidP="0059319F">
      <w:pPr>
        <w:pStyle w:val="Default"/>
        <w:shd w:val="clear" w:color="auto" w:fill="2E74B5" w:themeFill="accent1" w:themeFillShade="BF"/>
        <w:rPr>
          <w:rFonts w:ascii="Arial" w:hAnsi="Arial" w:cs="Arial"/>
          <w:b/>
          <w:bCs/>
          <w:color w:val="FFFFFF" w:themeColor="background1"/>
        </w:rPr>
      </w:pPr>
      <w:r>
        <w:rPr>
          <w:rFonts w:ascii="Arial" w:hAnsi="Arial" w:cs="Arial"/>
          <w:b/>
          <w:bCs/>
          <w:color w:val="FFFFFF" w:themeColor="background1"/>
        </w:rPr>
        <w:t>Evolution et gestion des carrières</w:t>
      </w:r>
    </w:p>
    <w:p w:rsidR="003C0138" w:rsidRDefault="003C0138" w:rsidP="00D93B6E">
      <w:pPr>
        <w:pStyle w:val="Default"/>
        <w:jc w:val="both"/>
        <w:rPr>
          <w:rFonts w:ascii="Arial" w:hAnsi="Arial" w:cs="Arial"/>
          <w:bCs/>
          <w:color w:val="auto"/>
        </w:rPr>
      </w:pPr>
    </w:p>
    <w:p w:rsidR="009B6583" w:rsidRDefault="009B6583" w:rsidP="00D93B6E">
      <w:pPr>
        <w:pStyle w:val="Default"/>
        <w:jc w:val="both"/>
        <w:rPr>
          <w:rFonts w:ascii="Arial" w:hAnsi="Arial" w:cs="Arial"/>
          <w:bCs/>
          <w:color w:val="auto"/>
        </w:rPr>
      </w:pPr>
    </w:p>
    <w:tbl>
      <w:tblPr>
        <w:tblStyle w:val="Grilledutableau"/>
        <w:tblW w:w="1091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635"/>
        <w:gridCol w:w="1657"/>
        <w:gridCol w:w="1134"/>
        <w:gridCol w:w="1303"/>
        <w:gridCol w:w="2493"/>
        <w:gridCol w:w="1559"/>
        <w:gridCol w:w="1134"/>
      </w:tblGrid>
      <w:tr w:rsidR="009B6583" w:rsidTr="0059319F">
        <w:tc>
          <w:tcPr>
            <w:tcW w:w="1635" w:type="dxa"/>
            <w:shd w:val="clear" w:color="auto" w:fill="2E74B5" w:themeFill="accent1" w:themeFillShade="BF"/>
          </w:tcPr>
          <w:p w:rsidR="00884B2D" w:rsidRPr="0059319F" w:rsidRDefault="00884B2D" w:rsidP="00C33426">
            <w:pPr>
              <w:pStyle w:val="Default"/>
              <w:jc w:val="both"/>
              <w:rPr>
                <w:rFonts w:ascii="Arial" w:hAnsi="Arial" w:cs="Arial"/>
                <w:b/>
                <w:bCs/>
                <w:color w:val="F2F2F2" w:themeColor="background1" w:themeShade="F2"/>
              </w:rPr>
            </w:pPr>
          </w:p>
          <w:p w:rsidR="00884B2D" w:rsidRPr="0059319F" w:rsidRDefault="00884B2D" w:rsidP="00C33426">
            <w:pPr>
              <w:pStyle w:val="Default"/>
              <w:jc w:val="both"/>
              <w:rPr>
                <w:rFonts w:ascii="Arial" w:hAnsi="Arial" w:cs="Arial"/>
                <w:b/>
                <w:bCs/>
                <w:color w:val="F2F2F2" w:themeColor="background1" w:themeShade="F2"/>
              </w:rPr>
            </w:pPr>
          </w:p>
          <w:p w:rsidR="009B6583" w:rsidRPr="0059319F" w:rsidRDefault="009B6583" w:rsidP="00C33426">
            <w:pPr>
              <w:pStyle w:val="Default"/>
              <w:jc w:val="both"/>
              <w:rPr>
                <w:rFonts w:ascii="Arial" w:hAnsi="Arial" w:cs="Arial"/>
                <w:b/>
                <w:bCs/>
                <w:color w:val="F2F2F2" w:themeColor="background1" w:themeShade="F2"/>
              </w:rPr>
            </w:pPr>
            <w:r w:rsidRPr="0059319F">
              <w:rPr>
                <w:rFonts w:ascii="Arial" w:hAnsi="Arial" w:cs="Arial"/>
                <w:b/>
                <w:bCs/>
                <w:color w:val="F2F2F2" w:themeColor="background1" w:themeShade="F2"/>
              </w:rPr>
              <w:t xml:space="preserve">Politiques </w:t>
            </w:r>
          </w:p>
          <w:p w:rsidR="009B6583" w:rsidRPr="0059319F" w:rsidRDefault="009B6583" w:rsidP="00C33426">
            <w:pPr>
              <w:pStyle w:val="Default"/>
              <w:jc w:val="both"/>
              <w:rPr>
                <w:rFonts w:ascii="Arial" w:hAnsi="Arial" w:cs="Arial"/>
                <w:bCs/>
                <w:color w:val="F2F2F2" w:themeColor="background1" w:themeShade="F2"/>
              </w:rPr>
            </w:pPr>
            <w:r w:rsidRPr="0059319F">
              <w:rPr>
                <w:rFonts w:ascii="Arial" w:hAnsi="Arial" w:cs="Arial"/>
                <w:b/>
                <w:bCs/>
                <w:color w:val="F2F2F2" w:themeColor="background1" w:themeShade="F2"/>
              </w:rPr>
              <w:t xml:space="preserve">     RH</w:t>
            </w:r>
          </w:p>
        </w:tc>
        <w:tc>
          <w:tcPr>
            <w:tcW w:w="1657" w:type="dxa"/>
            <w:shd w:val="clear" w:color="auto" w:fill="2E74B5" w:themeFill="accent1" w:themeFillShade="BF"/>
          </w:tcPr>
          <w:p w:rsidR="009B6583" w:rsidRPr="0059319F" w:rsidRDefault="00C6454F" w:rsidP="00C33426">
            <w:pPr>
              <w:pStyle w:val="Default"/>
              <w:jc w:val="center"/>
              <w:rPr>
                <w:rFonts w:ascii="Arial" w:hAnsi="Arial" w:cs="Arial"/>
                <w:b/>
                <w:bCs/>
                <w:color w:val="F2F2F2" w:themeColor="background1" w:themeShade="F2"/>
                <w:sz w:val="16"/>
                <w:szCs w:val="16"/>
              </w:rPr>
            </w:pPr>
            <w:r w:rsidRPr="0059319F">
              <w:rPr>
                <w:rFonts w:ascii="Arial" w:hAnsi="Arial" w:cs="Arial"/>
                <w:b/>
                <w:bCs/>
                <w:color w:val="F2F2F2" w:themeColor="background1" w:themeShade="F2"/>
                <w:sz w:val="16"/>
                <w:szCs w:val="16"/>
              </w:rPr>
              <w:t>Eléments d’appréciation et de comparaison</w:t>
            </w:r>
            <w:r w:rsidR="009B6583" w:rsidRPr="0059319F">
              <w:rPr>
                <w:rFonts w:ascii="Arial" w:hAnsi="Arial" w:cs="Arial"/>
                <w:b/>
                <w:bCs/>
                <w:color w:val="F2F2F2" w:themeColor="background1" w:themeShade="F2"/>
                <w:sz w:val="16"/>
                <w:szCs w:val="16"/>
              </w:rPr>
              <w:t xml:space="preserve"> comparaison</w:t>
            </w:r>
          </w:p>
          <w:p w:rsidR="009B6583" w:rsidRPr="0059319F" w:rsidRDefault="009B6583" w:rsidP="00C33426">
            <w:pPr>
              <w:pStyle w:val="Default"/>
              <w:jc w:val="center"/>
              <w:rPr>
                <w:rFonts w:ascii="Arial" w:hAnsi="Arial" w:cs="Arial"/>
                <w:b/>
                <w:bCs/>
                <w:color w:val="F2F2F2" w:themeColor="background1" w:themeShade="F2"/>
                <w:sz w:val="16"/>
                <w:szCs w:val="16"/>
              </w:rPr>
            </w:pPr>
            <w:r w:rsidRPr="0059319F">
              <w:rPr>
                <w:rFonts w:ascii="Arial" w:hAnsi="Arial" w:cs="Arial"/>
                <w:b/>
                <w:bCs/>
                <w:color w:val="F2F2F2" w:themeColor="background1" w:themeShade="F2"/>
                <w:sz w:val="16"/>
                <w:szCs w:val="16"/>
              </w:rPr>
              <w:t>(collectivités de la même strate,</w:t>
            </w:r>
          </w:p>
          <w:p w:rsidR="009B6583" w:rsidRPr="0059319F" w:rsidRDefault="009B6583" w:rsidP="00C33426">
            <w:pPr>
              <w:pStyle w:val="Default"/>
              <w:jc w:val="center"/>
              <w:rPr>
                <w:rFonts w:ascii="Arial" w:hAnsi="Arial" w:cs="Arial"/>
                <w:b/>
                <w:bCs/>
                <w:color w:val="F2F2F2" w:themeColor="background1" w:themeShade="F2"/>
                <w:sz w:val="16"/>
                <w:szCs w:val="16"/>
              </w:rPr>
            </w:pPr>
            <w:r w:rsidRPr="0059319F">
              <w:rPr>
                <w:rFonts w:ascii="Arial" w:hAnsi="Arial" w:cs="Arial"/>
                <w:b/>
                <w:bCs/>
                <w:color w:val="F2F2F2" w:themeColor="background1" w:themeShade="F2"/>
                <w:sz w:val="16"/>
                <w:szCs w:val="16"/>
              </w:rPr>
              <w:t>Moyenne départementale,</w:t>
            </w:r>
          </w:p>
          <w:p w:rsidR="009B6583" w:rsidRPr="0059319F" w:rsidRDefault="009B6583" w:rsidP="00C33426">
            <w:pPr>
              <w:pStyle w:val="Default"/>
              <w:jc w:val="center"/>
              <w:rPr>
                <w:rFonts w:ascii="Arial" w:hAnsi="Arial" w:cs="Arial"/>
                <w:b/>
                <w:bCs/>
                <w:color w:val="F2F2F2" w:themeColor="background1" w:themeShade="F2"/>
                <w:sz w:val="16"/>
                <w:szCs w:val="16"/>
              </w:rPr>
            </w:pPr>
            <w:r w:rsidRPr="0059319F">
              <w:rPr>
                <w:rFonts w:ascii="Arial" w:hAnsi="Arial" w:cs="Arial"/>
                <w:b/>
                <w:bCs/>
                <w:color w:val="F2F2F2" w:themeColor="background1" w:themeShade="F2"/>
                <w:sz w:val="16"/>
                <w:szCs w:val="16"/>
              </w:rPr>
              <w:t>bilan social)</w:t>
            </w:r>
          </w:p>
        </w:tc>
        <w:tc>
          <w:tcPr>
            <w:tcW w:w="1134" w:type="dxa"/>
            <w:shd w:val="clear" w:color="auto" w:fill="2E74B5" w:themeFill="accent1" w:themeFillShade="BF"/>
          </w:tcPr>
          <w:p w:rsidR="00C6454F" w:rsidRPr="0059319F" w:rsidRDefault="00C6454F" w:rsidP="00C33426">
            <w:pPr>
              <w:pStyle w:val="Default"/>
              <w:jc w:val="center"/>
              <w:rPr>
                <w:rFonts w:ascii="Arial" w:hAnsi="Arial" w:cs="Arial"/>
                <w:b/>
                <w:bCs/>
                <w:color w:val="F2F2F2" w:themeColor="background1" w:themeShade="F2"/>
                <w:sz w:val="16"/>
                <w:szCs w:val="16"/>
              </w:rPr>
            </w:pPr>
          </w:p>
          <w:p w:rsidR="00C6454F" w:rsidRPr="0059319F" w:rsidRDefault="00C6454F" w:rsidP="00C33426">
            <w:pPr>
              <w:pStyle w:val="Default"/>
              <w:jc w:val="center"/>
              <w:rPr>
                <w:rFonts w:ascii="Arial" w:hAnsi="Arial" w:cs="Arial"/>
                <w:b/>
                <w:bCs/>
                <w:color w:val="F2F2F2" w:themeColor="background1" w:themeShade="F2"/>
                <w:sz w:val="16"/>
                <w:szCs w:val="16"/>
              </w:rPr>
            </w:pPr>
          </w:p>
          <w:p w:rsidR="00C6454F" w:rsidRPr="0059319F" w:rsidRDefault="00C6454F" w:rsidP="00C33426">
            <w:pPr>
              <w:pStyle w:val="Default"/>
              <w:jc w:val="center"/>
              <w:rPr>
                <w:rFonts w:ascii="Arial" w:hAnsi="Arial" w:cs="Arial"/>
                <w:b/>
                <w:bCs/>
                <w:color w:val="F2F2F2" w:themeColor="background1" w:themeShade="F2"/>
                <w:sz w:val="16"/>
                <w:szCs w:val="16"/>
              </w:rPr>
            </w:pPr>
          </w:p>
          <w:p w:rsidR="00C6454F" w:rsidRPr="0059319F" w:rsidRDefault="00C6454F" w:rsidP="00C33426">
            <w:pPr>
              <w:pStyle w:val="Default"/>
              <w:jc w:val="center"/>
              <w:rPr>
                <w:rFonts w:ascii="Arial" w:hAnsi="Arial" w:cs="Arial"/>
                <w:b/>
                <w:bCs/>
                <w:color w:val="F2F2F2" w:themeColor="background1" w:themeShade="F2"/>
                <w:sz w:val="16"/>
                <w:szCs w:val="16"/>
              </w:rPr>
            </w:pPr>
          </w:p>
          <w:p w:rsidR="00C6454F" w:rsidRPr="0059319F" w:rsidRDefault="00C6454F" w:rsidP="00C33426">
            <w:pPr>
              <w:pStyle w:val="Default"/>
              <w:jc w:val="center"/>
              <w:rPr>
                <w:rFonts w:ascii="Arial" w:hAnsi="Arial" w:cs="Arial"/>
                <w:b/>
                <w:bCs/>
                <w:color w:val="F2F2F2" w:themeColor="background1" w:themeShade="F2"/>
                <w:sz w:val="16"/>
                <w:szCs w:val="16"/>
              </w:rPr>
            </w:pPr>
          </w:p>
          <w:p w:rsidR="009B6583" w:rsidRDefault="009B6583" w:rsidP="00C33426">
            <w:pPr>
              <w:pStyle w:val="Default"/>
              <w:jc w:val="center"/>
              <w:rPr>
                <w:rFonts w:ascii="Arial" w:hAnsi="Arial" w:cs="Arial"/>
                <w:b/>
                <w:bCs/>
                <w:color w:val="F2F2F2" w:themeColor="background1" w:themeShade="F2"/>
                <w:sz w:val="16"/>
                <w:szCs w:val="16"/>
              </w:rPr>
            </w:pPr>
            <w:r w:rsidRPr="0059319F">
              <w:rPr>
                <w:rFonts w:ascii="Arial" w:hAnsi="Arial" w:cs="Arial"/>
                <w:b/>
                <w:bCs/>
                <w:color w:val="F2F2F2" w:themeColor="background1" w:themeShade="F2"/>
                <w:sz w:val="16"/>
                <w:szCs w:val="16"/>
              </w:rPr>
              <w:t>Etat des lieux</w:t>
            </w:r>
          </w:p>
          <w:p w:rsidR="00DC4E46" w:rsidRPr="0059319F" w:rsidRDefault="00DC4E46" w:rsidP="00C33426">
            <w:pPr>
              <w:pStyle w:val="Default"/>
              <w:jc w:val="center"/>
              <w:rPr>
                <w:rFonts w:ascii="Arial" w:hAnsi="Arial" w:cs="Arial"/>
                <w:b/>
                <w:bCs/>
                <w:color w:val="F2F2F2" w:themeColor="background1" w:themeShade="F2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Bilan social</w:t>
            </w:r>
          </w:p>
        </w:tc>
        <w:tc>
          <w:tcPr>
            <w:tcW w:w="1303" w:type="dxa"/>
            <w:shd w:val="clear" w:color="auto" w:fill="2E74B5" w:themeFill="accent1" w:themeFillShade="BF"/>
          </w:tcPr>
          <w:p w:rsidR="00C6454F" w:rsidRPr="0059319F" w:rsidRDefault="00C6454F" w:rsidP="00C33426">
            <w:pPr>
              <w:pStyle w:val="Default"/>
              <w:jc w:val="center"/>
              <w:rPr>
                <w:rFonts w:ascii="Arial" w:hAnsi="Arial" w:cs="Arial"/>
                <w:b/>
                <w:bCs/>
                <w:color w:val="F2F2F2" w:themeColor="background1" w:themeShade="F2"/>
                <w:sz w:val="16"/>
                <w:szCs w:val="16"/>
              </w:rPr>
            </w:pPr>
          </w:p>
          <w:p w:rsidR="00C6454F" w:rsidRPr="0059319F" w:rsidRDefault="00C6454F" w:rsidP="00C33426">
            <w:pPr>
              <w:pStyle w:val="Default"/>
              <w:jc w:val="center"/>
              <w:rPr>
                <w:rFonts w:ascii="Arial" w:hAnsi="Arial" w:cs="Arial"/>
                <w:b/>
                <w:bCs/>
                <w:color w:val="F2F2F2" w:themeColor="background1" w:themeShade="F2"/>
                <w:sz w:val="16"/>
                <w:szCs w:val="16"/>
              </w:rPr>
            </w:pPr>
          </w:p>
          <w:p w:rsidR="00C6454F" w:rsidRPr="0059319F" w:rsidRDefault="00C6454F" w:rsidP="00C33426">
            <w:pPr>
              <w:pStyle w:val="Default"/>
              <w:jc w:val="center"/>
              <w:rPr>
                <w:rFonts w:ascii="Arial" w:hAnsi="Arial" w:cs="Arial"/>
                <w:b/>
                <w:bCs/>
                <w:color w:val="F2F2F2" w:themeColor="background1" w:themeShade="F2"/>
                <w:sz w:val="16"/>
                <w:szCs w:val="16"/>
              </w:rPr>
            </w:pPr>
          </w:p>
          <w:p w:rsidR="00C6454F" w:rsidRPr="0059319F" w:rsidRDefault="00C6454F" w:rsidP="00C33426">
            <w:pPr>
              <w:pStyle w:val="Default"/>
              <w:jc w:val="center"/>
              <w:rPr>
                <w:rFonts w:ascii="Arial" w:hAnsi="Arial" w:cs="Arial"/>
                <w:b/>
                <w:bCs/>
                <w:color w:val="F2F2F2" w:themeColor="background1" w:themeShade="F2"/>
                <w:sz w:val="16"/>
                <w:szCs w:val="16"/>
              </w:rPr>
            </w:pPr>
          </w:p>
          <w:p w:rsidR="00C6454F" w:rsidRPr="0059319F" w:rsidRDefault="00C6454F" w:rsidP="00C33426">
            <w:pPr>
              <w:pStyle w:val="Default"/>
              <w:jc w:val="center"/>
              <w:rPr>
                <w:rFonts w:ascii="Arial" w:hAnsi="Arial" w:cs="Arial"/>
                <w:b/>
                <w:bCs/>
                <w:color w:val="F2F2F2" w:themeColor="background1" w:themeShade="F2"/>
                <w:sz w:val="16"/>
                <w:szCs w:val="16"/>
              </w:rPr>
            </w:pPr>
          </w:p>
          <w:p w:rsidR="009B6583" w:rsidRPr="0059319F" w:rsidRDefault="009B6583" w:rsidP="00C33426">
            <w:pPr>
              <w:pStyle w:val="Default"/>
              <w:jc w:val="center"/>
              <w:rPr>
                <w:rFonts w:ascii="Arial" w:hAnsi="Arial" w:cs="Arial"/>
                <w:b/>
                <w:bCs/>
                <w:color w:val="F2F2F2" w:themeColor="background1" w:themeShade="F2"/>
                <w:sz w:val="16"/>
                <w:szCs w:val="16"/>
              </w:rPr>
            </w:pPr>
            <w:r w:rsidRPr="0059319F">
              <w:rPr>
                <w:rFonts w:ascii="Arial" w:hAnsi="Arial" w:cs="Arial"/>
                <w:b/>
                <w:bCs/>
                <w:color w:val="F2F2F2" w:themeColor="background1" w:themeShade="F2"/>
                <w:sz w:val="16"/>
                <w:szCs w:val="16"/>
              </w:rPr>
              <w:t>Enjeux</w:t>
            </w:r>
          </w:p>
        </w:tc>
        <w:tc>
          <w:tcPr>
            <w:tcW w:w="2493" w:type="dxa"/>
            <w:shd w:val="clear" w:color="auto" w:fill="2E74B5" w:themeFill="accent1" w:themeFillShade="BF"/>
          </w:tcPr>
          <w:p w:rsidR="00C6454F" w:rsidRPr="0059319F" w:rsidRDefault="00C6454F" w:rsidP="00C33426">
            <w:pPr>
              <w:pStyle w:val="Default"/>
              <w:jc w:val="center"/>
              <w:rPr>
                <w:rFonts w:ascii="Arial" w:hAnsi="Arial" w:cs="Arial"/>
                <w:b/>
                <w:bCs/>
                <w:color w:val="F2F2F2" w:themeColor="background1" w:themeShade="F2"/>
                <w:sz w:val="16"/>
                <w:szCs w:val="16"/>
              </w:rPr>
            </w:pPr>
          </w:p>
          <w:p w:rsidR="00C6454F" w:rsidRPr="0059319F" w:rsidRDefault="00C6454F" w:rsidP="00C33426">
            <w:pPr>
              <w:pStyle w:val="Default"/>
              <w:jc w:val="center"/>
              <w:rPr>
                <w:rFonts w:ascii="Arial" w:hAnsi="Arial" w:cs="Arial"/>
                <w:b/>
                <w:bCs/>
                <w:color w:val="F2F2F2" w:themeColor="background1" w:themeShade="F2"/>
                <w:sz w:val="16"/>
                <w:szCs w:val="16"/>
              </w:rPr>
            </w:pPr>
          </w:p>
          <w:p w:rsidR="00C6454F" w:rsidRPr="0059319F" w:rsidRDefault="00C6454F" w:rsidP="00C33426">
            <w:pPr>
              <w:pStyle w:val="Default"/>
              <w:jc w:val="center"/>
              <w:rPr>
                <w:rFonts w:ascii="Arial" w:hAnsi="Arial" w:cs="Arial"/>
                <w:b/>
                <w:bCs/>
                <w:color w:val="F2F2F2" w:themeColor="background1" w:themeShade="F2"/>
                <w:sz w:val="16"/>
                <w:szCs w:val="16"/>
              </w:rPr>
            </w:pPr>
          </w:p>
          <w:p w:rsidR="00C6454F" w:rsidRPr="0059319F" w:rsidRDefault="00C6454F" w:rsidP="00C33426">
            <w:pPr>
              <w:pStyle w:val="Default"/>
              <w:jc w:val="center"/>
              <w:rPr>
                <w:rFonts w:ascii="Arial" w:hAnsi="Arial" w:cs="Arial"/>
                <w:b/>
                <w:bCs/>
                <w:color w:val="F2F2F2" w:themeColor="background1" w:themeShade="F2"/>
                <w:sz w:val="16"/>
                <w:szCs w:val="16"/>
              </w:rPr>
            </w:pPr>
          </w:p>
          <w:p w:rsidR="00C6454F" w:rsidRPr="0059319F" w:rsidRDefault="00C6454F" w:rsidP="00C33426">
            <w:pPr>
              <w:pStyle w:val="Default"/>
              <w:jc w:val="center"/>
              <w:rPr>
                <w:rFonts w:ascii="Arial" w:hAnsi="Arial" w:cs="Arial"/>
                <w:b/>
                <w:bCs/>
                <w:color w:val="F2F2F2" w:themeColor="background1" w:themeShade="F2"/>
                <w:sz w:val="16"/>
                <w:szCs w:val="16"/>
              </w:rPr>
            </w:pPr>
          </w:p>
          <w:p w:rsidR="009B6583" w:rsidRPr="0059319F" w:rsidRDefault="00C6454F" w:rsidP="00C33426">
            <w:pPr>
              <w:pStyle w:val="Default"/>
              <w:jc w:val="center"/>
              <w:rPr>
                <w:rFonts w:ascii="Arial" w:hAnsi="Arial" w:cs="Arial"/>
                <w:b/>
                <w:bCs/>
                <w:color w:val="F2F2F2" w:themeColor="background1" w:themeShade="F2"/>
                <w:sz w:val="16"/>
                <w:szCs w:val="16"/>
              </w:rPr>
            </w:pPr>
            <w:r w:rsidRPr="0059319F">
              <w:rPr>
                <w:rFonts w:ascii="Arial" w:hAnsi="Arial" w:cs="Arial"/>
                <w:b/>
                <w:bCs/>
                <w:color w:val="F2F2F2" w:themeColor="background1" w:themeShade="F2"/>
                <w:sz w:val="16"/>
                <w:szCs w:val="16"/>
              </w:rPr>
              <w:t>O</w:t>
            </w:r>
            <w:r w:rsidR="009B6583" w:rsidRPr="0059319F">
              <w:rPr>
                <w:rFonts w:ascii="Arial" w:hAnsi="Arial" w:cs="Arial"/>
                <w:b/>
                <w:bCs/>
                <w:color w:val="F2F2F2" w:themeColor="background1" w:themeShade="F2"/>
                <w:sz w:val="16"/>
                <w:szCs w:val="16"/>
              </w:rPr>
              <w:t>bjectif</w:t>
            </w:r>
            <w:r w:rsidRPr="0059319F">
              <w:rPr>
                <w:rFonts w:ascii="Arial" w:hAnsi="Arial" w:cs="Arial"/>
                <w:b/>
                <w:bCs/>
                <w:color w:val="F2F2F2" w:themeColor="background1" w:themeShade="F2"/>
                <w:sz w:val="16"/>
                <w:szCs w:val="16"/>
              </w:rPr>
              <w:t xml:space="preserve"> et stratégie</w:t>
            </w:r>
          </w:p>
        </w:tc>
        <w:tc>
          <w:tcPr>
            <w:tcW w:w="1559" w:type="dxa"/>
            <w:shd w:val="clear" w:color="auto" w:fill="2E74B5" w:themeFill="accent1" w:themeFillShade="BF"/>
          </w:tcPr>
          <w:p w:rsidR="00C6454F" w:rsidRPr="0059319F" w:rsidRDefault="00C6454F" w:rsidP="00C33426">
            <w:pPr>
              <w:pStyle w:val="Default"/>
              <w:jc w:val="center"/>
              <w:rPr>
                <w:rFonts w:ascii="Arial" w:hAnsi="Arial" w:cs="Arial"/>
                <w:b/>
                <w:bCs/>
                <w:color w:val="F2F2F2" w:themeColor="background1" w:themeShade="F2"/>
                <w:sz w:val="16"/>
                <w:szCs w:val="16"/>
              </w:rPr>
            </w:pPr>
          </w:p>
          <w:p w:rsidR="00C6454F" w:rsidRPr="0059319F" w:rsidRDefault="00C6454F" w:rsidP="00C33426">
            <w:pPr>
              <w:pStyle w:val="Default"/>
              <w:jc w:val="center"/>
              <w:rPr>
                <w:rFonts w:ascii="Arial" w:hAnsi="Arial" w:cs="Arial"/>
                <w:b/>
                <w:bCs/>
                <w:color w:val="F2F2F2" w:themeColor="background1" w:themeShade="F2"/>
                <w:sz w:val="16"/>
                <w:szCs w:val="16"/>
              </w:rPr>
            </w:pPr>
          </w:p>
          <w:p w:rsidR="00C6454F" w:rsidRPr="0059319F" w:rsidRDefault="00C6454F" w:rsidP="00C33426">
            <w:pPr>
              <w:pStyle w:val="Default"/>
              <w:jc w:val="center"/>
              <w:rPr>
                <w:rFonts w:ascii="Arial" w:hAnsi="Arial" w:cs="Arial"/>
                <w:b/>
                <w:bCs/>
                <w:color w:val="F2F2F2" w:themeColor="background1" w:themeShade="F2"/>
                <w:sz w:val="16"/>
                <w:szCs w:val="16"/>
              </w:rPr>
            </w:pPr>
          </w:p>
          <w:p w:rsidR="00C6454F" w:rsidRPr="0059319F" w:rsidRDefault="00C6454F" w:rsidP="00C33426">
            <w:pPr>
              <w:pStyle w:val="Default"/>
              <w:jc w:val="center"/>
              <w:rPr>
                <w:rFonts w:ascii="Arial" w:hAnsi="Arial" w:cs="Arial"/>
                <w:b/>
                <w:bCs/>
                <w:color w:val="F2F2F2" w:themeColor="background1" w:themeShade="F2"/>
                <w:sz w:val="16"/>
                <w:szCs w:val="16"/>
              </w:rPr>
            </w:pPr>
          </w:p>
          <w:p w:rsidR="00C6454F" w:rsidRPr="0059319F" w:rsidRDefault="00C6454F" w:rsidP="00C33426">
            <w:pPr>
              <w:pStyle w:val="Default"/>
              <w:jc w:val="center"/>
              <w:rPr>
                <w:rFonts w:ascii="Arial" w:hAnsi="Arial" w:cs="Arial"/>
                <w:b/>
                <w:bCs/>
                <w:color w:val="F2F2F2" w:themeColor="background1" w:themeShade="F2"/>
                <w:sz w:val="16"/>
                <w:szCs w:val="16"/>
              </w:rPr>
            </w:pPr>
          </w:p>
          <w:p w:rsidR="009B6583" w:rsidRPr="0059319F" w:rsidRDefault="00C6454F" w:rsidP="00C33426">
            <w:pPr>
              <w:pStyle w:val="Default"/>
              <w:jc w:val="center"/>
              <w:rPr>
                <w:rFonts w:ascii="Arial" w:hAnsi="Arial" w:cs="Arial"/>
                <w:b/>
                <w:bCs/>
                <w:color w:val="F2F2F2" w:themeColor="background1" w:themeShade="F2"/>
                <w:sz w:val="16"/>
                <w:szCs w:val="16"/>
              </w:rPr>
            </w:pPr>
            <w:r w:rsidRPr="0059319F">
              <w:rPr>
                <w:rFonts w:ascii="Arial" w:hAnsi="Arial" w:cs="Arial"/>
                <w:b/>
                <w:bCs/>
                <w:color w:val="F2F2F2" w:themeColor="background1" w:themeShade="F2"/>
                <w:sz w:val="16"/>
                <w:szCs w:val="16"/>
              </w:rPr>
              <w:t>M</w:t>
            </w:r>
            <w:r w:rsidR="009B6583" w:rsidRPr="0059319F">
              <w:rPr>
                <w:rFonts w:ascii="Arial" w:hAnsi="Arial" w:cs="Arial"/>
                <w:b/>
                <w:bCs/>
                <w:color w:val="F2F2F2" w:themeColor="background1" w:themeShade="F2"/>
                <w:sz w:val="16"/>
                <w:szCs w:val="16"/>
              </w:rPr>
              <w:t>oyens mis en oeuvre</w:t>
            </w:r>
          </w:p>
        </w:tc>
        <w:tc>
          <w:tcPr>
            <w:tcW w:w="1134" w:type="dxa"/>
            <w:shd w:val="clear" w:color="auto" w:fill="2E74B5" w:themeFill="accent1" w:themeFillShade="BF"/>
          </w:tcPr>
          <w:p w:rsidR="00C6454F" w:rsidRPr="0059319F" w:rsidRDefault="00C6454F" w:rsidP="00C33426">
            <w:pPr>
              <w:pStyle w:val="Default"/>
              <w:jc w:val="center"/>
              <w:rPr>
                <w:rFonts w:ascii="Arial" w:hAnsi="Arial" w:cs="Arial"/>
                <w:b/>
                <w:bCs/>
                <w:color w:val="F2F2F2" w:themeColor="background1" w:themeShade="F2"/>
                <w:sz w:val="16"/>
                <w:szCs w:val="16"/>
              </w:rPr>
            </w:pPr>
          </w:p>
          <w:p w:rsidR="00C6454F" w:rsidRPr="0059319F" w:rsidRDefault="00C6454F" w:rsidP="00C33426">
            <w:pPr>
              <w:pStyle w:val="Default"/>
              <w:jc w:val="center"/>
              <w:rPr>
                <w:rFonts w:ascii="Arial" w:hAnsi="Arial" w:cs="Arial"/>
                <w:b/>
                <w:bCs/>
                <w:color w:val="F2F2F2" w:themeColor="background1" w:themeShade="F2"/>
                <w:sz w:val="16"/>
                <w:szCs w:val="16"/>
              </w:rPr>
            </w:pPr>
          </w:p>
          <w:p w:rsidR="00C6454F" w:rsidRPr="0059319F" w:rsidRDefault="00C6454F" w:rsidP="00C33426">
            <w:pPr>
              <w:pStyle w:val="Default"/>
              <w:jc w:val="center"/>
              <w:rPr>
                <w:rFonts w:ascii="Arial" w:hAnsi="Arial" w:cs="Arial"/>
                <w:b/>
                <w:bCs/>
                <w:color w:val="F2F2F2" w:themeColor="background1" w:themeShade="F2"/>
                <w:sz w:val="16"/>
                <w:szCs w:val="16"/>
              </w:rPr>
            </w:pPr>
          </w:p>
          <w:p w:rsidR="00C6454F" w:rsidRPr="0059319F" w:rsidRDefault="00C6454F" w:rsidP="00C33426">
            <w:pPr>
              <w:pStyle w:val="Default"/>
              <w:jc w:val="center"/>
              <w:rPr>
                <w:rFonts w:ascii="Arial" w:hAnsi="Arial" w:cs="Arial"/>
                <w:b/>
                <w:bCs/>
                <w:color w:val="F2F2F2" w:themeColor="background1" w:themeShade="F2"/>
                <w:sz w:val="16"/>
                <w:szCs w:val="16"/>
              </w:rPr>
            </w:pPr>
          </w:p>
          <w:p w:rsidR="00C6454F" w:rsidRPr="0059319F" w:rsidRDefault="00C6454F" w:rsidP="00C33426">
            <w:pPr>
              <w:pStyle w:val="Default"/>
              <w:jc w:val="center"/>
              <w:rPr>
                <w:rFonts w:ascii="Arial" w:hAnsi="Arial" w:cs="Arial"/>
                <w:b/>
                <w:bCs/>
                <w:color w:val="F2F2F2" w:themeColor="background1" w:themeShade="F2"/>
                <w:sz w:val="16"/>
                <w:szCs w:val="16"/>
              </w:rPr>
            </w:pPr>
          </w:p>
          <w:p w:rsidR="009B6583" w:rsidRPr="0059319F" w:rsidRDefault="00C6454F" w:rsidP="00C33426">
            <w:pPr>
              <w:pStyle w:val="Default"/>
              <w:jc w:val="center"/>
              <w:rPr>
                <w:rFonts w:ascii="Arial" w:hAnsi="Arial" w:cs="Arial"/>
                <w:b/>
                <w:bCs/>
                <w:color w:val="F2F2F2" w:themeColor="background1" w:themeShade="F2"/>
                <w:sz w:val="16"/>
                <w:szCs w:val="16"/>
              </w:rPr>
            </w:pPr>
            <w:r w:rsidRPr="0059319F">
              <w:rPr>
                <w:rFonts w:ascii="Arial" w:hAnsi="Arial" w:cs="Arial"/>
                <w:b/>
                <w:bCs/>
                <w:color w:val="F2F2F2" w:themeColor="background1" w:themeShade="F2"/>
                <w:sz w:val="16"/>
                <w:szCs w:val="16"/>
              </w:rPr>
              <w:t>D</w:t>
            </w:r>
            <w:r w:rsidR="009B6583" w:rsidRPr="0059319F">
              <w:rPr>
                <w:rFonts w:ascii="Arial" w:hAnsi="Arial" w:cs="Arial"/>
                <w:b/>
                <w:bCs/>
                <w:color w:val="F2F2F2" w:themeColor="background1" w:themeShade="F2"/>
                <w:sz w:val="16"/>
                <w:szCs w:val="16"/>
              </w:rPr>
              <w:t>ocuments</w:t>
            </w:r>
          </w:p>
        </w:tc>
      </w:tr>
      <w:tr w:rsidR="009B6583" w:rsidTr="00C33426">
        <w:tc>
          <w:tcPr>
            <w:tcW w:w="1635" w:type="dxa"/>
          </w:tcPr>
          <w:p w:rsidR="009B6583" w:rsidRDefault="009B6583" w:rsidP="00C33426">
            <w:pPr>
              <w:pStyle w:val="Default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  <w:p w:rsidR="005F5E88" w:rsidRDefault="005F5E88" w:rsidP="00C33426">
            <w:pPr>
              <w:pStyle w:val="Default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  <w:p w:rsidR="005F5E88" w:rsidRDefault="005F5E88" w:rsidP="00C33426">
            <w:pPr>
              <w:pStyle w:val="Default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  <w:p w:rsidR="005F5E88" w:rsidRDefault="005F5E88" w:rsidP="00C33426">
            <w:pPr>
              <w:pStyle w:val="Default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  <w:p w:rsidR="009B6583" w:rsidRPr="00FD20D2" w:rsidRDefault="00FD20D2" w:rsidP="00C33426">
            <w:pPr>
              <w:pStyle w:val="Default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FD20D2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 xml:space="preserve">Entretien </w:t>
            </w:r>
          </w:p>
          <w:p w:rsidR="00FD20D2" w:rsidRPr="00FD20D2" w:rsidRDefault="00FD20D2" w:rsidP="00C33426">
            <w:pPr>
              <w:pStyle w:val="Default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FD20D2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professionnel</w:t>
            </w:r>
          </w:p>
          <w:p w:rsidR="009B6583" w:rsidRPr="00F12F08" w:rsidRDefault="009B6583" w:rsidP="00C33426">
            <w:pPr>
              <w:pStyle w:val="Default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657" w:type="dxa"/>
          </w:tcPr>
          <w:p w:rsidR="009B6583" w:rsidRDefault="009B6583" w:rsidP="00C33426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</w:p>
          <w:p w:rsidR="00731458" w:rsidRDefault="00731458" w:rsidP="00C33426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</w:p>
          <w:p w:rsidR="00731458" w:rsidRPr="00812DC9" w:rsidRDefault="00731458" w:rsidP="00C33426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auto"/>
                <w:sz w:val="16"/>
                <w:szCs w:val="16"/>
              </w:rPr>
              <w:t>A compléter en fonction des éléments de la collectivité</w:t>
            </w:r>
          </w:p>
        </w:tc>
        <w:tc>
          <w:tcPr>
            <w:tcW w:w="1134" w:type="dxa"/>
          </w:tcPr>
          <w:p w:rsidR="009B6583" w:rsidRPr="00812DC9" w:rsidRDefault="00731458" w:rsidP="00C33426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auto"/>
                <w:sz w:val="16"/>
                <w:szCs w:val="16"/>
              </w:rPr>
              <w:t>Synthèse rapide de la procédure suivie pour les évaluations pro, renvoyer vers un doc annexe</w:t>
            </w:r>
          </w:p>
        </w:tc>
        <w:tc>
          <w:tcPr>
            <w:tcW w:w="1303" w:type="dxa"/>
          </w:tcPr>
          <w:p w:rsidR="009B6583" w:rsidRPr="00812DC9" w:rsidRDefault="00A013A1" w:rsidP="00C33426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auto"/>
                <w:sz w:val="16"/>
                <w:szCs w:val="16"/>
              </w:rPr>
              <w:t>Porter une appréciation objective sur la valeur pro de l’agent au regard de ses résultats, de son engagement de ses qualités</w:t>
            </w:r>
          </w:p>
        </w:tc>
        <w:tc>
          <w:tcPr>
            <w:tcW w:w="2493" w:type="dxa"/>
          </w:tcPr>
          <w:p w:rsidR="00E27E7B" w:rsidRDefault="00E27E7B" w:rsidP="00C33426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</w:p>
          <w:p w:rsidR="009B6583" w:rsidRPr="00E67E3D" w:rsidRDefault="00731458" w:rsidP="00C33426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auto"/>
                <w:sz w:val="16"/>
                <w:szCs w:val="16"/>
              </w:rPr>
              <w:t>Exemple : démarche constructive ayant pour intérêt de valor</w:t>
            </w:r>
            <w:r w:rsidR="00300D3F">
              <w:rPr>
                <w:rFonts w:ascii="Arial" w:hAnsi="Arial" w:cs="Arial"/>
                <w:bCs/>
                <w:color w:val="auto"/>
                <w:sz w:val="16"/>
                <w:szCs w:val="16"/>
              </w:rPr>
              <w:t>iser</w:t>
            </w:r>
            <w:r>
              <w:rPr>
                <w:rFonts w:ascii="Arial" w:hAnsi="Arial" w:cs="Arial"/>
                <w:bCs/>
                <w:color w:val="auto"/>
                <w:sz w:val="16"/>
                <w:szCs w:val="16"/>
              </w:rPr>
              <w:t xml:space="preserve"> l’agent dans son travail, d’identifier les marges de progression, de préciser les objectif</w:t>
            </w:r>
            <w:r w:rsidR="00A17869">
              <w:rPr>
                <w:rFonts w:ascii="Arial" w:hAnsi="Arial" w:cs="Arial"/>
                <w:bCs/>
                <w:color w:val="auto"/>
                <w:sz w:val="16"/>
                <w:szCs w:val="16"/>
              </w:rPr>
              <w:t>s</w:t>
            </w:r>
            <w:r>
              <w:rPr>
                <w:rFonts w:ascii="Arial" w:hAnsi="Arial" w:cs="Arial"/>
                <w:bCs/>
                <w:color w:val="auto"/>
                <w:sz w:val="16"/>
                <w:szCs w:val="16"/>
              </w:rPr>
              <w:t xml:space="preserve"> individuels et collectifs afin, in fine, d’améliorer le fonctionnement de la collectivité et la réalisation de ses missions</w:t>
            </w:r>
          </w:p>
        </w:tc>
        <w:tc>
          <w:tcPr>
            <w:tcW w:w="1559" w:type="dxa"/>
          </w:tcPr>
          <w:p w:rsidR="009B6583" w:rsidRDefault="008F51CF" w:rsidP="00C33426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auto"/>
                <w:sz w:val="16"/>
                <w:szCs w:val="16"/>
              </w:rPr>
              <w:t>Exemple : élaboration d’un guide de l’évaluation</w:t>
            </w:r>
          </w:p>
          <w:p w:rsidR="008F51CF" w:rsidRDefault="008F51CF" w:rsidP="00C33426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</w:p>
          <w:p w:rsidR="008F51CF" w:rsidRPr="00F411C8" w:rsidRDefault="008F51CF" w:rsidP="00C33426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auto"/>
                <w:sz w:val="16"/>
                <w:szCs w:val="16"/>
              </w:rPr>
              <w:t>Réunion préalable des évaluateurs avant chaque campagne d’entretiens pro</w:t>
            </w:r>
          </w:p>
        </w:tc>
        <w:tc>
          <w:tcPr>
            <w:tcW w:w="1134" w:type="dxa"/>
          </w:tcPr>
          <w:p w:rsidR="009B6583" w:rsidRDefault="009B6583" w:rsidP="00C33426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</w:p>
          <w:p w:rsidR="000A4D32" w:rsidRDefault="000A4D32" w:rsidP="00C33426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</w:p>
          <w:p w:rsidR="000A4D32" w:rsidRPr="00F411C8" w:rsidRDefault="000A4D32" w:rsidP="00C33426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auto"/>
                <w:sz w:val="16"/>
                <w:szCs w:val="16"/>
              </w:rPr>
              <w:t>Guide sur l’entretien pro</w:t>
            </w:r>
            <w:r w:rsidR="00847700">
              <w:rPr>
                <w:rFonts w:ascii="Arial" w:hAnsi="Arial" w:cs="Arial"/>
                <w:bCs/>
                <w:color w:val="auto"/>
                <w:sz w:val="16"/>
                <w:szCs w:val="16"/>
              </w:rPr>
              <w:t xml:space="preserve"> </w:t>
            </w:r>
            <w:hyperlink r:id="rId10" w:anchor="Evaluation" w:history="1">
              <w:r w:rsidR="00847700" w:rsidRPr="00847700">
                <w:rPr>
                  <w:rStyle w:val="Lienhypertexte"/>
                  <w:rFonts w:ascii="Arial" w:hAnsi="Arial" w:cs="Arial"/>
                  <w:bCs/>
                  <w:sz w:val="16"/>
                  <w:szCs w:val="16"/>
                </w:rPr>
                <w:t>CDG90</w:t>
              </w:r>
            </w:hyperlink>
          </w:p>
        </w:tc>
      </w:tr>
      <w:tr w:rsidR="009B6583" w:rsidTr="00E27E7B">
        <w:trPr>
          <w:trHeight w:val="2318"/>
        </w:trPr>
        <w:tc>
          <w:tcPr>
            <w:tcW w:w="1635" w:type="dxa"/>
          </w:tcPr>
          <w:p w:rsidR="009B6583" w:rsidRDefault="009B6583" w:rsidP="00C33426">
            <w:pPr>
              <w:pStyle w:val="Default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  <w:p w:rsidR="009B6583" w:rsidRDefault="009B6583" w:rsidP="00C33426">
            <w:pPr>
              <w:pStyle w:val="Default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  <w:p w:rsidR="009B6583" w:rsidRDefault="009B6583" w:rsidP="00C33426">
            <w:pPr>
              <w:pStyle w:val="Default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  <w:p w:rsidR="005F5E88" w:rsidRDefault="005F5E88" w:rsidP="00C33426">
            <w:pPr>
              <w:pStyle w:val="Default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  <w:p w:rsidR="005F5E88" w:rsidRDefault="005F5E88" w:rsidP="00C33426">
            <w:pPr>
              <w:pStyle w:val="Default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  <w:p w:rsidR="000A4D32" w:rsidRDefault="000A4D32" w:rsidP="00C33426">
            <w:pPr>
              <w:pStyle w:val="Default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Formation professionnelle</w:t>
            </w:r>
          </w:p>
          <w:p w:rsidR="009B6583" w:rsidRPr="00F12F08" w:rsidRDefault="009B6583" w:rsidP="00C33426">
            <w:pPr>
              <w:pStyle w:val="Default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657" w:type="dxa"/>
          </w:tcPr>
          <w:p w:rsidR="00E27E7B" w:rsidRDefault="00E27E7B" w:rsidP="00C33426">
            <w:pPr>
              <w:pStyle w:val="Default"/>
              <w:jc w:val="both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</w:p>
          <w:p w:rsidR="00E27E7B" w:rsidRDefault="00E27E7B" w:rsidP="00C33426">
            <w:pPr>
              <w:pStyle w:val="Default"/>
              <w:jc w:val="both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</w:p>
          <w:p w:rsidR="009B6583" w:rsidRPr="000A4D32" w:rsidRDefault="000A4D32" w:rsidP="00300D3F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  <w:r w:rsidRPr="000A4D32">
              <w:rPr>
                <w:rFonts w:ascii="Arial" w:hAnsi="Arial" w:cs="Arial"/>
                <w:bCs/>
                <w:color w:val="auto"/>
                <w:sz w:val="16"/>
                <w:szCs w:val="16"/>
              </w:rPr>
              <w:t>Nombre moyen de jours de formation par agent : …</w:t>
            </w:r>
          </w:p>
          <w:p w:rsidR="000A4D32" w:rsidRPr="000A4D32" w:rsidRDefault="000A4D32" w:rsidP="00300D3F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</w:p>
          <w:p w:rsidR="000A4D32" w:rsidRPr="000A4D32" w:rsidRDefault="000A4D32" w:rsidP="00300D3F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  <w:r w:rsidRPr="000A4D32">
              <w:rPr>
                <w:rFonts w:ascii="Arial" w:hAnsi="Arial" w:cs="Arial"/>
                <w:bCs/>
                <w:color w:val="auto"/>
                <w:sz w:val="16"/>
                <w:szCs w:val="16"/>
              </w:rPr>
              <w:t>Part des agents ayant suivi une formation dans l’année : …</w:t>
            </w:r>
          </w:p>
          <w:p w:rsidR="000A4D32" w:rsidRDefault="000A4D32" w:rsidP="00300D3F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  <w:highlight w:val="yellow"/>
              </w:rPr>
            </w:pPr>
          </w:p>
          <w:p w:rsidR="000A4D32" w:rsidRPr="009B6583" w:rsidRDefault="000A4D32" w:rsidP="00C33426">
            <w:pPr>
              <w:pStyle w:val="Default"/>
              <w:jc w:val="both"/>
              <w:rPr>
                <w:rFonts w:ascii="Arial" w:hAnsi="Arial" w:cs="Arial"/>
                <w:bCs/>
                <w:color w:val="auto"/>
                <w:sz w:val="16"/>
                <w:szCs w:val="16"/>
                <w:highlight w:val="yellow"/>
              </w:rPr>
            </w:pPr>
          </w:p>
        </w:tc>
        <w:tc>
          <w:tcPr>
            <w:tcW w:w="1134" w:type="dxa"/>
          </w:tcPr>
          <w:p w:rsidR="00E27E7B" w:rsidRDefault="00E27E7B" w:rsidP="00C33426">
            <w:pPr>
              <w:pStyle w:val="Default"/>
              <w:jc w:val="both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</w:p>
          <w:p w:rsidR="009B6583" w:rsidRPr="00B538BF" w:rsidRDefault="000A4D32" w:rsidP="00C33426">
            <w:pPr>
              <w:pStyle w:val="Default"/>
              <w:jc w:val="both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  <w:r w:rsidRPr="00B538BF">
              <w:rPr>
                <w:rFonts w:ascii="Arial" w:hAnsi="Arial" w:cs="Arial"/>
                <w:bCs/>
                <w:color w:val="auto"/>
                <w:sz w:val="16"/>
                <w:szCs w:val="16"/>
              </w:rPr>
              <w:t>Bilan social :</w:t>
            </w:r>
          </w:p>
          <w:p w:rsidR="000A4D32" w:rsidRPr="00B538BF" w:rsidRDefault="000A4D32" w:rsidP="000A4D32">
            <w:pPr>
              <w:pStyle w:val="Default"/>
              <w:tabs>
                <w:tab w:val="left" w:pos="428"/>
              </w:tabs>
              <w:ind w:left="2" w:right="65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  <w:r w:rsidRPr="00B538BF">
              <w:rPr>
                <w:rFonts w:ascii="Arial" w:hAnsi="Arial" w:cs="Arial"/>
                <w:bCs/>
                <w:color w:val="auto"/>
                <w:sz w:val="16"/>
                <w:szCs w:val="16"/>
              </w:rPr>
              <w:t xml:space="preserve">- nombre moyen de jours de formation par agent </w:t>
            </w:r>
          </w:p>
          <w:p w:rsidR="000A4D32" w:rsidRPr="00B538BF" w:rsidRDefault="000A4D32" w:rsidP="000A4D32">
            <w:pPr>
              <w:pStyle w:val="Default"/>
              <w:tabs>
                <w:tab w:val="left" w:pos="428"/>
              </w:tabs>
              <w:ind w:left="2" w:right="65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  <w:r w:rsidRPr="00B538BF">
              <w:rPr>
                <w:rFonts w:ascii="Arial" w:hAnsi="Arial" w:cs="Arial"/>
                <w:bCs/>
                <w:color w:val="auto"/>
                <w:sz w:val="16"/>
                <w:szCs w:val="16"/>
              </w:rPr>
              <w:t>- % d’agents ayant suivi une formation</w:t>
            </w:r>
          </w:p>
          <w:p w:rsidR="009B6583" w:rsidRPr="009B6583" w:rsidRDefault="009B6583" w:rsidP="00C33426">
            <w:pPr>
              <w:pStyle w:val="Default"/>
              <w:jc w:val="both"/>
              <w:rPr>
                <w:rFonts w:ascii="Arial" w:hAnsi="Arial" w:cs="Arial"/>
                <w:bCs/>
                <w:color w:val="auto"/>
                <w:highlight w:val="yellow"/>
              </w:rPr>
            </w:pPr>
          </w:p>
        </w:tc>
        <w:tc>
          <w:tcPr>
            <w:tcW w:w="1303" w:type="dxa"/>
          </w:tcPr>
          <w:p w:rsidR="00E27E7B" w:rsidRDefault="00E27E7B" w:rsidP="0048472B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</w:p>
          <w:p w:rsidR="00E27E7B" w:rsidRDefault="00E27E7B" w:rsidP="0048472B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</w:p>
          <w:p w:rsidR="00E27E7B" w:rsidRDefault="00E27E7B" w:rsidP="0048472B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</w:p>
          <w:p w:rsidR="009B6583" w:rsidRPr="009B6583" w:rsidRDefault="0048472B" w:rsidP="0048472B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  <w:highlight w:val="yellow"/>
              </w:rPr>
            </w:pPr>
            <w:r w:rsidRPr="0048472B">
              <w:rPr>
                <w:rFonts w:ascii="Arial" w:hAnsi="Arial" w:cs="Arial"/>
                <w:bCs/>
                <w:color w:val="auto"/>
                <w:sz w:val="16"/>
                <w:szCs w:val="16"/>
              </w:rPr>
              <w:t>Assurer et encourager la formation des agents pour accro</w:t>
            </w:r>
            <w:r>
              <w:rPr>
                <w:rFonts w:ascii="Arial" w:hAnsi="Arial" w:cs="Arial"/>
                <w:bCs/>
                <w:color w:val="auto"/>
                <w:sz w:val="16"/>
                <w:szCs w:val="16"/>
              </w:rPr>
              <w:t>ître leur expertise et  développer</w:t>
            </w:r>
            <w:r w:rsidRPr="0048472B">
              <w:rPr>
                <w:rFonts w:ascii="Arial" w:hAnsi="Arial" w:cs="Arial"/>
                <w:bCs/>
                <w:color w:val="auto"/>
                <w:sz w:val="16"/>
                <w:szCs w:val="16"/>
              </w:rPr>
              <w:t xml:space="preserve"> leurs compétences</w:t>
            </w:r>
          </w:p>
        </w:tc>
        <w:tc>
          <w:tcPr>
            <w:tcW w:w="2493" w:type="dxa"/>
          </w:tcPr>
          <w:p w:rsidR="00E27E7B" w:rsidRDefault="00E27E7B" w:rsidP="001C5A8B">
            <w:pPr>
              <w:pStyle w:val="Default"/>
              <w:tabs>
                <w:tab w:val="left" w:pos="117"/>
              </w:tabs>
              <w:ind w:right="493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</w:p>
          <w:p w:rsidR="009B6583" w:rsidRPr="001C5A8B" w:rsidRDefault="001C5A8B" w:rsidP="001C5A8B">
            <w:pPr>
              <w:pStyle w:val="Default"/>
              <w:tabs>
                <w:tab w:val="left" w:pos="117"/>
              </w:tabs>
              <w:ind w:right="493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  <w:r w:rsidRPr="001C5A8B">
              <w:rPr>
                <w:rFonts w:ascii="Arial" w:hAnsi="Arial" w:cs="Arial"/>
                <w:bCs/>
                <w:color w:val="auto"/>
                <w:sz w:val="16"/>
                <w:szCs w:val="16"/>
              </w:rPr>
              <w:t>Exemple :</w:t>
            </w:r>
          </w:p>
          <w:p w:rsidR="001C5A8B" w:rsidRPr="001C5A8B" w:rsidRDefault="001C5A8B" w:rsidP="001C5A8B">
            <w:pPr>
              <w:pStyle w:val="Default"/>
              <w:tabs>
                <w:tab w:val="left" w:pos="117"/>
              </w:tabs>
              <w:ind w:right="493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  <w:r w:rsidRPr="001C5A8B">
              <w:rPr>
                <w:rFonts w:ascii="Arial" w:hAnsi="Arial" w:cs="Arial"/>
                <w:bCs/>
                <w:color w:val="auto"/>
                <w:sz w:val="16"/>
                <w:szCs w:val="16"/>
              </w:rPr>
              <w:t>Formaliser un plan de formation /an à partir des demandes des agents et de leurs supérieurs et, de la stratégie globale de la collectivité.</w:t>
            </w:r>
          </w:p>
          <w:p w:rsidR="001C5A8B" w:rsidRPr="009B6583" w:rsidRDefault="001C5A8B" w:rsidP="001C5A8B">
            <w:pPr>
              <w:pStyle w:val="Default"/>
              <w:tabs>
                <w:tab w:val="left" w:pos="117"/>
              </w:tabs>
              <w:ind w:right="493"/>
              <w:rPr>
                <w:rFonts w:ascii="Arial" w:hAnsi="Arial" w:cs="Arial"/>
                <w:bCs/>
                <w:color w:val="auto"/>
                <w:sz w:val="16"/>
                <w:szCs w:val="16"/>
                <w:highlight w:val="yellow"/>
              </w:rPr>
            </w:pPr>
            <w:r w:rsidRPr="001C5A8B">
              <w:rPr>
                <w:rFonts w:ascii="Arial" w:hAnsi="Arial" w:cs="Arial"/>
                <w:bCs/>
                <w:color w:val="auto"/>
                <w:sz w:val="16"/>
                <w:szCs w:val="16"/>
              </w:rPr>
              <w:t>La limite supérieure des dépenses de formation engagée par la collectivité est fixée à …</w:t>
            </w:r>
            <w:r w:rsidR="004128F4">
              <w:rPr>
                <w:rFonts w:ascii="Arial" w:hAnsi="Arial" w:cs="Arial"/>
                <w:bCs/>
                <w:color w:val="auto"/>
                <w:sz w:val="16"/>
                <w:szCs w:val="16"/>
              </w:rPr>
              <w:t xml:space="preserve"> (CNFPT ou autre)</w:t>
            </w:r>
          </w:p>
        </w:tc>
        <w:tc>
          <w:tcPr>
            <w:tcW w:w="1559" w:type="dxa"/>
          </w:tcPr>
          <w:p w:rsidR="00E27E7B" w:rsidRDefault="00E27E7B" w:rsidP="00BA6939">
            <w:pPr>
              <w:pStyle w:val="Default"/>
              <w:tabs>
                <w:tab w:val="left" w:pos="117"/>
              </w:tabs>
              <w:ind w:right="493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</w:p>
          <w:p w:rsidR="00E27E7B" w:rsidRDefault="00E27E7B" w:rsidP="00BA6939">
            <w:pPr>
              <w:pStyle w:val="Default"/>
              <w:tabs>
                <w:tab w:val="left" w:pos="117"/>
              </w:tabs>
              <w:ind w:right="493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</w:p>
          <w:p w:rsidR="00BA6939" w:rsidRPr="001C5A8B" w:rsidRDefault="00BA6939" w:rsidP="00BA6939">
            <w:pPr>
              <w:pStyle w:val="Default"/>
              <w:tabs>
                <w:tab w:val="left" w:pos="117"/>
              </w:tabs>
              <w:ind w:right="493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  <w:r w:rsidRPr="001C5A8B">
              <w:rPr>
                <w:rFonts w:ascii="Arial" w:hAnsi="Arial" w:cs="Arial"/>
                <w:bCs/>
                <w:color w:val="auto"/>
                <w:sz w:val="16"/>
                <w:szCs w:val="16"/>
              </w:rPr>
              <w:t>Exemple :</w:t>
            </w:r>
          </w:p>
          <w:p w:rsidR="009B6583" w:rsidRDefault="00BA6939" w:rsidP="00BA6939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auto"/>
                <w:sz w:val="16"/>
                <w:szCs w:val="16"/>
              </w:rPr>
              <w:t>Recensement des besoins</w:t>
            </w:r>
          </w:p>
          <w:p w:rsidR="00BA6939" w:rsidRDefault="00BA6939" w:rsidP="00BA6939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auto"/>
                <w:sz w:val="16"/>
                <w:szCs w:val="16"/>
              </w:rPr>
              <w:t>Plan annuel</w:t>
            </w:r>
          </w:p>
          <w:p w:rsidR="00BA6939" w:rsidRDefault="00BA6939" w:rsidP="00BA6939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auto"/>
                <w:sz w:val="16"/>
                <w:szCs w:val="16"/>
              </w:rPr>
              <w:t>Avis du CT puis délibération pour financement</w:t>
            </w:r>
          </w:p>
          <w:p w:rsidR="00BA6939" w:rsidRPr="009B6583" w:rsidRDefault="00141848" w:rsidP="00BA6939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bCs/>
                <w:color w:val="auto"/>
                <w:sz w:val="16"/>
                <w:szCs w:val="16"/>
              </w:rPr>
              <w:t>Re</w:t>
            </w:r>
            <w:r w:rsidR="00BA6939">
              <w:rPr>
                <w:rFonts w:ascii="Arial" w:hAnsi="Arial" w:cs="Arial"/>
                <w:bCs/>
                <w:color w:val="auto"/>
                <w:sz w:val="16"/>
                <w:szCs w:val="16"/>
              </w:rPr>
              <w:t>censer les format° à distance</w:t>
            </w:r>
          </w:p>
        </w:tc>
        <w:tc>
          <w:tcPr>
            <w:tcW w:w="1134" w:type="dxa"/>
          </w:tcPr>
          <w:p w:rsidR="009B6583" w:rsidRDefault="009B6583" w:rsidP="00C33426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  <w:highlight w:val="yellow"/>
              </w:rPr>
            </w:pPr>
          </w:p>
          <w:p w:rsidR="00BA6939" w:rsidRDefault="00BA6939" w:rsidP="00C33426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  <w:highlight w:val="yellow"/>
              </w:rPr>
            </w:pPr>
          </w:p>
          <w:p w:rsidR="00E27E7B" w:rsidRDefault="00E27E7B" w:rsidP="00C33426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</w:p>
          <w:p w:rsidR="00E27E7B" w:rsidRDefault="00E27E7B" w:rsidP="00C33426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</w:p>
          <w:p w:rsidR="00E27E7B" w:rsidRDefault="00E27E7B" w:rsidP="00C33426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</w:p>
          <w:p w:rsidR="00BA6939" w:rsidRPr="009B6583" w:rsidRDefault="00BA6939" w:rsidP="00C33426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  <w:highlight w:val="yellow"/>
              </w:rPr>
            </w:pPr>
            <w:r w:rsidRPr="00BA6939">
              <w:rPr>
                <w:rFonts w:ascii="Arial" w:hAnsi="Arial" w:cs="Arial"/>
                <w:bCs/>
                <w:color w:val="auto"/>
                <w:sz w:val="16"/>
                <w:szCs w:val="16"/>
              </w:rPr>
              <w:t>Plan annuel de formation</w:t>
            </w:r>
          </w:p>
        </w:tc>
      </w:tr>
      <w:tr w:rsidR="009B6583" w:rsidTr="00C33426">
        <w:trPr>
          <w:trHeight w:val="982"/>
        </w:trPr>
        <w:tc>
          <w:tcPr>
            <w:tcW w:w="1635" w:type="dxa"/>
          </w:tcPr>
          <w:p w:rsidR="009B6583" w:rsidRDefault="009B6583" w:rsidP="00C33426">
            <w:pPr>
              <w:pStyle w:val="Default"/>
              <w:jc w:val="both"/>
              <w:rPr>
                <w:rFonts w:ascii="Arial" w:hAnsi="Arial" w:cs="Arial"/>
                <w:b/>
                <w:bCs/>
                <w:color w:val="auto"/>
              </w:rPr>
            </w:pPr>
          </w:p>
          <w:p w:rsidR="005F5E88" w:rsidRDefault="005F5E88" w:rsidP="00BA6939">
            <w:pPr>
              <w:pStyle w:val="Default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  <w:p w:rsidR="005F5E88" w:rsidRDefault="005F5E88" w:rsidP="00BA6939">
            <w:pPr>
              <w:pStyle w:val="Default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  <w:p w:rsidR="005F5E88" w:rsidRDefault="005F5E88" w:rsidP="00BA6939">
            <w:pPr>
              <w:pStyle w:val="Default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  <w:p w:rsidR="00BA6939" w:rsidRPr="00BA6939" w:rsidRDefault="00BA6939" w:rsidP="00BA6939">
            <w:pPr>
              <w:pStyle w:val="Default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BA6939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Promotion</w:t>
            </w: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 xml:space="preserve"> et valorisation des parcours</w:t>
            </w:r>
          </w:p>
        </w:tc>
        <w:tc>
          <w:tcPr>
            <w:tcW w:w="1657" w:type="dxa"/>
          </w:tcPr>
          <w:p w:rsidR="00AB1DF7" w:rsidRDefault="00AB1DF7" w:rsidP="00AB1DF7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</w:p>
          <w:p w:rsidR="00E27E7B" w:rsidRDefault="00E27E7B" w:rsidP="00AB1DF7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</w:p>
          <w:p w:rsidR="00E27E7B" w:rsidRDefault="00E27E7B" w:rsidP="00AB1DF7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</w:p>
          <w:p w:rsidR="00E27E7B" w:rsidRDefault="00E27E7B" w:rsidP="00AB1DF7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</w:p>
          <w:p w:rsidR="00E27E7B" w:rsidRDefault="00E27E7B" w:rsidP="00AB1DF7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</w:p>
          <w:p w:rsidR="009B6583" w:rsidRPr="009B6583" w:rsidRDefault="00AB1DF7" w:rsidP="00AB1DF7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bCs/>
                <w:color w:val="auto"/>
                <w:sz w:val="16"/>
                <w:szCs w:val="16"/>
              </w:rPr>
              <w:t>A compléter en fonction des éléments de la collectivité</w:t>
            </w:r>
          </w:p>
        </w:tc>
        <w:tc>
          <w:tcPr>
            <w:tcW w:w="1134" w:type="dxa"/>
          </w:tcPr>
          <w:p w:rsidR="00E27E7B" w:rsidRDefault="00E27E7B" w:rsidP="00C33426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</w:p>
          <w:p w:rsidR="00E27E7B" w:rsidRDefault="00E27E7B" w:rsidP="00C33426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</w:p>
          <w:p w:rsidR="00E27E7B" w:rsidRDefault="00E27E7B" w:rsidP="00C33426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</w:p>
          <w:p w:rsidR="009B6583" w:rsidRPr="00227E6F" w:rsidRDefault="00227E6F" w:rsidP="00C33426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  <w:r w:rsidRPr="00227E6F">
              <w:rPr>
                <w:rFonts w:ascii="Arial" w:hAnsi="Arial" w:cs="Arial"/>
                <w:bCs/>
                <w:color w:val="auto"/>
                <w:sz w:val="16"/>
                <w:szCs w:val="16"/>
              </w:rPr>
              <w:t>No</w:t>
            </w:r>
            <w:r w:rsidR="00AB1DF7" w:rsidRPr="00227E6F">
              <w:rPr>
                <w:rFonts w:ascii="Arial" w:hAnsi="Arial" w:cs="Arial"/>
                <w:bCs/>
                <w:color w:val="auto"/>
                <w:sz w:val="16"/>
                <w:szCs w:val="16"/>
              </w:rPr>
              <w:t>mbre des agents nommés sur des emplois supérieurs sur les 6 dernières années</w:t>
            </w:r>
          </w:p>
        </w:tc>
        <w:tc>
          <w:tcPr>
            <w:tcW w:w="1303" w:type="dxa"/>
          </w:tcPr>
          <w:p w:rsidR="00DB2500" w:rsidRDefault="00472B2A" w:rsidP="00472B2A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  <w:r w:rsidRPr="00472B2A">
              <w:rPr>
                <w:rFonts w:ascii="Arial" w:hAnsi="Arial" w:cs="Arial"/>
                <w:bCs/>
                <w:color w:val="auto"/>
                <w:sz w:val="16"/>
                <w:szCs w:val="16"/>
              </w:rPr>
              <w:t>Permettre</w:t>
            </w:r>
            <w:r w:rsidR="00DB2500">
              <w:rPr>
                <w:rFonts w:ascii="Arial" w:hAnsi="Arial" w:cs="Arial"/>
                <w:bCs/>
                <w:color w:val="auto"/>
                <w:sz w:val="16"/>
                <w:szCs w:val="16"/>
              </w:rPr>
              <w:t> :</w:t>
            </w:r>
          </w:p>
          <w:p w:rsidR="009B6583" w:rsidRDefault="00DB2500" w:rsidP="00472B2A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auto"/>
                <w:sz w:val="16"/>
                <w:szCs w:val="16"/>
              </w:rPr>
              <w:t>-</w:t>
            </w:r>
            <w:r w:rsidR="00472B2A" w:rsidRPr="00472B2A">
              <w:rPr>
                <w:rFonts w:ascii="Arial" w:hAnsi="Arial" w:cs="Arial"/>
                <w:bCs/>
                <w:color w:val="auto"/>
                <w:sz w:val="16"/>
                <w:szCs w:val="16"/>
              </w:rPr>
              <w:t>aux agents d</w:t>
            </w:r>
            <w:r>
              <w:rPr>
                <w:rFonts w:ascii="Arial" w:hAnsi="Arial" w:cs="Arial"/>
                <w:bCs/>
                <w:color w:val="auto"/>
                <w:sz w:val="16"/>
                <w:szCs w:val="16"/>
              </w:rPr>
              <w:t xml:space="preserve">’évoluer dans leur parcours </w:t>
            </w:r>
            <w:r w:rsidR="00472B2A" w:rsidRPr="00472B2A">
              <w:rPr>
                <w:rFonts w:ascii="Arial" w:hAnsi="Arial" w:cs="Arial"/>
                <w:bCs/>
                <w:color w:val="auto"/>
                <w:sz w:val="16"/>
                <w:szCs w:val="16"/>
              </w:rPr>
              <w:t>et d’accéder à responsabilités supérieures</w:t>
            </w:r>
          </w:p>
          <w:p w:rsidR="00DB2500" w:rsidRPr="009B6583" w:rsidRDefault="00DB2500" w:rsidP="00472B2A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bCs/>
                <w:color w:val="auto"/>
                <w:sz w:val="16"/>
                <w:szCs w:val="16"/>
              </w:rPr>
              <w:t>-à la collectivité de bénéficier et mettre en œuvre compétences des agents</w:t>
            </w:r>
          </w:p>
        </w:tc>
        <w:tc>
          <w:tcPr>
            <w:tcW w:w="2493" w:type="dxa"/>
          </w:tcPr>
          <w:p w:rsidR="00E27E7B" w:rsidRDefault="00E27E7B" w:rsidP="00C33426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</w:p>
          <w:p w:rsidR="00E27E7B" w:rsidRDefault="00E27E7B" w:rsidP="00C33426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</w:p>
          <w:p w:rsidR="00E27E7B" w:rsidRDefault="00E27E7B" w:rsidP="00C33426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</w:p>
          <w:p w:rsidR="00E27E7B" w:rsidRDefault="00E27E7B" w:rsidP="00C33426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</w:p>
          <w:p w:rsidR="00E27E7B" w:rsidRDefault="00E27E7B" w:rsidP="00C33426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</w:p>
          <w:p w:rsidR="00BC0DB9" w:rsidRDefault="00BC0DB9" w:rsidP="00C33426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bCs/>
                <w:color w:val="auto"/>
                <w:sz w:val="16"/>
                <w:szCs w:val="16"/>
              </w:rPr>
              <w:t>Exemple :</w:t>
            </w:r>
          </w:p>
          <w:p w:rsidR="00BC0DB9" w:rsidRPr="009B6583" w:rsidRDefault="00BC0DB9" w:rsidP="00C33426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  <w:highlight w:val="yellow"/>
              </w:rPr>
            </w:pPr>
            <w:r w:rsidRPr="00BC0DB9">
              <w:rPr>
                <w:rFonts w:ascii="Arial" w:hAnsi="Arial" w:cs="Arial"/>
                <w:bCs/>
                <w:color w:val="auto"/>
                <w:sz w:val="16"/>
                <w:szCs w:val="16"/>
              </w:rPr>
              <w:t>Reconnaître la valeur pro des agents</w:t>
            </w:r>
          </w:p>
        </w:tc>
        <w:tc>
          <w:tcPr>
            <w:tcW w:w="1559" w:type="dxa"/>
          </w:tcPr>
          <w:p w:rsidR="009B6583" w:rsidRDefault="00BC0DB9" w:rsidP="00C33426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auto"/>
                <w:sz w:val="16"/>
                <w:szCs w:val="16"/>
              </w:rPr>
              <w:t>Exemple :</w:t>
            </w:r>
          </w:p>
          <w:p w:rsidR="00E02B97" w:rsidRDefault="00E02B97" w:rsidP="00C33426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auto"/>
                <w:sz w:val="16"/>
                <w:szCs w:val="16"/>
              </w:rPr>
              <w:t>Arrêter des critères sur lesquels l’autorité pourrait s’appuyer pour nommer des agents sur des emplois supérieurs (valeur dans le poste</w:t>
            </w:r>
            <w:r w:rsidR="00153ED9">
              <w:rPr>
                <w:rFonts w:ascii="Arial" w:hAnsi="Arial" w:cs="Arial"/>
                <w:bCs/>
                <w:color w:val="auto"/>
                <w:sz w:val="16"/>
                <w:szCs w:val="16"/>
              </w:rPr>
              <w:t xml:space="preserve"> actuel</w:t>
            </w:r>
            <w:r>
              <w:rPr>
                <w:rFonts w:ascii="Arial" w:hAnsi="Arial" w:cs="Arial"/>
                <w:bCs/>
                <w:color w:val="auto"/>
                <w:sz w:val="16"/>
                <w:szCs w:val="16"/>
              </w:rPr>
              <w:t>, remplacement, maîtrise du métier,</w:t>
            </w:r>
          </w:p>
          <w:p w:rsidR="00E02B97" w:rsidRPr="009B6583" w:rsidRDefault="00EE035D" w:rsidP="00C33426">
            <w:pPr>
              <w:pStyle w:val="Default"/>
              <w:rPr>
                <w:rFonts w:ascii="Arial" w:hAnsi="Arial" w:cs="Arial"/>
                <w:bCs/>
                <w:color w:val="auto"/>
                <w:highlight w:val="yellow"/>
              </w:rPr>
            </w:pPr>
            <w:r>
              <w:rPr>
                <w:rFonts w:ascii="Arial" w:hAnsi="Arial" w:cs="Arial"/>
                <w:bCs/>
                <w:color w:val="auto"/>
                <w:sz w:val="16"/>
                <w:szCs w:val="16"/>
              </w:rPr>
              <w:t>c</w:t>
            </w:r>
            <w:r w:rsidR="00E02B97">
              <w:rPr>
                <w:rFonts w:ascii="Arial" w:hAnsi="Arial" w:cs="Arial"/>
                <w:bCs/>
                <w:color w:val="auto"/>
                <w:sz w:val="16"/>
                <w:szCs w:val="16"/>
              </w:rPr>
              <w:t>apacité à encadrer, …)</w:t>
            </w:r>
          </w:p>
        </w:tc>
        <w:tc>
          <w:tcPr>
            <w:tcW w:w="1134" w:type="dxa"/>
          </w:tcPr>
          <w:p w:rsidR="009B6583" w:rsidRDefault="009B6583" w:rsidP="00C33426">
            <w:pPr>
              <w:pStyle w:val="Default"/>
              <w:jc w:val="both"/>
              <w:rPr>
                <w:rFonts w:ascii="Arial" w:hAnsi="Arial" w:cs="Arial"/>
                <w:bCs/>
                <w:color w:val="auto"/>
                <w:highlight w:val="yellow"/>
              </w:rPr>
            </w:pPr>
          </w:p>
          <w:p w:rsidR="00AC1D30" w:rsidRDefault="00AC1D30" w:rsidP="00C33426">
            <w:pPr>
              <w:pStyle w:val="Default"/>
              <w:jc w:val="both"/>
              <w:rPr>
                <w:rFonts w:ascii="Arial" w:hAnsi="Arial" w:cs="Arial"/>
                <w:bCs/>
                <w:color w:val="auto"/>
                <w:highlight w:val="yellow"/>
              </w:rPr>
            </w:pPr>
          </w:p>
          <w:p w:rsidR="00AC1D30" w:rsidRDefault="00AC1D30" w:rsidP="00C33426">
            <w:pPr>
              <w:pStyle w:val="Default"/>
              <w:jc w:val="both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  <w:r w:rsidRPr="008B47AC">
              <w:rPr>
                <w:rFonts w:ascii="Arial" w:hAnsi="Arial" w:cs="Arial"/>
                <w:bCs/>
                <w:color w:val="auto"/>
              </w:rPr>
              <w:t>D</w:t>
            </w:r>
            <w:r w:rsidRPr="00AC1D30">
              <w:rPr>
                <w:rFonts w:ascii="Arial" w:hAnsi="Arial" w:cs="Arial"/>
                <w:bCs/>
                <w:color w:val="auto"/>
                <w:sz w:val="16"/>
                <w:szCs w:val="16"/>
              </w:rPr>
              <w:t xml:space="preserve">ocument </w:t>
            </w:r>
          </w:p>
          <w:p w:rsidR="00AC1D30" w:rsidRDefault="00AC1D30" w:rsidP="00C33426">
            <w:pPr>
              <w:pStyle w:val="Default"/>
              <w:jc w:val="both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auto"/>
                <w:sz w:val="16"/>
                <w:szCs w:val="16"/>
              </w:rPr>
              <w:t>Spécifique</w:t>
            </w:r>
          </w:p>
          <w:p w:rsidR="00AC1D30" w:rsidRPr="009B6583" w:rsidRDefault="00AC1D30" w:rsidP="00C33426">
            <w:pPr>
              <w:pStyle w:val="Default"/>
              <w:jc w:val="both"/>
              <w:rPr>
                <w:rFonts w:ascii="Arial" w:hAnsi="Arial" w:cs="Arial"/>
                <w:bCs/>
                <w:color w:val="auto"/>
                <w:highlight w:val="yellow"/>
              </w:rPr>
            </w:pPr>
            <w:r>
              <w:rPr>
                <w:rFonts w:ascii="Arial" w:hAnsi="Arial" w:cs="Arial"/>
                <w:bCs/>
                <w:color w:val="auto"/>
                <w:sz w:val="16"/>
                <w:szCs w:val="16"/>
              </w:rPr>
              <w:t>exposant les critères</w:t>
            </w:r>
          </w:p>
        </w:tc>
      </w:tr>
      <w:tr w:rsidR="009B6583" w:rsidTr="00C33426">
        <w:trPr>
          <w:trHeight w:val="982"/>
        </w:trPr>
        <w:tc>
          <w:tcPr>
            <w:tcW w:w="1635" w:type="dxa"/>
          </w:tcPr>
          <w:p w:rsidR="005F5E88" w:rsidRDefault="005F5E88" w:rsidP="00C33426">
            <w:pPr>
              <w:pStyle w:val="Default"/>
              <w:jc w:val="both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  <w:p w:rsidR="005F5E88" w:rsidRDefault="005F5E88" w:rsidP="00C33426">
            <w:pPr>
              <w:pStyle w:val="Default"/>
              <w:jc w:val="both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  <w:p w:rsidR="009B6583" w:rsidRDefault="004F6936" w:rsidP="00C33426">
            <w:pPr>
              <w:pStyle w:val="Default"/>
              <w:jc w:val="both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 xml:space="preserve">Grades </w:t>
            </w:r>
          </w:p>
          <w:p w:rsidR="004F6936" w:rsidRDefault="004F6936" w:rsidP="00C33426">
            <w:pPr>
              <w:pStyle w:val="Default"/>
              <w:jc w:val="both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avancements :</w:t>
            </w:r>
          </w:p>
          <w:p w:rsidR="004F6936" w:rsidRDefault="004F6936" w:rsidP="004F6936">
            <w:pPr>
              <w:pStyle w:val="Default"/>
              <w:numPr>
                <w:ilvl w:val="0"/>
                <w:numId w:val="36"/>
              </w:numPr>
              <w:ind w:left="175" w:hanging="142"/>
              <w:jc w:val="both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au choix</w:t>
            </w:r>
          </w:p>
          <w:p w:rsidR="004F6936" w:rsidRDefault="00C53ED7" w:rsidP="004F6936">
            <w:pPr>
              <w:pStyle w:val="Default"/>
              <w:numPr>
                <w:ilvl w:val="0"/>
                <w:numId w:val="36"/>
              </w:numPr>
              <w:ind w:left="175" w:hanging="142"/>
              <w:jc w:val="both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après ex</w:t>
            </w:r>
            <w:r w:rsidR="004F6936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am pro</w:t>
            </w:r>
          </w:p>
          <w:p w:rsidR="00160FE9" w:rsidRPr="0041727C" w:rsidRDefault="00160FE9" w:rsidP="00160FE9">
            <w:pPr>
              <w:pStyle w:val="Default"/>
              <w:jc w:val="both"/>
              <w:rPr>
                <w:rFonts w:ascii="Arial" w:hAnsi="Arial" w:cs="Arial"/>
                <w:b/>
                <w:bCs/>
                <w:color w:val="auto"/>
                <w:sz w:val="10"/>
                <w:szCs w:val="10"/>
              </w:rPr>
            </w:pPr>
          </w:p>
          <w:p w:rsidR="0041727C" w:rsidRDefault="0041727C" w:rsidP="00160FE9">
            <w:pPr>
              <w:pStyle w:val="Default"/>
              <w:jc w:val="both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  <w:p w:rsidR="0041727C" w:rsidRPr="00F12F08" w:rsidRDefault="0041727C" w:rsidP="00160FE9">
            <w:pPr>
              <w:pStyle w:val="Default"/>
              <w:jc w:val="both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(sur le mandat)</w:t>
            </w:r>
          </w:p>
        </w:tc>
        <w:tc>
          <w:tcPr>
            <w:tcW w:w="1657" w:type="dxa"/>
          </w:tcPr>
          <w:p w:rsidR="00E27E7B" w:rsidRDefault="00E27E7B" w:rsidP="004F6936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</w:p>
          <w:p w:rsidR="00E27E7B" w:rsidRDefault="00E27E7B" w:rsidP="004F6936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</w:p>
          <w:p w:rsidR="00E27E7B" w:rsidRDefault="00E27E7B" w:rsidP="004F6936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</w:p>
          <w:p w:rsidR="004F6936" w:rsidRPr="004F6936" w:rsidRDefault="004F6936" w:rsidP="004F6936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  <w:r w:rsidRPr="004F6936">
              <w:rPr>
                <w:rFonts w:ascii="Arial" w:hAnsi="Arial" w:cs="Arial"/>
                <w:bCs/>
                <w:color w:val="auto"/>
                <w:sz w:val="16"/>
                <w:szCs w:val="16"/>
              </w:rPr>
              <w:t>Pourcentage des effectifs ayant bénéficié :</w:t>
            </w:r>
          </w:p>
          <w:p w:rsidR="009B6583" w:rsidRPr="004F6936" w:rsidRDefault="004F6936" w:rsidP="004F6936">
            <w:pPr>
              <w:pStyle w:val="Default"/>
              <w:numPr>
                <w:ilvl w:val="0"/>
                <w:numId w:val="37"/>
              </w:numPr>
              <w:tabs>
                <w:tab w:val="left" w:pos="100"/>
              </w:tabs>
              <w:ind w:left="-42" w:firstLine="0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  <w:r w:rsidRPr="004F6936">
              <w:rPr>
                <w:rFonts w:ascii="Arial" w:hAnsi="Arial" w:cs="Arial"/>
                <w:bCs/>
                <w:color w:val="auto"/>
                <w:sz w:val="16"/>
                <w:szCs w:val="16"/>
              </w:rPr>
              <w:t>d’un avancement de grade</w:t>
            </w:r>
          </w:p>
          <w:p w:rsidR="004F6936" w:rsidRPr="004F6936" w:rsidRDefault="004F6936" w:rsidP="00C33426">
            <w:pPr>
              <w:pStyle w:val="Default"/>
              <w:numPr>
                <w:ilvl w:val="0"/>
                <w:numId w:val="37"/>
              </w:numPr>
              <w:tabs>
                <w:tab w:val="left" w:pos="100"/>
              </w:tabs>
              <w:ind w:left="-42" w:firstLine="0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  <w:r w:rsidRPr="004F6936">
              <w:rPr>
                <w:rFonts w:ascii="Arial" w:hAnsi="Arial" w:cs="Arial"/>
                <w:bCs/>
                <w:color w:val="auto"/>
                <w:sz w:val="16"/>
                <w:szCs w:val="16"/>
              </w:rPr>
              <w:t>d’une promotion interne</w:t>
            </w:r>
          </w:p>
          <w:p w:rsidR="009B6583" w:rsidRPr="009B6583" w:rsidRDefault="009B6583" w:rsidP="00C33426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  <w:highlight w:val="yellow"/>
              </w:rPr>
            </w:pPr>
          </w:p>
        </w:tc>
        <w:tc>
          <w:tcPr>
            <w:tcW w:w="1134" w:type="dxa"/>
          </w:tcPr>
          <w:p w:rsidR="009B6583" w:rsidRPr="009B6583" w:rsidRDefault="009B6583" w:rsidP="00C33426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  <w:highlight w:val="yellow"/>
              </w:rPr>
            </w:pPr>
          </w:p>
          <w:p w:rsidR="00632D68" w:rsidRDefault="00632D68" w:rsidP="00C33426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  <w:highlight w:val="yellow"/>
              </w:rPr>
            </w:pPr>
          </w:p>
          <w:p w:rsidR="00E27E7B" w:rsidRDefault="00E27E7B" w:rsidP="00C33426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</w:p>
          <w:p w:rsidR="00E27E7B" w:rsidRDefault="00E27E7B" w:rsidP="00C33426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</w:p>
          <w:p w:rsidR="00E27E7B" w:rsidRDefault="00E27E7B" w:rsidP="00C33426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</w:p>
          <w:p w:rsidR="009B6583" w:rsidRPr="009B6583" w:rsidRDefault="00632D68" w:rsidP="00C33426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  <w:highlight w:val="yellow"/>
              </w:rPr>
            </w:pPr>
            <w:r w:rsidRPr="00632D68">
              <w:rPr>
                <w:rFonts w:ascii="Arial" w:hAnsi="Arial" w:cs="Arial"/>
                <w:bCs/>
                <w:color w:val="auto"/>
                <w:sz w:val="16"/>
                <w:szCs w:val="16"/>
              </w:rPr>
              <w:t>nombre par service</w:t>
            </w:r>
          </w:p>
        </w:tc>
        <w:tc>
          <w:tcPr>
            <w:tcW w:w="1303" w:type="dxa"/>
          </w:tcPr>
          <w:p w:rsidR="00632D68" w:rsidRDefault="00632D68" w:rsidP="00C33426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</w:p>
          <w:p w:rsidR="00E27E7B" w:rsidRDefault="00E27E7B" w:rsidP="00C33426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</w:p>
          <w:p w:rsidR="00E27E7B" w:rsidRDefault="00E27E7B" w:rsidP="00C33426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</w:p>
          <w:p w:rsidR="009B6583" w:rsidRPr="009B6583" w:rsidRDefault="00632D68" w:rsidP="00C33426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  <w:highlight w:val="yellow"/>
              </w:rPr>
            </w:pPr>
            <w:r w:rsidRPr="00632D68">
              <w:rPr>
                <w:rFonts w:ascii="Arial" w:hAnsi="Arial" w:cs="Arial"/>
                <w:bCs/>
                <w:color w:val="auto"/>
                <w:sz w:val="16"/>
                <w:szCs w:val="16"/>
              </w:rPr>
              <w:t>Favoriser l’évolution des agents sur leur poste ou sur un autre poste de la collectivité</w:t>
            </w:r>
          </w:p>
        </w:tc>
        <w:tc>
          <w:tcPr>
            <w:tcW w:w="2493" w:type="dxa"/>
          </w:tcPr>
          <w:p w:rsidR="00013A80" w:rsidRDefault="00013A80" w:rsidP="00C33426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  <w:highlight w:val="yellow"/>
              </w:rPr>
            </w:pPr>
          </w:p>
          <w:p w:rsidR="00013A80" w:rsidRPr="00013A80" w:rsidRDefault="00013A80" w:rsidP="00C33426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</w:p>
          <w:p w:rsidR="00E27E7B" w:rsidRDefault="00E27E7B" w:rsidP="00C33426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</w:p>
          <w:p w:rsidR="00E27E7B" w:rsidRDefault="00E27E7B" w:rsidP="00C33426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</w:p>
          <w:p w:rsidR="00E27E7B" w:rsidRDefault="00E27E7B" w:rsidP="00C33426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</w:p>
          <w:p w:rsidR="009B6583" w:rsidRPr="009B6583" w:rsidRDefault="00013A80" w:rsidP="00C33426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  <w:highlight w:val="yellow"/>
              </w:rPr>
            </w:pPr>
            <w:r w:rsidRPr="00013A80">
              <w:rPr>
                <w:rFonts w:ascii="Arial" w:hAnsi="Arial" w:cs="Arial"/>
                <w:bCs/>
                <w:color w:val="auto"/>
                <w:sz w:val="16"/>
                <w:szCs w:val="16"/>
              </w:rPr>
              <w:t>Offrir aux agents une meilleure rémunération, une perspective de carrière</w:t>
            </w:r>
            <w:r w:rsidR="008B47AC">
              <w:rPr>
                <w:rFonts w:ascii="Arial" w:hAnsi="Arial" w:cs="Arial"/>
                <w:bCs/>
                <w:color w:val="auto"/>
                <w:sz w:val="16"/>
                <w:szCs w:val="16"/>
              </w:rPr>
              <w:t xml:space="preserve"> plus intéressante</w:t>
            </w:r>
          </w:p>
        </w:tc>
        <w:tc>
          <w:tcPr>
            <w:tcW w:w="1559" w:type="dxa"/>
          </w:tcPr>
          <w:p w:rsidR="009B6583" w:rsidRPr="00013A80" w:rsidRDefault="00013A80" w:rsidP="00C33426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  <w:r w:rsidRPr="00013A80">
              <w:rPr>
                <w:rFonts w:ascii="Arial" w:hAnsi="Arial" w:cs="Arial"/>
                <w:bCs/>
                <w:color w:val="auto"/>
                <w:sz w:val="16"/>
                <w:szCs w:val="16"/>
              </w:rPr>
              <w:t>Déterminer les critères qui permettron</w:t>
            </w:r>
            <w:r w:rsidR="00153ED9">
              <w:rPr>
                <w:rFonts w:ascii="Arial" w:hAnsi="Arial" w:cs="Arial"/>
                <w:bCs/>
                <w:color w:val="auto"/>
                <w:sz w:val="16"/>
                <w:szCs w:val="16"/>
              </w:rPr>
              <w:t>t les avancements de grade</w:t>
            </w:r>
          </w:p>
          <w:p w:rsidR="00013A80" w:rsidRPr="00013A80" w:rsidRDefault="00013A80" w:rsidP="00C33426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  <w:r w:rsidRPr="00013A80">
              <w:rPr>
                <w:rFonts w:ascii="Arial" w:hAnsi="Arial" w:cs="Arial"/>
                <w:bCs/>
                <w:color w:val="auto"/>
                <w:sz w:val="16"/>
                <w:szCs w:val="16"/>
              </w:rPr>
              <w:t>(priorité aux lauréats d’exam pro, concours, suivi formations,</w:t>
            </w:r>
          </w:p>
          <w:p w:rsidR="00013A80" w:rsidRPr="009B6583" w:rsidRDefault="00153ED9" w:rsidP="00C33426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bCs/>
                <w:color w:val="auto"/>
                <w:sz w:val="16"/>
                <w:szCs w:val="16"/>
              </w:rPr>
              <w:t>a</w:t>
            </w:r>
            <w:r w:rsidR="00013A80" w:rsidRPr="00013A80">
              <w:rPr>
                <w:rFonts w:ascii="Arial" w:hAnsi="Arial" w:cs="Arial"/>
                <w:bCs/>
                <w:color w:val="auto"/>
                <w:sz w:val="16"/>
                <w:szCs w:val="16"/>
              </w:rPr>
              <w:t>ncienneté, répartition  H/F, cotation du poste …)</w:t>
            </w:r>
          </w:p>
        </w:tc>
        <w:tc>
          <w:tcPr>
            <w:tcW w:w="1134" w:type="dxa"/>
          </w:tcPr>
          <w:p w:rsidR="009B6583" w:rsidRDefault="009B6583" w:rsidP="00C33426">
            <w:pPr>
              <w:pStyle w:val="Default"/>
              <w:jc w:val="both"/>
              <w:rPr>
                <w:rFonts w:ascii="Arial" w:hAnsi="Arial" w:cs="Arial"/>
                <w:bCs/>
                <w:color w:val="auto"/>
                <w:highlight w:val="yellow"/>
              </w:rPr>
            </w:pPr>
          </w:p>
          <w:p w:rsidR="00533C58" w:rsidRDefault="00533C58" w:rsidP="00C33426">
            <w:pPr>
              <w:pStyle w:val="Default"/>
              <w:jc w:val="both"/>
              <w:rPr>
                <w:rFonts w:ascii="Arial" w:hAnsi="Arial" w:cs="Arial"/>
                <w:bCs/>
                <w:color w:val="auto"/>
                <w:highlight w:val="yellow"/>
              </w:rPr>
            </w:pPr>
          </w:p>
          <w:p w:rsidR="00533C58" w:rsidRDefault="00533C58" w:rsidP="00533C58">
            <w:pPr>
              <w:pStyle w:val="Default"/>
              <w:jc w:val="both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auto"/>
              </w:rPr>
              <w:t>D</w:t>
            </w:r>
            <w:r w:rsidRPr="00AC1D30">
              <w:rPr>
                <w:rFonts w:ascii="Arial" w:hAnsi="Arial" w:cs="Arial"/>
                <w:bCs/>
                <w:color w:val="auto"/>
                <w:sz w:val="16"/>
                <w:szCs w:val="16"/>
              </w:rPr>
              <w:t xml:space="preserve">ocument </w:t>
            </w:r>
          </w:p>
          <w:p w:rsidR="00533C58" w:rsidRDefault="00533C58" w:rsidP="00533C58">
            <w:pPr>
              <w:pStyle w:val="Default"/>
              <w:jc w:val="both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auto"/>
                <w:sz w:val="16"/>
                <w:szCs w:val="16"/>
              </w:rPr>
              <w:t>Spécifique</w:t>
            </w:r>
          </w:p>
          <w:p w:rsidR="00533C58" w:rsidRPr="009B6583" w:rsidRDefault="00533C58" w:rsidP="00533C58">
            <w:pPr>
              <w:pStyle w:val="Default"/>
              <w:jc w:val="both"/>
              <w:rPr>
                <w:rFonts w:ascii="Arial" w:hAnsi="Arial" w:cs="Arial"/>
                <w:bCs/>
                <w:color w:val="auto"/>
                <w:highlight w:val="yellow"/>
              </w:rPr>
            </w:pPr>
            <w:r>
              <w:rPr>
                <w:rFonts w:ascii="Arial" w:hAnsi="Arial" w:cs="Arial"/>
                <w:bCs/>
                <w:color w:val="auto"/>
                <w:sz w:val="16"/>
                <w:szCs w:val="16"/>
              </w:rPr>
              <w:t>exposant les critères</w:t>
            </w:r>
          </w:p>
        </w:tc>
      </w:tr>
      <w:tr w:rsidR="009B6583" w:rsidTr="00C33426">
        <w:trPr>
          <w:trHeight w:val="732"/>
        </w:trPr>
        <w:tc>
          <w:tcPr>
            <w:tcW w:w="1635" w:type="dxa"/>
          </w:tcPr>
          <w:p w:rsidR="00D45A3D" w:rsidRDefault="00D45A3D" w:rsidP="00C33426">
            <w:pPr>
              <w:pStyle w:val="Default"/>
              <w:jc w:val="both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</w:p>
          <w:p w:rsidR="005F5E88" w:rsidRDefault="005F5E88" w:rsidP="00C33426">
            <w:pPr>
              <w:pStyle w:val="Default"/>
              <w:jc w:val="both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  <w:p w:rsidR="005F5E88" w:rsidRDefault="005F5E88" w:rsidP="00C33426">
            <w:pPr>
              <w:pStyle w:val="Default"/>
              <w:jc w:val="both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  <w:p w:rsidR="009B6583" w:rsidRDefault="00D45A3D" w:rsidP="00C33426">
            <w:pPr>
              <w:pStyle w:val="Default"/>
              <w:jc w:val="both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D45A3D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Présentation des dossiers pour la promotion interne</w:t>
            </w:r>
          </w:p>
          <w:p w:rsidR="00DE0B1D" w:rsidRPr="00D45A3D" w:rsidRDefault="00DE0B1D" w:rsidP="00C33426">
            <w:pPr>
              <w:pStyle w:val="Default"/>
              <w:jc w:val="both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au CDG</w:t>
            </w:r>
          </w:p>
          <w:p w:rsidR="009B6583" w:rsidRPr="002D27BD" w:rsidRDefault="009B6583" w:rsidP="009B6583">
            <w:pPr>
              <w:pStyle w:val="Default"/>
              <w:jc w:val="both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</w:p>
        </w:tc>
        <w:tc>
          <w:tcPr>
            <w:tcW w:w="1657" w:type="dxa"/>
          </w:tcPr>
          <w:p w:rsidR="009B6583" w:rsidRPr="009B6583" w:rsidRDefault="009B6583" w:rsidP="00C33426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  <w:highlight w:val="yellow"/>
              </w:rPr>
            </w:pPr>
          </w:p>
          <w:p w:rsidR="00677497" w:rsidRDefault="00677497" w:rsidP="008E572E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</w:p>
          <w:p w:rsidR="00677497" w:rsidRDefault="00677497" w:rsidP="008E572E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</w:p>
          <w:p w:rsidR="009B6583" w:rsidRPr="009B6583" w:rsidRDefault="008E572E" w:rsidP="008E572E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bCs/>
                <w:color w:val="auto"/>
                <w:sz w:val="16"/>
                <w:szCs w:val="16"/>
              </w:rPr>
              <w:t>A compléter en fonction des éléments de la collectivité</w:t>
            </w:r>
          </w:p>
        </w:tc>
        <w:tc>
          <w:tcPr>
            <w:tcW w:w="1134" w:type="dxa"/>
          </w:tcPr>
          <w:p w:rsidR="00677497" w:rsidRDefault="00677497" w:rsidP="00C33426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</w:p>
          <w:p w:rsidR="009B6583" w:rsidRPr="009B6583" w:rsidRDefault="008E572E" w:rsidP="00C33426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  <w:highlight w:val="yellow"/>
              </w:rPr>
            </w:pPr>
            <w:r w:rsidRPr="008E572E">
              <w:rPr>
                <w:rFonts w:ascii="Arial" w:hAnsi="Arial" w:cs="Arial"/>
                <w:bCs/>
                <w:color w:val="auto"/>
                <w:sz w:val="16"/>
                <w:szCs w:val="16"/>
              </w:rPr>
              <w:t>Nombre dossiers présentés par la collectivité au CDG, par catégorie sur le mandat</w:t>
            </w:r>
          </w:p>
        </w:tc>
        <w:tc>
          <w:tcPr>
            <w:tcW w:w="1303" w:type="dxa"/>
          </w:tcPr>
          <w:p w:rsidR="00677497" w:rsidRDefault="00677497" w:rsidP="00C33426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</w:p>
          <w:p w:rsidR="00677497" w:rsidRDefault="00677497" w:rsidP="00C33426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</w:p>
          <w:p w:rsidR="009B6583" w:rsidRPr="009B6583" w:rsidRDefault="008E572E" w:rsidP="00C33426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  <w:highlight w:val="yellow"/>
              </w:rPr>
            </w:pPr>
            <w:r w:rsidRPr="00632D68">
              <w:rPr>
                <w:rFonts w:ascii="Arial" w:hAnsi="Arial" w:cs="Arial"/>
                <w:bCs/>
                <w:color w:val="auto"/>
                <w:sz w:val="16"/>
                <w:szCs w:val="16"/>
              </w:rPr>
              <w:t>Favoriser l’évolution des agents sur leur poste ou sur un autre poste de la collectivité</w:t>
            </w:r>
          </w:p>
        </w:tc>
        <w:tc>
          <w:tcPr>
            <w:tcW w:w="2493" w:type="dxa"/>
          </w:tcPr>
          <w:p w:rsidR="00B22DEF" w:rsidRDefault="00B22DEF" w:rsidP="00B22DEF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  <w:highlight w:val="yellow"/>
              </w:rPr>
            </w:pPr>
          </w:p>
          <w:p w:rsidR="00B22DEF" w:rsidRDefault="00B22DEF" w:rsidP="00B22DEF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  <w:highlight w:val="yellow"/>
              </w:rPr>
            </w:pPr>
          </w:p>
          <w:p w:rsidR="00677497" w:rsidRDefault="00677497" w:rsidP="00B22DEF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</w:p>
          <w:p w:rsidR="00677497" w:rsidRDefault="00677497" w:rsidP="00B22DEF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</w:p>
          <w:p w:rsidR="009B6583" w:rsidRPr="009B6583" w:rsidRDefault="009B6583" w:rsidP="00B22DEF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  <w:highlight w:val="yellow"/>
              </w:rPr>
            </w:pPr>
            <w:r w:rsidRPr="00B22DEF">
              <w:rPr>
                <w:rFonts w:ascii="Arial" w:hAnsi="Arial" w:cs="Arial"/>
                <w:bCs/>
                <w:color w:val="auto"/>
                <w:sz w:val="16"/>
                <w:szCs w:val="16"/>
              </w:rPr>
              <w:t xml:space="preserve">Définir </w:t>
            </w:r>
            <w:r w:rsidR="00B22DEF" w:rsidRPr="00B22DEF">
              <w:rPr>
                <w:rFonts w:ascii="Arial" w:hAnsi="Arial" w:cs="Arial"/>
                <w:bCs/>
                <w:color w:val="auto"/>
                <w:sz w:val="16"/>
                <w:szCs w:val="16"/>
              </w:rPr>
              <w:t>des cr</w:t>
            </w:r>
            <w:r w:rsidR="00B22DEF">
              <w:rPr>
                <w:rFonts w:ascii="Arial" w:hAnsi="Arial" w:cs="Arial"/>
                <w:bCs/>
                <w:color w:val="auto"/>
                <w:sz w:val="16"/>
                <w:szCs w:val="16"/>
              </w:rPr>
              <w:t>i</w:t>
            </w:r>
            <w:r w:rsidR="00B22DEF" w:rsidRPr="00B22DEF">
              <w:rPr>
                <w:rFonts w:ascii="Arial" w:hAnsi="Arial" w:cs="Arial"/>
                <w:bCs/>
                <w:color w:val="auto"/>
                <w:sz w:val="16"/>
                <w:szCs w:val="16"/>
              </w:rPr>
              <w:t>tères internes pour la présentation ou non des dossiers au CDG</w:t>
            </w:r>
          </w:p>
        </w:tc>
        <w:tc>
          <w:tcPr>
            <w:tcW w:w="1559" w:type="dxa"/>
          </w:tcPr>
          <w:p w:rsidR="00B22DEF" w:rsidRDefault="00B22DEF" w:rsidP="00B22DEF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  <w:r w:rsidRPr="00013A80">
              <w:rPr>
                <w:rFonts w:ascii="Arial" w:hAnsi="Arial" w:cs="Arial"/>
                <w:bCs/>
                <w:color w:val="auto"/>
                <w:sz w:val="16"/>
                <w:szCs w:val="16"/>
              </w:rPr>
              <w:t>Déterminer les critères qui permettron</w:t>
            </w:r>
            <w:r>
              <w:rPr>
                <w:rFonts w:ascii="Arial" w:hAnsi="Arial" w:cs="Arial"/>
                <w:bCs/>
                <w:color w:val="auto"/>
                <w:sz w:val="16"/>
                <w:szCs w:val="16"/>
              </w:rPr>
              <w:t xml:space="preserve">t </w:t>
            </w:r>
            <w:r w:rsidR="00A17869">
              <w:rPr>
                <w:rFonts w:ascii="Arial" w:hAnsi="Arial" w:cs="Arial"/>
                <w:bCs/>
                <w:color w:val="auto"/>
                <w:sz w:val="16"/>
                <w:szCs w:val="16"/>
              </w:rPr>
              <w:t xml:space="preserve">la </w:t>
            </w:r>
            <w:r>
              <w:rPr>
                <w:rFonts w:ascii="Arial" w:hAnsi="Arial" w:cs="Arial"/>
                <w:bCs/>
                <w:color w:val="auto"/>
                <w:sz w:val="16"/>
                <w:szCs w:val="16"/>
              </w:rPr>
              <w:t>présentation au CDG par l’autorité</w:t>
            </w:r>
          </w:p>
          <w:p w:rsidR="00B22DEF" w:rsidRPr="00013A80" w:rsidRDefault="00B22DEF" w:rsidP="00B22DEF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auto"/>
                <w:sz w:val="16"/>
                <w:szCs w:val="16"/>
              </w:rPr>
              <w:t>territoriale</w:t>
            </w:r>
            <w:r w:rsidR="00CC6BF2">
              <w:rPr>
                <w:rFonts w:ascii="Arial" w:hAnsi="Arial" w:cs="Arial"/>
                <w:bCs/>
                <w:color w:val="auto"/>
                <w:sz w:val="16"/>
                <w:szCs w:val="16"/>
              </w:rPr>
              <w:t> : ancienneté, évaluation, responsabilités</w:t>
            </w:r>
            <w:r w:rsidR="00DE0B1D">
              <w:rPr>
                <w:rFonts w:ascii="Arial" w:hAnsi="Arial" w:cs="Arial"/>
                <w:bCs/>
                <w:color w:val="auto"/>
                <w:sz w:val="16"/>
                <w:szCs w:val="16"/>
              </w:rPr>
              <w:t>, expertise, encadrement</w:t>
            </w:r>
          </w:p>
          <w:p w:rsidR="009B6583" w:rsidRPr="009B6583" w:rsidRDefault="009B6583" w:rsidP="00C33426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  <w:highlight w:val="yellow"/>
              </w:rPr>
            </w:pPr>
          </w:p>
        </w:tc>
        <w:tc>
          <w:tcPr>
            <w:tcW w:w="1134" w:type="dxa"/>
          </w:tcPr>
          <w:p w:rsidR="009B6583" w:rsidRDefault="009B6583" w:rsidP="00C33426">
            <w:pPr>
              <w:pStyle w:val="Default"/>
              <w:jc w:val="both"/>
              <w:rPr>
                <w:rFonts w:ascii="Arial" w:hAnsi="Arial" w:cs="Arial"/>
                <w:bCs/>
                <w:color w:val="auto"/>
                <w:sz w:val="16"/>
                <w:szCs w:val="16"/>
                <w:highlight w:val="yellow"/>
              </w:rPr>
            </w:pPr>
          </w:p>
          <w:p w:rsidR="00CC6BF2" w:rsidRDefault="00CC6BF2" w:rsidP="00C33426">
            <w:pPr>
              <w:pStyle w:val="Default"/>
              <w:jc w:val="both"/>
              <w:rPr>
                <w:rFonts w:ascii="Arial" w:hAnsi="Arial" w:cs="Arial"/>
                <w:bCs/>
                <w:color w:val="auto"/>
                <w:sz w:val="16"/>
                <w:szCs w:val="16"/>
                <w:highlight w:val="yellow"/>
              </w:rPr>
            </w:pPr>
          </w:p>
          <w:p w:rsidR="00677497" w:rsidRDefault="00677497" w:rsidP="00CC6BF2">
            <w:pPr>
              <w:pStyle w:val="Default"/>
              <w:jc w:val="both"/>
              <w:rPr>
                <w:rFonts w:ascii="Arial" w:hAnsi="Arial" w:cs="Arial"/>
                <w:bCs/>
                <w:color w:val="auto"/>
              </w:rPr>
            </w:pPr>
          </w:p>
          <w:p w:rsidR="00CC6BF2" w:rsidRDefault="00CC6BF2" w:rsidP="00CC6BF2">
            <w:pPr>
              <w:pStyle w:val="Default"/>
              <w:jc w:val="both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auto"/>
              </w:rPr>
              <w:t>D</w:t>
            </w:r>
            <w:r w:rsidRPr="00AC1D30">
              <w:rPr>
                <w:rFonts w:ascii="Arial" w:hAnsi="Arial" w:cs="Arial"/>
                <w:bCs/>
                <w:color w:val="auto"/>
                <w:sz w:val="16"/>
                <w:szCs w:val="16"/>
              </w:rPr>
              <w:t xml:space="preserve">ocument </w:t>
            </w:r>
          </w:p>
          <w:p w:rsidR="00CC6BF2" w:rsidRDefault="00CC6BF2" w:rsidP="00CC6BF2">
            <w:pPr>
              <w:pStyle w:val="Default"/>
              <w:jc w:val="both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auto"/>
                <w:sz w:val="16"/>
                <w:szCs w:val="16"/>
              </w:rPr>
              <w:t>Spécifique</w:t>
            </w:r>
          </w:p>
          <w:p w:rsidR="00CC6BF2" w:rsidRDefault="00CC6BF2" w:rsidP="00CC6BF2">
            <w:pPr>
              <w:pStyle w:val="Default"/>
              <w:jc w:val="both"/>
              <w:rPr>
                <w:rFonts w:ascii="Arial" w:hAnsi="Arial" w:cs="Arial"/>
                <w:bCs/>
                <w:color w:val="auto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bCs/>
                <w:color w:val="auto"/>
                <w:sz w:val="16"/>
                <w:szCs w:val="16"/>
              </w:rPr>
              <w:t>exposant les critères</w:t>
            </w:r>
          </w:p>
          <w:p w:rsidR="00CC6BF2" w:rsidRPr="009B6583" w:rsidRDefault="00CC6BF2" w:rsidP="00C33426">
            <w:pPr>
              <w:pStyle w:val="Default"/>
              <w:jc w:val="both"/>
              <w:rPr>
                <w:rFonts w:ascii="Arial" w:hAnsi="Arial" w:cs="Arial"/>
                <w:bCs/>
                <w:color w:val="auto"/>
                <w:sz w:val="16"/>
                <w:szCs w:val="16"/>
                <w:highlight w:val="yellow"/>
              </w:rPr>
            </w:pPr>
          </w:p>
        </w:tc>
      </w:tr>
    </w:tbl>
    <w:p w:rsidR="003C0138" w:rsidRDefault="003C0138" w:rsidP="00D93B6E">
      <w:pPr>
        <w:pStyle w:val="Default"/>
        <w:jc w:val="both"/>
        <w:rPr>
          <w:rFonts w:ascii="Arial" w:hAnsi="Arial" w:cs="Arial"/>
          <w:bCs/>
          <w:color w:val="auto"/>
        </w:rPr>
      </w:pPr>
    </w:p>
    <w:p w:rsidR="009B6583" w:rsidRDefault="009B6583" w:rsidP="00D93B6E">
      <w:pPr>
        <w:pStyle w:val="Default"/>
        <w:jc w:val="both"/>
        <w:rPr>
          <w:rFonts w:ascii="Arial" w:hAnsi="Arial" w:cs="Arial"/>
          <w:bCs/>
          <w:color w:val="auto"/>
        </w:rPr>
      </w:pPr>
    </w:p>
    <w:p w:rsidR="009B6583" w:rsidRDefault="009B6583" w:rsidP="00D93B6E">
      <w:pPr>
        <w:pStyle w:val="Default"/>
        <w:jc w:val="both"/>
        <w:rPr>
          <w:rFonts w:ascii="Arial" w:hAnsi="Arial" w:cs="Arial"/>
          <w:bCs/>
          <w:color w:val="auto"/>
        </w:rPr>
      </w:pPr>
    </w:p>
    <w:tbl>
      <w:tblPr>
        <w:tblStyle w:val="Grilledutableau"/>
        <w:tblW w:w="1091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635"/>
        <w:gridCol w:w="1657"/>
        <w:gridCol w:w="1134"/>
        <w:gridCol w:w="1303"/>
        <w:gridCol w:w="2493"/>
        <w:gridCol w:w="1559"/>
        <w:gridCol w:w="1134"/>
      </w:tblGrid>
      <w:tr w:rsidR="0092752D" w:rsidRPr="00A011F9" w:rsidTr="0059319F">
        <w:tc>
          <w:tcPr>
            <w:tcW w:w="1635" w:type="dxa"/>
            <w:shd w:val="clear" w:color="auto" w:fill="2E74B5" w:themeFill="accent1" w:themeFillShade="BF"/>
          </w:tcPr>
          <w:p w:rsidR="00884B2D" w:rsidRPr="0059319F" w:rsidRDefault="00884B2D" w:rsidP="00C33426">
            <w:pPr>
              <w:pStyle w:val="Default"/>
              <w:jc w:val="both"/>
              <w:rPr>
                <w:rFonts w:ascii="Arial" w:hAnsi="Arial" w:cs="Arial"/>
                <w:b/>
                <w:bCs/>
                <w:color w:val="FFFFFF" w:themeColor="background1"/>
              </w:rPr>
            </w:pPr>
          </w:p>
          <w:p w:rsidR="00884B2D" w:rsidRPr="0059319F" w:rsidRDefault="00884B2D" w:rsidP="00C33426">
            <w:pPr>
              <w:pStyle w:val="Default"/>
              <w:jc w:val="both"/>
              <w:rPr>
                <w:rFonts w:ascii="Arial" w:hAnsi="Arial" w:cs="Arial"/>
                <w:b/>
                <w:bCs/>
                <w:color w:val="FFFFFF" w:themeColor="background1"/>
              </w:rPr>
            </w:pPr>
          </w:p>
          <w:p w:rsidR="0092752D" w:rsidRPr="0059319F" w:rsidRDefault="0092752D" w:rsidP="00C33426">
            <w:pPr>
              <w:pStyle w:val="Default"/>
              <w:jc w:val="both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59319F">
              <w:rPr>
                <w:rFonts w:ascii="Arial" w:hAnsi="Arial" w:cs="Arial"/>
                <w:b/>
                <w:bCs/>
                <w:color w:val="FFFFFF" w:themeColor="background1"/>
              </w:rPr>
              <w:t xml:space="preserve">Politiques </w:t>
            </w:r>
          </w:p>
          <w:p w:rsidR="0092752D" w:rsidRPr="0059319F" w:rsidRDefault="0092752D" w:rsidP="00C33426">
            <w:pPr>
              <w:pStyle w:val="Default"/>
              <w:jc w:val="both"/>
              <w:rPr>
                <w:rFonts w:ascii="Arial" w:hAnsi="Arial" w:cs="Arial"/>
                <w:bCs/>
                <w:color w:val="FFFFFF" w:themeColor="background1"/>
              </w:rPr>
            </w:pPr>
            <w:r w:rsidRPr="0059319F">
              <w:rPr>
                <w:rFonts w:ascii="Arial" w:hAnsi="Arial" w:cs="Arial"/>
                <w:b/>
                <w:bCs/>
                <w:color w:val="FFFFFF" w:themeColor="background1"/>
              </w:rPr>
              <w:t xml:space="preserve">     RH</w:t>
            </w:r>
          </w:p>
        </w:tc>
        <w:tc>
          <w:tcPr>
            <w:tcW w:w="1657" w:type="dxa"/>
            <w:shd w:val="clear" w:color="auto" w:fill="2E74B5" w:themeFill="accent1" w:themeFillShade="BF"/>
          </w:tcPr>
          <w:p w:rsidR="0092752D" w:rsidRPr="0059319F" w:rsidRDefault="0092752D" w:rsidP="00C33426">
            <w:pPr>
              <w:pStyle w:val="Default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59319F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Eléments d’appréciation et de comparaison comparaison</w:t>
            </w:r>
          </w:p>
          <w:p w:rsidR="0092752D" w:rsidRPr="0059319F" w:rsidRDefault="0092752D" w:rsidP="00C33426">
            <w:pPr>
              <w:pStyle w:val="Default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59319F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(collectivités de la même strate,</w:t>
            </w:r>
          </w:p>
          <w:p w:rsidR="0092752D" w:rsidRPr="0059319F" w:rsidRDefault="0092752D" w:rsidP="00C33426">
            <w:pPr>
              <w:pStyle w:val="Default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59319F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Moyenne départementale,</w:t>
            </w:r>
          </w:p>
          <w:p w:rsidR="0092752D" w:rsidRPr="0059319F" w:rsidRDefault="0092752D" w:rsidP="00C33426">
            <w:pPr>
              <w:pStyle w:val="Default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59319F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bilan social)</w:t>
            </w:r>
          </w:p>
        </w:tc>
        <w:tc>
          <w:tcPr>
            <w:tcW w:w="1134" w:type="dxa"/>
            <w:shd w:val="clear" w:color="auto" w:fill="2E74B5" w:themeFill="accent1" w:themeFillShade="BF"/>
          </w:tcPr>
          <w:p w:rsidR="0092752D" w:rsidRPr="0059319F" w:rsidRDefault="0092752D" w:rsidP="00C33426">
            <w:pPr>
              <w:pStyle w:val="Default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</w:p>
          <w:p w:rsidR="0092752D" w:rsidRPr="0059319F" w:rsidRDefault="0092752D" w:rsidP="00C33426">
            <w:pPr>
              <w:pStyle w:val="Default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</w:p>
          <w:p w:rsidR="0092752D" w:rsidRPr="0059319F" w:rsidRDefault="0092752D" w:rsidP="00C33426">
            <w:pPr>
              <w:pStyle w:val="Default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</w:p>
          <w:p w:rsidR="0092752D" w:rsidRPr="0059319F" w:rsidRDefault="0092752D" w:rsidP="00C33426">
            <w:pPr>
              <w:pStyle w:val="Default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</w:p>
          <w:p w:rsidR="0092752D" w:rsidRPr="0059319F" w:rsidRDefault="0092752D" w:rsidP="00C33426">
            <w:pPr>
              <w:pStyle w:val="Default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</w:p>
          <w:p w:rsidR="0092752D" w:rsidRDefault="0092752D" w:rsidP="00C33426">
            <w:pPr>
              <w:pStyle w:val="Default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59319F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Etat des lieux</w:t>
            </w:r>
          </w:p>
          <w:p w:rsidR="00DC4E46" w:rsidRPr="0059319F" w:rsidRDefault="00DC4E46" w:rsidP="00C33426">
            <w:pPr>
              <w:pStyle w:val="Default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Bilan social</w:t>
            </w:r>
          </w:p>
        </w:tc>
        <w:tc>
          <w:tcPr>
            <w:tcW w:w="1303" w:type="dxa"/>
            <w:shd w:val="clear" w:color="auto" w:fill="2E74B5" w:themeFill="accent1" w:themeFillShade="BF"/>
          </w:tcPr>
          <w:p w:rsidR="0092752D" w:rsidRPr="0059319F" w:rsidRDefault="0092752D" w:rsidP="00C33426">
            <w:pPr>
              <w:pStyle w:val="Default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</w:p>
          <w:p w:rsidR="0092752D" w:rsidRPr="0059319F" w:rsidRDefault="0092752D" w:rsidP="00C33426">
            <w:pPr>
              <w:pStyle w:val="Default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</w:p>
          <w:p w:rsidR="0092752D" w:rsidRPr="0059319F" w:rsidRDefault="0092752D" w:rsidP="00C33426">
            <w:pPr>
              <w:pStyle w:val="Default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</w:p>
          <w:p w:rsidR="0092752D" w:rsidRPr="0059319F" w:rsidRDefault="0092752D" w:rsidP="00C33426">
            <w:pPr>
              <w:pStyle w:val="Default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</w:p>
          <w:p w:rsidR="0092752D" w:rsidRPr="0059319F" w:rsidRDefault="0092752D" w:rsidP="00C33426">
            <w:pPr>
              <w:pStyle w:val="Default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</w:p>
          <w:p w:rsidR="0092752D" w:rsidRPr="0059319F" w:rsidRDefault="0092752D" w:rsidP="00C33426">
            <w:pPr>
              <w:pStyle w:val="Default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59319F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Enjeux</w:t>
            </w:r>
          </w:p>
        </w:tc>
        <w:tc>
          <w:tcPr>
            <w:tcW w:w="2493" w:type="dxa"/>
            <w:shd w:val="clear" w:color="auto" w:fill="2E74B5" w:themeFill="accent1" w:themeFillShade="BF"/>
          </w:tcPr>
          <w:p w:rsidR="0092752D" w:rsidRPr="0059319F" w:rsidRDefault="0092752D" w:rsidP="00C33426">
            <w:pPr>
              <w:pStyle w:val="Default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</w:p>
          <w:p w:rsidR="0092752D" w:rsidRPr="0059319F" w:rsidRDefault="0092752D" w:rsidP="00C33426">
            <w:pPr>
              <w:pStyle w:val="Default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</w:p>
          <w:p w:rsidR="0092752D" w:rsidRPr="0059319F" w:rsidRDefault="0092752D" w:rsidP="00C33426">
            <w:pPr>
              <w:pStyle w:val="Default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</w:p>
          <w:p w:rsidR="0092752D" w:rsidRPr="0059319F" w:rsidRDefault="0092752D" w:rsidP="00C33426">
            <w:pPr>
              <w:pStyle w:val="Default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</w:p>
          <w:p w:rsidR="0092752D" w:rsidRPr="0059319F" w:rsidRDefault="0092752D" w:rsidP="00C33426">
            <w:pPr>
              <w:pStyle w:val="Default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</w:p>
          <w:p w:rsidR="0092752D" w:rsidRPr="0059319F" w:rsidRDefault="0092752D" w:rsidP="00C33426">
            <w:pPr>
              <w:pStyle w:val="Default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59319F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Objectif et stratégie</w:t>
            </w:r>
          </w:p>
        </w:tc>
        <w:tc>
          <w:tcPr>
            <w:tcW w:w="1559" w:type="dxa"/>
            <w:shd w:val="clear" w:color="auto" w:fill="2E74B5" w:themeFill="accent1" w:themeFillShade="BF"/>
          </w:tcPr>
          <w:p w:rsidR="0092752D" w:rsidRPr="0059319F" w:rsidRDefault="0092752D" w:rsidP="00C33426">
            <w:pPr>
              <w:pStyle w:val="Default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</w:p>
          <w:p w:rsidR="0092752D" w:rsidRPr="0059319F" w:rsidRDefault="0092752D" w:rsidP="00C33426">
            <w:pPr>
              <w:pStyle w:val="Default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</w:p>
          <w:p w:rsidR="0092752D" w:rsidRPr="0059319F" w:rsidRDefault="0092752D" w:rsidP="00C33426">
            <w:pPr>
              <w:pStyle w:val="Default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</w:p>
          <w:p w:rsidR="0092752D" w:rsidRPr="0059319F" w:rsidRDefault="0092752D" w:rsidP="00C33426">
            <w:pPr>
              <w:pStyle w:val="Default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</w:p>
          <w:p w:rsidR="0092752D" w:rsidRPr="0059319F" w:rsidRDefault="0092752D" w:rsidP="00C33426">
            <w:pPr>
              <w:pStyle w:val="Default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</w:p>
          <w:p w:rsidR="0092752D" w:rsidRPr="0059319F" w:rsidRDefault="0092752D" w:rsidP="00C33426">
            <w:pPr>
              <w:pStyle w:val="Default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59319F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Moyens mis en oeuvre</w:t>
            </w:r>
          </w:p>
        </w:tc>
        <w:tc>
          <w:tcPr>
            <w:tcW w:w="1134" w:type="dxa"/>
            <w:shd w:val="clear" w:color="auto" w:fill="2E74B5" w:themeFill="accent1" w:themeFillShade="BF"/>
          </w:tcPr>
          <w:p w:rsidR="0092752D" w:rsidRPr="0059319F" w:rsidRDefault="0092752D" w:rsidP="00C33426">
            <w:pPr>
              <w:pStyle w:val="Default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</w:p>
          <w:p w:rsidR="0092752D" w:rsidRPr="0059319F" w:rsidRDefault="0092752D" w:rsidP="00C33426">
            <w:pPr>
              <w:pStyle w:val="Default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</w:p>
          <w:p w:rsidR="0092752D" w:rsidRPr="0059319F" w:rsidRDefault="0092752D" w:rsidP="00C33426">
            <w:pPr>
              <w:pStyle w:val="Default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</w:p>
          <w:p w:rsidR="0092752D" w:rsidRPr="0059319F" w:rsidRDefault="0092752D" w:rsidP="00C33426">
            <w:pPr>
              <w:pStyle w:val="Default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</w:p>
          <w:p w:rsidR="0092752D" w:rsidRPr="0059319F" w:rsidRDefault="0092752D" w:rsidP="00C33426">
            <w:pPr>
              <w:pStyle w:val="Default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</w:p>
          <w:p w:rsidR="0092752D" w:rsidRPr="0059319F" w:rsidRDefault="0092752D" w:rsidP="00C33426">
            <w:pPr>
              <w:pStyle w:val="Default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59319F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Documents</w:t>
            </w:r>
          </w:p>
        </w:tc>
      </w:tr>
      <w:tr w:rsidR="00A126FB" w:rsidRPr="00F411C8" w:rsidTr="0059319F">
        <w:tc>
          <w:tcPr>
            <w:tcW w:w="10915" w:type="dxa"/>
            <w:gridSpan w:val="7"/>
            <w:shd w:val="clear" w:color="auto" w:fill="2E74B5" w:themeFill="accent1" w:themeFillShade="BF"/>
          </w:tcPr>
          <w:p w:rsidR="00A126FB" w:rsidRDefault="00A126FB" w:rsidP="00A126FB">
            <w:pPr>
              <w:pStyle w:val="Default"/>
              <w:jc w:val="both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  <w:p w:rsidR="00A126FB" w:rsidRDefault="00A126FB" w:rsidP="00A126FB">
            <w:pPr>
              <w:pStyle w:val="Default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170C1C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Informations complémentaires</w:t>
            </w:r>
          </w:p>
          <w:p w:rsidR="00A126FB" w:rsidRDefault="00A126FB" w:rsidP="00A126FB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</w:p>
        </w:tc>
      </w:tr>
      <w:tr w:rsidR="0092752D" w:rsidRPr="00F411C8" w:rsidTr="00C33426">
        <w:tc>
          <w:tcPr>
            <w:tcW w:w="1635" w:type="dxa"/>
          </w:tcPr>
          <w:p w:rsidR="0092752D" w:rsidRDefault="0092752D" w:rsidP="00C33426">
            <w:pPr>
              <w:pStyle w:val="Default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  <w:p w:rsidR="005F5E88" w:rsidRDefault="005F5E88" w:rsidP="00C90489">
            <w:pPr>
              <w:pStyle w:val="Default"/>
              <w:jc w:val="both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  <w:p w:rsidR="005F5E88" w:rsidRDefault="005F5E88" w:rsidP="00C90489">
            <w:pPr>
              <w:pStyle w:val="Default"/>
              <w:jc w:val="both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  <w:p w:rsidR="005F5E88" w:rsidRDefault="005F5E88" w:rsidP="00C90489">
            <w:pPr>
              <w:pStyle w:val="Default"/>
              <w:jc w:val="both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  <w:p w:rsidR="005F5E88" w:rsidRDefault="005F5E88" w:rsidP="00C90489">
            <w:pPr>
              <w:pStyle w:val="Default"/>
              <w:jc w:val="both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  <w:p w:rsidR="005F5E88" w:rsidRDefault="005F5E88" w:rsidP="00C90489">
            <w:pPr>
              <w:pStyle w:val="Default"/>
              <w:jc w:val="both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  <w:p w:rsidR="005F5E88" w:rsidRDefault="005F5E88" w:rsidP="00C90489">
            <w:pPr>
              <w:pStyle w:val="Default"/>
              <w:jc w:val="both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  <w:p w:rsidR="00C90489" w:rsidRDefault="00C90489" w:rsidP="00C90489">
            <w:pPr>
              <w:pStyle w:val="Default"/>
              <w:jc w:val="both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Mobilité</w:t>
            </w:r>
          </w:p>
          <w:p w:rsidR="00C90489" w:rsidRPr="00D45A3D" w:rsidRDefault="00C90489" w:rsidP="00C90489">
            <w:pPr>
              <w:pStyle w:val="Default"/>
              <w:jc w:val="both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D45A3D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interne</w:t>
            </w:r>
          </w:p>
          <w:p w:rsidR="0092752D" w:rsidRPr="00F12F08" w:rsidRDefault="0092752D" w:rsidP="0092752D">
            <w:pPr>
              <w:pStyle w:val="Default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657" w:type="dxa"/>
          </w:tcPr>
          <w:p w:rsidR="0092752D" w:rsidRDefault="0092752D" w:rsidP="00C33426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</w:p>
          <w:p w:rsidR="006374EC" w:rsidRDefault="006374EC" w:rsidP="00C33426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</w:p>
          <w:p w:rsidR="006374EC" w:rsidRDefault="006374EC" w:rsidP="00C33426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</w:p>
          <w:p w:rsidR="006374EC" w:rsidRDefault="006374EC" w:rsidP="00C33426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</w:p>
          <w:p w:rsidR="006374EC" w:rsidRDefault="006374EC" w:rsidP="00C33426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</w:p>
          <w:p w:rsidR="0092752D" w:rsidRDefault="00C90489" w:rsidP="00C33426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auto"/>
                <w:sz w:val="16"/>
                <w:szCs w:val="16"/>
              </w:rPr>
              <w:t>A compléter en fonction des éléments de la collectivité</w:t>
            </w:r>
          </w:p>
          <w:p w:rsidR="0092752D" w:rsidRPr="00812DC9" w:rsidRDefault="0092752D" w:rsidP="0092752D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</w:tcPr>
          <w:p w:rsidR="00677497" w:rsidRDefault="00677497" w:rsidP="0092752D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</w:p>
          <w:p w:rsidR="00677497" w:rsidRDefault="00677497" w:rsidP="0092752D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</w:p>
          <w:p w:rsidR="00677497" w:rsidRDefault="00677497" w:rsidP="0092752D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</w:p>
          <w:p w:rsidR="00677497" w:rsidRDefault="00677497" w:rsidP="0092752D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</w:p>
          <w:p w:rsidR="00677497" w:rsidRDefault="00677497" w:rsidP="0092752D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</w:p>
          <w:p w:rsidR="0092752D" w:rsidRPr="00812DC9" w:rsidRDefault="00C90489" w:rsidP="0092752D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auto"/>
                <w:sz w:val="16"/>
                <w:szCs w:val="16"/>
              </w:rPr>
              <w:t>Sur le mandat nombre d’agents ayant fait l’objet d’une mobilité interne</w:t>
            </w:r>
          </w:p>
        </w:tc>
        <w:tc>
          <w:tcPr>
            <w:tcW w:w="1303" w:type="dxa"/>
          </w:tcPr>
          <w:p w:rsidR="0092752D" w:rsidRDefault="00C90489" w:rsidP="00C33426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auto"/>
                <w:sz w:val="16"/>
                <w:szCs w:val="16"/>
              </w:rPr>
              <w:t>Optimisation  de l’adéquation entre les moyens humains et les missions à conduire</w:t>
            </w:r>
          </w:p>
          <w:p w:rsidR="00C90489" w:rsidRDefault="00C90489" w:rsidP="00C33426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</w:p>
          <w:p w:rsidR="00C90489" w:rsidRPr="00812DC9" w:rsidRDefault="00C90489" w:rsidP="00C33426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auto"/>
                <w:sz w:val="16"/>
                <w:szCs w:val="16"/>
              </w:rPr>
              <w:t xml:space="preserve">Répondre </w:t>
            </w:r>
            <w:r w:rsidR="00EE0CF7">
              <w:rPr>
                <w:rFonts w:ascii="Arial" w:hAnsi="Arial" w:cs="Arial"/>
                <w:bCs/>
                <w:color w:val="auto"/>
                <w:sz w:val="16"/>
                <w:szCs w:val="16"/>
              </w:rPr>
              <w:t xml:space="preserve">aux </w:t>
            </w:r>
            <w:r>
              <w:rPr>
                <w:rFonts w:ascii="Arial" w:hAnsi="Arial" w:cs="Arial"/>
                <w:bCs/>
                <w:color w:val="auto"/>
                <w:sz w:val="16"/>
                <w:szCs w:val="16"/>
              </w:rPr>
              <w:t>situations individuelles qui nécessitent, dans l’intérêt du service  de procéder à des changements de postes</w:t>
            </w:r>
          </w:p>
        </w:tc>
        <w:tc>
          <w:tcPr>
            <w:tcW w:w="2493" w:type="dxa"/>
          </w:tcPr>
          <w:p w:rsidR="00EE0CF7" w:rsidRDefault="00EE0CF7" w:rsidP="00C33426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</w:p>
          <w:p w:rsidR="00EE0CF7" w:rsidRDefault="00EE0CF7" w:rsidP="00C33426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</w:p>
          <w:p w:rsidR="00EE0CF7" w:rsidRDefault="00EE0CF7" w:rsidP="00C33426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</w:p>
          <w:p w:rsidR="00EE0CF7" w:rsidRDefault="00EE0CF7" w:rsidP="00C33426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</w:p>
          <w:p w:rsidR="00677497" w:rsidRDefault="00677497" w:rsidP="00C33426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</w:p>
          <w:p w:rsidR="0092752D" w:rsidRDefault="00951265" w:rsidP="00C33426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auto"/>
                <w:sz w:val="16"/>
                <w:szCs w:val="16"/>
              </w:rPr>
              <w:t xml:space="preserve">Gérer de manière dynamique les ressources humaines en optimisant les compétences, </w:t>
            </w:r>
            <w:r w:rsidR="00EE0CF7">
              <w:rPr>
                <w:rFonts w:ascii="Arial" w:hAnsi="Arial" w:cs="Arial"/>
                <w:bCs/>
                <w:color w:val="auto"/>
                <w:sz w:val="16"/>
                <w:szCs w:val="16"/>
              </w:rPr>
              <w:t xml:space="preserve">les </w:t>
            </w:r>
            <w:r>
              <w:rPr>
                <w:rFonts w:ascii="Arial" w:hAnsi="Arial" w:cs="Arial"/>
                <w:bCs/>
                <w:color w:val="auto"/>
                <w:sz w:val="16"/>
                <w:szCs w:val="16"/>
              </w:rPr>
              <w:t>relations interpersonnelles, la qualité de vie au travail.</w:t>
            </w:r>
          </w:p>
          <w:p w:rsidR="00951265" w:rsidRDefault="00951265" w:rsidP="00C33426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</w:p>
          <w:p w:rsidR="00951265" w:rsidRPr="00E67E3D" w:rsidRDefault="00951265" w:rsidP="00C33426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auto"/>
                <w:sz w:val="16"/>
                <w:szCs w:val="16"/>
              </w:rPr>
              <w:t>Bien repérer les causes et les conséquences de la mobilité</w:t>
            </w:r>
          </w:p>
        </w:tc>
        <w:tc>
          <w:tcPr>
            <w:tcW w:w="1559" w:type="dxa"/>
          </w:tcPr>
          <w:p w:rsidR="00EE0CF7" w:rsidRDefault="00EE0CF7" w:rsidP="00C33426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</w:p>
          <w:p w:rsidR="00EE0CF7" w:rsidRDefault="00EE0CF7" w:rsidP="00C33426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</w:p>
          <w:p w:rsidR="00EE0CF7" w:rsidRDefault="00EE0CF7" w:rsidP="00C33426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</w:p>
          <w:p w:rsidR="00EE0CF7" w:rsidRDefault="00EE0CF7" w:rsidP="00C33426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</w:p>
          <w:p w:rsidR="0092752D" w:rsidRDefault="00951265" w:rsidP="00C33426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auto"/>
                <w:sz w:val="16"/>
                <w:szCs w:val="16"/>
              </w:rPr>
              <w:t>Repérer les situations dans lesquelles une mobilité interne</w:t>
            </w:r>
          </w:p>
          <w:p w:rsidR="00951265" w:rsidRPr="00F411C8" w:rsidRDefault="00951265" w:rsidP="00C33426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auto"/>
                <w:sz w:val="16"/>
                <w:szCs w:val="16"/>
              </w:rPr>
              <w:t>pourrait être proposée voire imposée et les procédures de concertation, d’information qui seraient mises en oeuvre</w:t>
            </w:r>
          </w:p>
        </w:tc>
        <w:tc>
          <w:tcPr>
            <w:tcW w:w="1134" w:type="dxa"/>
          </w:tcPr>
          <w:p w:rsidR="0092752D" w:rsidRDefault="0092752D" w:rsidP="00C33426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</w:p>
          <w:p w:rsidR="0092752D" w:rsidRDefault="0092752D" w:rsidP="00C33426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</w:p>
          <w:p w:rsidR="0092752D" w:rsidRDefault="0092752D" w:rsidP="00CD4CFF">
            <w:pPr>
              <w:pStyle w:val="Default"/>
              <w:jc w:val="both"/>
              <w:rPr>
                <w:rFonts w:ascii="Arial" w:hAnsi="Arial" w:cs="Arial"/>
                <w:bCs/>
                <w:color w:val="auto"/>
              </w:rPr>
            </w:pPr>
          </w:p>
          <w:p w:rsidR="00CD4CFF" w:rsidRPr="00CD4CFF" w:rsidRDefault="00CD4CFF" w:rsidP="00CD4CFF">
            <w:pPr>
              <w:pStyle w:val="Default"/>
              <w:jc w:val="both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  <w:r w:rsidRPr="00CD4CFF">
              <w:rPr>
                <w:rFonts w:ascii="Arial" w:hAnsi="Arial" w:cs="Arial"/>
                <w:bCs/>
                <w:color w:val="auto"/>
                <w:sz w:val="16"/>
                <w:szCs w:val="16"/>
              </w:rPr>
              <w:t>Rédiger une procédure</w:t>
            </w:r>
          </w:p>
        </w:tc>
      </w:tr>
      <w:tr w:rsidR="0092752D" w:rsidRPr="009B6583" w:rsidTr="00C33426">
        <w:tc>
          <w:tcPr>
            <w:tcW w:w="1635" w:type="dxa"/>
          </w:tcPr>
          <w:p w:rsidR="0092752D" w:rsidRDefault="0092752D" w:rsidP="00C33426">
            <w:pPr>
              <w:pStyle w:val="Default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  <w:p w:rsidR="006374EC" w:rsidRDefault="006374EC" w:rsidP="00C33426">
            <w:pPr>
              <w:pStyle w:val="Default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  <w:p w:rsidR="005F5E88" w:rsidRDefault="005F5E88" w:rsidP="00C33426">
            <w:pPr>
              <w:pStyle w:val="Default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  <w:p w:rsidR="005F5E88" w:rsidRDefault="005F5E88" w:rsidP="00C33426">
            <w:pPr>
              <w:pStyle w:val="Default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  <w:p w:rsidR="006374EC" w:rsidRDefault="006374EC" w:rsidP="00C33426">
            <w:pPr>
              <w:pStyle w:val="Default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Evolution des agents contractuels</w:t>
            </w:r>
          </w:p>
          <w:p w:rsidR="0092752D" w:rsidRDefault="0092752D" w:rsidP="00C33426">
            <w:pPr>
              <w:pStyle w:val="Default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  <w:p w:rsidR="0092752D" w:rsidRDefault="0092752D" w:rsidP="00C33426">
            <w:pPr>
              <w:pStyle w:val="Default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  <w:p w:rsidR="0092752D" w:rsidRPr="00F12F08" w:rsidRDefault="0092752D" w:rsidP="0092752D">
            <w:pPr>
              <w:pStyle w:val="Default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657" w:type="dxa"/>
          </w:tcPr>
          <w:p w:rsidR="0092752D" w:rsidRPr="000A4D32" w:rsidRDefault="0092752D" w:rsidP="0092752D">
            <w:pPr>
              <w:pStyle w:val="Default"/>
              <w:jc w:val="both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</w:p>
          <w:p w:rsidR="0092752D" w:rsidRDefault="0092752D" w:rsidP="00C33426">
            <w:pPr>
              <w:pStyle w:val="Default"/>
              <w:jc w:val="both"/>
              <w:rPr>
                <w:rFonts w:ascii="Arial" w:hAnsi="Arial" w:cs="Arial"/>
                <w:bCs/>
                <w:color w:val="auto"/>
                <w:sz w:val="16"/>
                <w:szCs w:val="16"/>
                <w:highlight w:val="yellow"/>
              </w:rPr>
            </w:pPr>
          </w:p>
          <w:p w:rsidR="006374EC" w:rsidRDefault="006374EC" w:rsidP="006374EC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auto"/>
                <w:sz w:val="16"/>
                <w:szCs w:val="16"/>
              </w:rPr>
              <w:t>A compléter en fonction des éléments de la collectivité</w:t>
            </w:r>
          </w:p>
          <w:p w:rsidR="0092752D" w:rsidRPr="009B6583" w:rsidRDefault="0092752D" w:rsidP="00C33426">
            <w:pPr>
              <w:pStyle w:val="Default"/>
              <w:jc w:val="both"/>
              <w:rPr>
                <w:rFonts w:ascii="Arial" w:hAnsi="Arial" w:cs="Arial"/>
                <w:bCs/>
                <w:color w:val="auto"/>
                <w:sz w:val="16"/>
                <w:szCs w:val="16"/>
                <w:highlight w:val="yellow"/>
              </w:rPr>
            </w:pPr>
          </w:p>
        </w:tc>
        <w:tc>
          <w:tcPr>
            <w:tcW w:w="1134" w:type="dxa"/>
          </w:tcPr>
          <w:p w:rsidR="0092752D" w:rsidRPr="009B6583" w:rsidRDefault="00C90489" w:rsidP="00C60B87">
            <w:pPr>
              <w:pStyle w:val="Default"/>
              <w:tabs>
                <w:tab w:val="left" w:pos="428"/>
              </w:tabs>
              <w:ind w:left="2" w:right="65"/>
              <w:rPr>
                <w:rFonts w:ascii="Arial" w:hAnsi="Arial" w:cs="Arial"/>
                <w:bCs/>
                <w:color w:val="auto"/>
                <w:highlight w:val="yellow"/>
              </w:rPr>
            </w:pPr>
            <w:r>
              <w:rPr>
                <w:rFonts w:ascii="Arial" w:hAnsi="Arial" w:cs="Arial"/>
                <w:bCs/>
                <w:color w:val="auto"/>
                <w:sz w:val="16"/>
                <w:szCs w:val="16"/>
              </w:rPr>
              <w:t>Comment la collectivité a géré sur le mandat les prom</w:t>
            </w:r>
            <w:r w:rsidR="00C60B87">
              <w:rPr>
                <w:rFonts w:ascii="Arial" w:hAnsi="Arial" w:cs="Arial"/>
                <w:bCs/>
                <w:color w:val="auto"/>
                <w:sz w:val="16"/>
                <w:szCs w:val="16"/>
              </w:rPr>
              <w:t>o</w:t>
            </w:r>
            <w:r>
              <w:rPr>
                <w:rFonts w:ascii="Arial" w:hAnsi="Arial" w:cs="Arial"/>
                <w:bCs/>
                <w:color w:val="auto"/>
                <w:sz w:val="16"/>
                <w:szCs w:val="16"/>
              </w:rPr>
              <w:t>tions</w:t>
            </w:r>
            <w:r w:rsidR="003F5AE9">
              <w:rPr>
                <w:rFonts w:ascii="Arial" w:hAnsi="Arial" w:cs="Arial"/>
                <w:bCs/>
                <w:color w:val="auto"/>
                <w:sz w:val="16"/>
                <w:szCs w:val="16"/>
              </w:rPr>
              <w:t xml:space="preserve"> de</w:t>
            </w:r>
            <w:r w:rsidR="00C60B87">
              <w:rPr>
                <w:rFonts w:ascii="Arial" w:hAnsi="Arial" w:cs="Arial"/>
                <w:bCs/>
                <w:color w:val="auto"/>
                <w:sz w:val="16"/>
                <w:szCs w:val="16"/>
              </w:rPr>
              <w:t>s agents</w:t>
            </w:r>
            <w:r w:rsidR="00D2247A">
              <w:rPr>
                <w:rFonts w:ascii="Arial" w:hAnsi="Arial" w:cs="Arial"/>
                <w:bCs/>
                <w:color w:val="auto"/>
                <w:sz w:val="16"/>
                <w:szCs w:val="16"/>
              </w:rPr>
              <w:t> : salaire, poste confié</w:t>
            </w:r>
          </w:p>
        </w:tc>
        <w:tc>
          <w:tcPr>
            <w:tcW w:w="1303" w:type="dxa"/>
          </w:tcPr>
          <w:p w:rsidR="00134087" w:rsidRDefault="00134087" w:rsidP="00C33426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  <w:highlight w:val="yellow"/>
              </w:rPr>
            </w:pPr>
          </w:p>
          <w:p w:rsidR="00134087" w:rsidRDefault="00134087" w:rsidP="00C33426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</w:p>
          <w:p w:rsidR="00134087" w:rsidRPr="00134087" w:rsidRDefault="00134087" w:rsidP="00C33426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</w:p>
          <w:p w:rsidR="0092752D" w:rsidRPr="009B6583" w:rsidRDefault="00134087" w:rsidP="00C33426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  <w:highlight w:val="yellow"/>
              </w:rPr>
            </w:pPr>
            <w:r w:rsidRPr="00134087">
              <w:rPr>
                <w:rFonts w:ascii="Arial" w:hAnsi="Arial" w:cs="Arial"/>
                <w:bCs/>
                <w:color w:val="auto"/>
                <w:sz w:val="16"/>
                <w:szCs w:val="16"/>
              </w:rPr>
              <w:t>Favoriser l’évolution des agents sur leur poste ou sur un autre poste</w:t>
            </w:r>
          </w:p>
        </w:tc>
        <w:tc>
          <w:tcPr>
            <w:tcW w:w="2493" w:type="dxa"/>
          </w:tcPr>
          <w:p w:rsidR="0092752D" w:rsidRDefault="0092752D" w:rsidP="00C33426">
            <w:pPr>
              <w:pStyle w:val="Default"/>
              <w:tabs>
                <w:tab w:val="left" w:pos="117"/>
              </w:tabs>
              <w:ind w:right="493"/>
              <w:rPr>
                <w:rFonts w:ascii="Arial" w:hAnsi="Arial" w:cs="Arial"/>
                <w:bCs/>
                <w:color w:val="auto"/>
                <w:sz w:val="16"/>
                <w:szCs w:val="16"/>
                <w:highlight w:val="yellow"/>
              </w:rPr>
            </w:pPr>
          </w:p>
          <w:p w:rsidR="00677497" w:rsidRDefault="00677497" w:rsidP="00C33426">
            <w:pPr>
              <w:pStyle w:val="Default"/>
              <w:tabs>
                <w:tab w:val="left" w:pos="117"/>
              </w:tabs>
              <w:ind w:right="493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</w:p>
          <w:p w:rsidR="00677497" w:rsidRDefault="00677497" w:rsidP="00C33426">
            <w:pPr>
              <w:pStyle w:val="Default"/>
              <w:tabs>
                <w:tab w:val="left" w:pos="117"/>
              </w:tabs>
              <w:ind w:right="493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</w:p>
          <w:p w:rsidR="00A321D3" w:rsidRPr="009B6583" w:rsidRDefault="00A321D3" w:rsidP="00C33426">
            <w:pPr>
              <w:pStyle w:val="Default"/>
              <w:tabs>
                <w:tab w:val="left" w:pos="117"/>
              </w:tabs>
              <w:ind w:right="493"/>
              <w:rPr>
                <w:rFonts w:ascii="Arial" w:hAnsi="Arial" w:cs="Arial"/>
                <w:bCs/>
                <w:color w:val="auto"/>
                <w:sz w:val="16"/>
                <w:szCs w:val="16"/>
                <w:highlight w:val="yellow"/>
              </w:rPr>
            </w:pPr>
            <w:r w:rsidRPr="00A321D3">
              <w:rPr>
                <w:rFonts w:ascii="Arial" w:hAnsi="Arial" w:cs="Arial"/>
                <w:bCs/>
                <w:color w:val="auto"/>
                <w:sz w:val="16"/>
                <w:szCs w:val="16"/>
              </w:rPr>
              <w:t>Faire bénéficier les agents d’une meilleure rémunération voire d’une perspective de carrière</w:t>
            </w:r>
          </w:p>
        </w:tc>
        <w:tc>
          <w:tcPr>
            <w:tcW w:w="1559" w:type="dxa"/>
          </w:tcPr>
          <w:p w:rsidR="0092752D" w:rsidRPr="00D820E9" w:rsidRDefault="00A321D3" w:rsidP="00C33426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  <w:r w:rsidRPr="00D820E9">
              <w:rPr>
                <w:rFonts w:ascii="Arial" w:hAnsi="Arial" w:cs="Arial"/>
                <w:bCs/>
                <w:color w:val="auto"/>
                <w:sz w:val="16"/>
                <w:szCs w:val="16"/>
              </w:rPr>
              <w:t>Critères pour favoriser l’évolution </w:t>
            </w:r>
            <w:r w:rsidR="00D820E9">
              <w:rPr>
                <w:rFonts w:ascii="Arial" w:hAnsi="Arial" w:cs="Arial"/>
                <w:bCs/>
                <w:color w:val="auto"/>
                <w:sz w:val="16"/>
                <w:szCs w:val="16"/>
              </w:rPr>
              <w:t xml:space="preserve"> </w:t>
            </w:r>
            <w:r w:rsidRPr="00D820E9">
              <w:rPr>
                <w:rFonts w:ascii="Arial" w:hAnsi="Arial" w:cs="Arial"/>
                <w:bCs/>
                <w:color w:val="auto"/>
                <w:sz w:val="16"/>
                <w:szCs w:val="16"/>
              </w:rPr>
              <w:t>:</w:t>
            </w:r>
          </w:p>
          <w:p w:rsidR="00A321D3" w:rsidRPr="009B6583" w:rsidRDefault="00A321D3" w:rsidP="00C33426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  <w:highlight w:val="yellow"/>
              </w:rPr>
            </w:pPr>
            <w:r w:rsidRPr="00D820E9">
              <w:rPr>
                <w:rFonts w:ascii="Arial" w:hAnsi="Arial" w:cs="Arial"/>
                <w:bCs/>
                <w:color w:val="auto"/>
                <w:sz w:val="16"/>
                <w:szCs w:val="16"/>
              </w:rPr>
              <w:t>renouvellement de contrat, CD</w:t>
            </w:r>
            <w:r w:rsidR="00D820E9">
              <w:rPr>
                <w:rFonts w:ascii="Arial" w:hAnsi="Arial" w:cs="Arial"/>
                <w:bCs/>
                <w:color w:val="auto"/>
                <w:sz w:val="16"/>
                <w:szCs w:val="16"/>
              </w:rPr>
              <w:t>I, échéance de la révision de la</w:t>
            </w:r>
            <w:r w:rsidRPr="00D820E9">
              <w:rPr>
                <w:rFonts w:ascii="Arial" w:hAnsi="Arial" w:cs="Arial"/>
                <w:bCs/>
                <w:color w:val="auto"/>
                <w:sz w:val="16"/>
                <w:szCs w:val="16"/>
              </w:rPr>
              <w:t xml:space="preserve"> rémunération, régime indemnitaire, avantages sociaux …</w:t>
            </w:r>
          </w:p>
        </w:tc>
        <w:tc>
          <w:tcPr>
            <w:tcW w:w="1134" w:type="dxa"/>
          </w:tcPr>
          <w:p w:rsidR="0092752D" w:rsidRDefault="0092752D" w:rsidP="00C33426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  <w:highlight w:val="yellow"/>
              </w:rPr>
            </w:pPr>
          </w:p>
          <w:p w:rsidR="0092752D" w:rsidRDefault="0092752D" w:rsidP="00C33426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  <w:highlight w:val="yellow"/>
              </w:rPr>
            </w:pPr>
          </w:p>
          <w:p w:rsidR="00D820E9" w:rsidRDefault="00D820E9" w:rsidP="00D820E9">
            <w:pPr>
              <w:pStyle w:val="Default"/>
              <w:jc w:val="both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auto"/>
              </w:rPr>
              <w:t>D</w:t>
            </w:r>
            <w:r w:rsidRPr="00AC1D30">
              <w:rPr>
                <w:rFonts w:ascii="Arial" w:hAnsi="Arial" w:cs="Arial"/>
                <w:bCs/>
                <w:color w:val="auto"/>
                <w:sz w:val="16"/>
                <w:szCs w:val="16"/>
              </w:rPr>
              <w:t xml:space="preserve">ocument </w:t>
            </w:r>
          </w:p>
          <w:p w:rsidR="00D820E9" w:rsidRDefault="00D820E9" w:rsidP="00D820E9">
            <w:pPr>
              <w:pStyle w:val="Default"/>
              <w:jc w:val="both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auto"/>
                <w:sz w:val="16"/>
                <w:szCs w:val="16"/>
              </w:rPr>
              <w:t>Spécifique</w:t>
            </w:r>
          </w:p>
          <w:p w:rsidR="0092752D" w:rsidRPr="009B6583" w:rsidRDefault="00D820E9" w:rsidP="00D820E9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bCs/>
                <w:color w:val="auto"/>
                <w:sz w:val="16"/>
                <w:szCs w:val="16"/>
              </w:rPr>
              <w:t>exposant les critères</w:t>
            </w:r>
          </w:p>
        </w:tc>
      </w:tr>
      <w:tr w:rsidR="00636E65" w:rsidRPr="009B6583" w:rsidTr="00C33426">
        <w:tc>
          <w:tcPr>
            <w:tcW w:w="1635" w:type="dxa"/>
          </w:tcPr>
          <w:p w:rsidR="00636E65" w:rsidRDefault="00636E65" w:rsidP="00C33426">
            <w:pPr>
              <w:pStyle w:val="Default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  <w:p w:rsidR="005F5E88" w:rsidRDefault="005F5E88" w:rsidP="00636E65">
            <w:pPr>
              <w:pStyle w:val="Default"/>
              <w:jc w:val="both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  <w:p w:rsidR="005F5E88" w:rsidRDefault="005F5E88" w:rsidP="00636E65">
            <w:pPr>
              <w:pStyle w:val="Default"/>
              <w:jc w:val="both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  <w:p w:rsidR="005F5E88" w:rsidRDefault="005F5E88" w:rsidP="00636E65">
            <w:pPr>
              <w:pStyle w:val="Default"/>
              <w:jc w:val="both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  <w:p w:rsidR="005F5E88" w:rsidRDefault="005F5E88" w:rsidP="00636E65">
            <w:pPr>
              <w:pStyle w:val="Default"/>
              <w:jc w:val="both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  <w:p w:rsidR="005F5E88" w:rsidRDefault="005F5E88" w:rsidP="00636E65">
            <w:pPr>
              <w:pStyle w:val="Default"/>
              <w:jc w:val="both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  <w:p w:rsidR="005F5E88" w:rsidRDefault="005F5E88" w:rsidP="00636E65">
            <w:pPr>
              <w:pStyle w:val="Default"/>
              <w:jc w:val="both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  <w:p w:rsidR="00636E65" w:rsidRDefault="00636E65" w:rsidP="00636E65">
            <w:pPr>
              <w:pStyle w:val="Default"/>
              <w:jc w:val="both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Mobilité</w:t>
            </w:r>
          </w:p>
          <w:p w:rsidR="00636E65" w:rsidRPr="00D45A3D" w:rsidRDefault="00636E65" w:rsidP="00636E65">
            <w:pPr>
              <w:pStyle w:val="Default"/>
              <w:jc w:val="both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ex</w:t>
            </w:r>
            <w:r w:rsidRPr="00D45A3D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terne</w:t>
            </w:r>
          </w:p>
          <w:p w:rsidR="00636E65" w:rsidRDefault="00636E65" w:rsidP="00C33426">
            <w:pPr>
              <w:pStyle w:val="Default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657" w:type="dxa"/>
          </w:tcPr>
          <w:p w:rsidR="00636E65" w:rsidRDefault="00636E65" w:rsidP="0092752D">
            <w:pPr>
              <w:pStyle w:val="Default"/>
              <w:jc w:val="both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auto"/>
                <w:sz w:val="16"/>
                <w:szCs w:val="16"/>
              </w:rPr>
              <w:t>Nombre de départs sur le mandat</w:t>
            </w:r>
          </w:p>
          <w:p w:rsidR="00636E65" w:rsidRDefault="00636E65" w:rsidP="0092752D">
            <w:pPr>
              <w:pStyle w:val="Default"/>
              <w:jc w:val="both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</w:p>
          <w:p w:rsidR="00636E65" w:rsidRDefault="00636E65" w:rsidP="00636E65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auto"/>
                <w:sz w:val="16"/>
                <w:szCs w:val="16"/>
              </w:rPr>
              <w:t>Renouvellement des agents sur emplois permanents</w:t>
            </w:r>
          </w:p>
          <w:p w:rsidR="00636E65" w:rsidRDefault="00636E65" w:rsidP="0092752D">
            <w:pPr>
              <w:pStyle w:val="Default"/>
              <w:jc w:val="both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auto"/>
                <w:sz w:val="16"/>
                <w:szCs w:val="16"/>
              </w:rPr>
              <w:t>Motifs de départs :</w:t>
            </w:r>
          </w:p>
          <w:p w:rsidR="00636E65" w:rsidRDefault="00636E65" w:rsidP="00636E65">
            <w:pPr>
              <w:pStyle w:val="Default"/>
              <w:numPr>
                <w:ilvl w:val="0"/>
                <w:numId w:val="37"/>
              </w:numPr>
              <w:ind w:left="100" w:hanging="100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auto"/>
                <w:sz w:val="16"/>
                <w:szCs w:val="16"/>
              </w:rPr>
              <w:t>fin de contrats,</w:t>
            </w:r>
          </w:p>
          <w:p w:rsidR="00636E65" w:rsidRDefault="00636E65" w:rsidP="00636E65">
            <w:pPr>
              <w:pStyle w:val="Default"/>
              <w:numPr>
                <w:ilvl w:val="0"/>
                <w:numId w:val="37"/>
              </w:numPr>
              <w:ind w:left="100" w:hanging="100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auto"/>
                <w:sz w:val="16"/>
                <w:szCs w:val="16"/>
              </w:rPr>
              <w:t>retraite,</w:t>
            </w:r>
          </w:p>
          <w:p w:rsidR="00636E65" w:rsidRDefault="00636E65" w:rsidP="00636E65">
            <w:pPr>
              <w:pStyle w:val="Default"/>
              <w:numPr>
                <w:ilvl w:val="0"/>
                <w:numId w:val="37"/>
              </w:numPr>
              <w:ind w:left="100" w:hanging="100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auto"/>
                <w:sz w:val="16"/>
                <w:szCs w:val="16"/>
              </w:rPr>
              <w:t>mutation externe</w:t>
            </w:r>
          </w:p>
          <w:p w:rsidR="00636E65" w:rsidRDefault="00636E65" w:rsidP="00636E65">
            <w:pPr>
              <w:pStyle w:val="Default"/>
              <w:numPr>
                <w:ilvl w:val="0"/>
                <w:numId w:val="37"/>
              </w:numPr>
              <w:ind w:left="100" w:hanging="100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auto"/>
                <w:sz w:val="16"/>
                <w:szCs w:val="16"/>
              </w:rPr>
              <w:t>licenciement</w:t>
            </w:r>
          </w:p>
          <w:p w:rsidR="00636E65" w:rsidRDefault="000D7B22" w:rsidP="00636E65">
            <w:pPr>
              <w:pStyle w:val="Default"/>
              <w:numPr>
                <w:ilvl w:val="0"/>
                <w:numId w:val="37"/>
              </w:numPr>
              <w:ind w:left="100" w:hanging="100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auto"/>
                <w:sz w:val="16"/>
                <w:szCs w:val="16"/>
              </w:rPr>
              <w:t>dém</w:t>
            </w:r>
            <w:r w:rsidR="00636E65">
              <w:rPr>
                <w:rFonts w:ascii="Arial" w:hAnsi="Arial" w:cs="Arial"/>
                <w:bCs/>
                <w:color w:val="auto"/>
                <w:sz w:val="16"/>
                <w:szCs w:val="16"/>
              </w:rPr>
              <w:t>ission</w:t>
            </w:r>
          </w:p>
          <w:p w:rsidR="00636E65" w:rsidRDefault="00636E65" w:rsidP="00636E65">
            <w:pPr>
              <w:pStyle w:val="Default"/>
              <w:numPr>
                <w:ilvl w:val="0"/>
                <w:numId w:val="37"/>
              </w:numPr>
              <w:ind w:left="100" w:hanging="100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auto"/>
                <w:sz w:val="16"/>
                <w:szCs w:val="16"/>
              </w:rPr>
              <w:t>autres (fin de détachement,</w:t>
            </w:r>
          </w:p>
          <w:p w:rsidR="00636E65" w:rsidRPr="00B246B8" w:rsidRDefault="00636E65" w:rsidP="00B246B8">
            <w:pPr>
              <w:pStyle w:val="Default"/>
              <w:numPr>
                <w:ilvl w:val="0"/>
                <w:numId w:val="37"/>
              </w:numPr>
              <w:ind w:left="100" w:hanging="100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auto"/>
                <w:sz w:val="16"/>
                <w:szCs w:val="16"/>
              </w:rPr>
              <w:t>transfert de compétences …</w:t>
            </w:r>
          </w:p>
        </w:tc>
        <w:tc>
          <w:tcPr>
            <w:tcW w:w="1134" w:type="dxa"/>
          </w:tcPr>
          <w:p w:rsidR="00636E65" w:rsidRDefault="00636E65" w:rsidP="00C60B87">
            <w:pPr>
              <w:pStyle w:val="Default"/>
              <w:tabs>
                <w:tab w:val="left" w:pos="428"/>
              </w:tabs>
              <w:ind w:left="2" w:right="65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</w:p>
          <w:p w:rsidR="00B246B8" w:rsidRDefault="00B246B8" w:rsidP="00C60B87">
            <w:pPr>
              <w:pStyle w:val="Default"/>
              <w:tabs>
                <w:tab w:val="left" w:pos="428"/>
              </w:tabs>
              <w:ind w:left="2" w:right="65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auto"/>
                <w:sz w:val="16"/>
                <w:szCs w:val="16"/>
              </w:rPr>
              <w:t xml:space="preserve">Chiffres  </w:t>
            </w:r>
          </w:p>
          <w:p w:rsidR="00B246B8" w:rsidRDefault="00B246B8" w:rsidP="00C60B87">
            <w:pPr>
              <w:pStyle w:val="Default"/>
              <w:tabs>
                <w:tab w:val="left" w:pos="428"/>
              </w:tabs>
              <w:ind w:left="2" w:right="65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auto"/>
                <w:sz w:val="16"/>
                <w:szCs w:val="16"/>
              </w:rPr>
              <w:t>et %  propres à la collectivité :</w:t>
            </w:r>
          </w:p>
          <w:p w:rsidR="00B246B8" w:rsidRDefault="00B246B8" w:rsidP="00C60B87">
            <w:pPr>
              <w:pStyle w:val="Default"/>
              <w:tabs>
                <w:tab w:val="left" w:pos="428"/>
              </w:tabs>
              <w:ind w:left="2" w:right="65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auto"/>
                <w:sz w:val="16"/>
                <w:szCs w:val="16"/>
              </w:rPr>
              <w:t xml:space="preserve">mobilités, </w:t>
            </w:r>
          </w:p>
          <w:p w:rsidR="00B246B8" w:rsidRDefault="00B246B8" w:rsidP="00C60B87">
            <w:pPr>
              <w:pStyle w:val="Default"/>
              <w:tabs>
                <w:tab w:val="left" w:pos="428"/>
              </w:tabs>
              <w:ind w:left="2" w:right="65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auto"/>
                <w:sz w:val="16"/>
                <w:szCs w:val="16"/>
              </w:rPr>
              <w:t>motifs de départs</w:t>
            </w:r>
          </w:p>
        </w:tc>
        <w:tc>
          <w:tcPr>
            <w:tcW w:w="1303" w:type="dxa"/>
          </w:tcPr>
          <w:p w:rsidR="00636E65" w:rsidRDefault="00636E65" w:rsidP="00C33426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  <w:highlight w:val="yellow"/>
              </w:rPr>
            </w:pPr>
          </w:p>
          <w:p w:rsidR="00B246B8" w:rsidRDefault="00B246B8" w:rsidP="00B246B8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  <w:highlight w:val="yellow"/>
              </w:rPr>
            </w:pPr>
          </w:p>
          <w:p w:rsidR="00B246B8" w:rsidRDefault="00B246B8" w:rsidP="00B246B8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  <w:highlight w:val="yellow"/>
              </w:rPr>
            </w:pPr>
          </w:p>
          <w:p w:rsidR="00B246B8" w:rsidRDefault="00B246B8" w:rsidP="00B246B8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  <w:highlight w:val="yellow"/>
              </w:rPr>
            </w:pPr>
          </w:p>
          <w:p w:rsidR="00B246B8" w:rsidRPr="00B246B8" w:rsidRDefault="00B246B8" w:rsidP="00B246B8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</w:p>
          <w:p w:rsidR="00B246B8" w:rsidRDefault="00B246B8" w:rsidP="00B246B8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  <w:highlight w:val="yellow"/>
              </w:rPr>
            </w:pPr>
            <w:r w:rsidRPr="00B246B8">
              <w:rPr>
                <w:rFonts w:ascii="Arial" w:hAnsi="Arial" w:cs="Arial"/>
                <w:bCs/>
                <w:color w:val="auto"/>
                <w:sz w:val="16"/>
                <w:szCs w:val="16"/>
              </w:rPr>
              <w:t>Réfléchir sur les départs</w:t>
            </w:r>
          </w:p>
        </w:tc>
        <w:tc>
          <w:tcPr>
            <w:tcW w:w="2493" w:type="dxa"/>
          </w:tcPr>
          <w:p w:rsidR="00B246B8" w:rsidRDefault="00B246B8" w:rsidP="00C33426">
            <w:pPr>
              <w:pStyle w:val="Default"/>
              <w:tabs>
                <w:tab w:val="left" w:pos="117"/>
              </w:tabs>
              <w:ind w:right="493"/>
              <w:rPr>
                <w:rFonts w:ascii="Arial" w:hAnsi="Arial" w:cs="Arial"/>
                <w:bCs/>
                <w:color w:val="auto"/>
                <w:sz w:val="16"/>
                <w:szCs w:val="16"/>
                <w:highlight w:val="yellow"/>
              </w:rPr>
            </w:pPr>
          </w:p>
          <w:p w:rsidR="00B246B8" w:rsidRDefault="00B246B8" w:rsidP="00C33426">
            <w:pPr>
              <w:pStyle w:val="Default"/>
              <w:tabs>
                <w:tab w:val="left" w:pos="117"/>
              </w:tabs>
              <w:ind w:right="493"/>
              <w:rPr>
                <w:rFonts w:ascii="Arial" w:hAnsi="Arial" w:cs="Arial"/>
                <w:bCs/>
                <w:color w:val="auto"/>
                <w:sz w:val="16"/>
                <w:szCs w:val="16"/>
                <w:highlight w:val="yellow"/>
              </w:rPr>
            </w:pPr>
          </w:p>
          <w:p w:rsidR="00B246B8" w:rsidRDefault="00B246B8" w:rsidP="00C33426">
            <w:pPr>
              <w:pStyle w:val="Default"/>
              <w:tabs>
                <w:tab w:val="left" w:pos="117"/>
              </w:tabs>
              <w:ind w:right="493"/>
              <w:rPr>
                <w:rFonts w:ascii="Arial" w:hAnsi="Arial" w:cs="Arial"/>
                <w:bCs/>
                <w:color w:val="auto"/>
                <w:sz w:val="16"/>
                <w:szCs w:val="16"/>
                <w:highlight w:val="yellow"/>
              </w:rPr>
            </w:pPr>
          </w:p>
          <w:p w:rsidR="00636E65" w:rsidRDefault="00B246B8" w:rsidP="00C33426">
            <w:pPr>
              <w:pStyle w:val="Default"/>
              <w:tabs>
                <w:tab w:val="left" w:pos="117"/>
              </w:tabs>
              <w:ind w:right="493"/>
              <w:rPr>
                <w:rFonts w:ascii="Arial" w:hAnsi="Arial" w:cs="Arial"/>
                <w:bCs/>
                <w:color w:val="auto"/>
                <w:sz w:val="16"/>
                <w:szCs w:val="16"/>
                <w:highlight w:val="yellow"/>
              </w:rPr>
            </w:pPr>
            <w:r w:rsidRPr="00B246B8">
              <w:rPr>
                <w:rFonts w:ascii="Arial" w:hAnsi="Arial" w:cs="Arial"/>
                <w:bCs/>
                <w:color w:val="auto"/>
                <w:sz w:val="16"/>
                <w:szCs w:val="16"/>
              </w:rPr>
              <w:t xml:space="preserve">Analyser les raisons des départs et bâtir en conséquence une stratégie de remplacement des agents : profils, modifications de la fiche de poste, conditions de travail, changement d’organisation </w:t>
            </w:r>
          </w:p>
        </w:tc>
        <w:tc>
          <w:tcPr>
            <w:tcW w:w="1559" w:type="dxa"/>
          </w:tcPr>
          <w:p w:rsidR="00A37F61" w:rsidRDefault="00A37F61" w:rsidP="00C33426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</w:p>
          <w:p w:rsidR="00A37F61" w:rsidRDefault="00A37F61" w:rsidP="00C33426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</w:p>
          <w:p w:rsidR="00677497" w:rsidRDefault="00677497" w:rsidP="00C33426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</w:p>
          <w:p w:rsidR="00636E65" w:rsidRPr="00D820E9" w:rsidRDefault="00A37F61" w:rsidP="00C33426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auto"/>
                <w:sz w:val="16"/>
                <w:szCs w:val="16"/>
              </w:rPr>
              <w:t>Entretien formel avec l’agent avant son départ pour identifier les causes et les conséquences de son départ sur le fonctionnement du service</w:t>
            </w:r>
          </w:p>
        </w:tc>
        <w:tc>
          <w:tcPr>
            <w:tcW w:w="1134" w:type="dxa"/>
          </w:tcPr>
          <w:p w:rsidR="00636E65" w:rsidRDefault="00636E65" w:rsidP="00C33426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  <w:highlight w:val="yellow"/>
              </w:rPr>
            </w:pPr>
          </w:p>
          <w:p w:rsidR="00A37F61" w:rsidRDefault="00A37F61" w:rsidP="00C33426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  <w:highlight w:val="yellow"/>
              </w:rPr>
            </w:pPr>
          </w:p>
          <w:p w:rsidR="00A37F61" w:rsidRDefault="00A37F61" w:rsidP="00C33426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  <w:highlight w:val="yellow"/>
              </w:rPr>
            </w:pPr>
          </w:p>
          <w:p w:rsidR="00677497" w:rsidRDefault="00677497" w:rsidP="00C33426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  <w:highlight w:val="yellow"/>
              </w:rPr>
            </w:pPr>
          </w:p>
          <w:p w:rsidR="00677497" w:rsidRDefault="00677497" w:rsidP="00C33426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  <w:highlight w:val="yellow"/>
              </w:rPr>
            </w:pPr>
          </w:p>
          <w:p w:rsidR="00677497" w:rsidRDefault="00677497" w:rsidP="00C33426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  <w:highlight w:val="yellow"/>
              </w:rPr>
            </w:pPr>
          </w:p>
          <w:p w:rsidR="00A37F61" w:rsidRDefault="00A37F61" w:rsidP="00C33426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  <w:highlight w:val="yellow"/>
              </w:rPr>
            </w:pPr>
          </w:p>
          <w:p w:rsidR="00A37F61" w:rsidRDefault="00A37F61" w:rsidP="00C33426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  <w:highlight w:val="yellow"/>
              </w:rPr>
            </w:pPr>
            <w:r w:rsidRPr="00CD4CFF">
              <w:rPr>
                <w:rFonts w:ascii="Arial" w:hAnsi="Arial" w:cs="Arial"/>
                <w:bCs/>
                <w:color w:val="auto"/>
                <w:sz w:val="16"/>
                <w:szCs w:val="16"/>
              </w:rPr>
              <w:t>Rédiger une procédure</w:t>
            </w:r>
          </w:p>
        </w:tc>
      </w:tr>
      <w:tr w:rsidR="00AE61BC" w:rsidRPr="009B6583" w:rsidTr="00C33426">
        <w:tc>
          <w:tcPr>
            <w:tcW w:w="1635" w:type="dxa"/>
          </w:tcPr>
          <w:p w:rsidR="00AE61BC" w:rsidRDefault="00AE61BC" w:rsidP="00AE61BC">
            <w:pPr>
              <w:pStyle w:val="Default"/>
              <w:jc w:val="both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  <w:p w:rsidR="005F5E88" w:rsidRDefault="005F5E88" w:rsidP="00AE61BC">
            <w:pPr>
              <w:pStyle w:val="Default"/>
              <w:jc w:val="both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  <w:p w:rsidR="005F5E88" w:rsidRDefault="005F5E88" w:rsidP="00AE61BC">
            <w:pPr>
              <w:pStyle w:val="Default"/>
              <w:jc w:val="both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  <w:p w:rsidR="00AE61BC" w:rsidRDefault="00AE61BC" w:rsidP="00AE61BC">
            <w:pPr>
              <w:pStyle w:val="Default"/>
              <w:jc w:val="both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Détachement et mise à disposition des agents de la collectivité</w:t>
            </w:r>
          </w:p>
          <w:p w:rsidR="00AE61BC" w:rsidRDefault="00AE61BC" w:rsidP="00AE61BC">
            <w:pPr>
              <w:pStyle w:val="Default"/>
              <w:jc w:val="both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657" w:type="dxa"/>
          </w:tcPr>
          <w:p w:rsidR="00AE61BC" w:rsidRDefault="00AE61BC" w:rsidP="0092752D">
            <w:pPr>
              <w:pStyle w:val="Default"/>
              <w:jc w:val="both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</w:p>
          <w:p w:rsidR="00677497" w:rsidRDefault="00677497" w:rsidP="0092752D">
            <w:pPr>
              <w:pStyle w:val="Default"/>
              <w:jc w:val="both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</w:p>
          <w:p w:rsidR="00677497" w:rsidRDefault="00677497" w:rsidP="0092752D">
            <w:pPr>
              <w:pStyle w:val="Default"/>
              <w:jc w:val="both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</w:p>
          <w:p w:rsidR="00855EC4" w:rsidRDefault="00855EC4" w:rsidP="00855EC4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auto"/>
                <w:sz w:val="16"/>
                <w:szCs w:val="16"/>
              </w:rPr>
              <w:t>Part des détachements et mises à disposition</w:t>
            </w:r>
          </w:p>
        </w:tc>
        <w:tc>
          <w:tcPr>
            <w:tcW w:w="1134" w:type="dxa"/>
          </w:tcPr>
          <w:p w:rsidR="000D7B22" w:rsidRDefault="00DA47B9" w:rsidP="000D7B22">
            <w:pPr>
              <w:pStyle w:val="Default"/>
              <w:tabs>
                <w:tab w:val="left" w:pos="428"/>
              </w:tabs>
              <w:ind w:left="2" w:right="65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auto"/>
                <w:sz w:val="16"/>
                <w:szCs w:val="16"/>
              </w:rPr>
              <w:t>Nombre et % d’agents en détache</w:t>
            </w:r>
            <w:r w:rsidR="000D7B22">
              <w:rPr>
                <w:rFonts w:ascii="Arial" w:hAnsi="Arial" w:cs="Arial"/>
                <w:bCs/>
                <w:color w:val="auto"/>
                <w:sz w:val="16"/>
                <w:szCs w:val="16"/>
              </w:rPr>
              <w:t>-</w:t>
            </w:r>
          </w:p>
          <w:p w:rsidR="00AE61BC" w:rsidRDefault="00DA47B9" w:rsidP="000D7B22">
            <w:pPr>
              <w:pStyle w:val="Default"/>
              <w:tabs>
                <w:tab w:val="left" w:pos="428"/>
              </w:tabs>
              <w:ind w:left="2" w:right="65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auto"/>
                <w:sz w:val="16"/>
                <w:szCs w:val="16"/>
              </w:rPr>
              <w:t>ment ou en disponibilité</w:t>
            </w:r>
          </w:p>
          <w:p w:rsidR="00DA47B9" w:rsidRDefault="00DA47B9" w:rsidP="000D7B22">
            <w:pPr>
              <w:pStyle w:val="Default"/>
              <w:tabs>
                <w:tab w:val="left" w:pos="428"/>
              </w:tabs>
              <w:ind w:left="2" w:right="65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</w:p>
          <w:p w:rsidR="00DA47B9" w:rsidRDefault="00DA47B9" w:rsidP="000D7B22">
            <w:pPr>
              <w:pStyle w:val="Default"/>
              <w:tabs>
                <w:tab w:val="left" w:pos="428"/>
              </w:tabs>
              <w:ind w:left="2" w:right="65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auto"/>
                <w:sz w:val="16"/>
                <w:szCs w:val="16"/>
              </w:rPr>
              <w:t xml:space="preserve">Comparer avec </w:t>
            </w:r>
          </w:p>
          <w:p w:rsidR="00DA47B9" w:rsidRDefault="000D7B22" w:rsidP="000D7B22">
            <w:pPr>
              <w:pStyle w:val="Default"/>
              <w:tabs>
                <w:tab w:val="left" w:pos="428"/>
              </w:tabs>
              <w:ind w:left="2" w:right="65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auto"/>
                <w:sz w:val="16"/>
                <w:szCs w:val="16"/>
              </w:rPr>
              <w:t>tous les départ</w:t>
            </w:r>
            <w:r w:rsidR="00DA47B9">
              <w:rPr>
                <w:rFonts w:ascii="Arial" w:hAnsi="Arial" w:cs="Arial"/>
                <w:bCs/>
                <w:color w:val="auto"/>
                <w:sz w:val="16"/>
                <w:szCs w:val="16"/>
              </w:rPr>
              <w:t>s</w:t>
            </w:r>
          </w:p>
        </w:tc>
        <w:tc>
          <w:tcPr>
            <w:tcW w:w="1303" w:type="dxa"/>
          </w:tcPr>
          <w:p w:rsidR="00AE61BC" w:rsidRDefault="00C705F7" w:rsidP="00C33426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  <w:highlight w:val="yellow"/>
              </w:rPr>
            </w:pPr>
            <w:r w:rsidRPr="00C705F7">
              <w:rPr>
                <w:rFonts w:ascii="Arial" w:hAnsi="Arial" w:cs="Arial"/>
                <w:bCs/>
                <w:color w:val="auto"/>
                <w:sz w:val="16"/>
                <w:szCs w:val="16"/>
              </w:rPr>
              <w:t>Objectif : que les services et missions assurés par la collectivité ne pâtissent pas des départs momentanés ou durables des agents</w:t>
            </w:r>
          </w:p>
        </w:tc>
        <w:tc>
          <w:tcPr>
            <w:tcW w:w="2493" w:type="dxa"/>
          </w:tcPr>
          <w:p w:rsidR="00AE61BC" w:rsidRDefault="00AE61BC" w:rsidP="00C33426">
            <w:pPr>
              <w:pStyle w:val="Default"/>
              <w:tabs>
                <w:tab w:val="left" w:pos="117"/>
              </w:tabs>
              <w:ind w:right="493"/>
              <w:rPr>
                <w:rFonts w:ascii="Arial" w:hAnsi="Arial" w:cs="Arial"/>
                <w:bCs/>
                <w:color w:val="auto"/>
                <w:sz w:val="16"/>
                <w:szCs w:val="16"/>
                <w:highlight w:val="yellow"/>
              </w:rPr>
            </w:pPr>
          </w:p>
          <w:p w:rsidR="00C705F7" w:rsidRPr="00C705F7" w:rsidRDefault="00C705F7" w:rsidP="00C33426">
            <w:pPr>
              <w:pStyle w:val="Default"/>
              <w:tabs>
                <w:tab w:val="left" w:pos="117"/>
              </w:tabs>
              <w:ind w:right="493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</w:p>
          <w:p w:rsidR="00C705F7" w:rsidRDefault="00C705F7" w:rsidP="00C33426">
            <w:pPr>
              <w:pStyle w:val="Default"/>
              <w:tabs>
                <w:tab w:val="left" w:pos="117"/>
              </w:tabs>
              <w:ind w:right="493"/>
              <w:rPr>
                <w:rFonts w:ascii="Arial" w:hAnsi="Arial" w:cs="Arial"/>
                <w:bCs/>
                <w:color w:val="auto"/>
                <w:sz w:val="16"/>
                <w:szCs w:val="16"/>
                <w:highlight w:val="yellow"/>
              </w:rPr>
            </w:pPr>
            <w:r w:rsidRPr="00C705F7">
              <w:rPr>
                <w:rFonts w:ascii="Arial" w:hAnsi="Arial" w:cs="Arial"/>
                <w:bCs/>
                <w:color w:val="auto"/>
                <w:sz w:val="16"/>
                <w:szCs w:val="16"/>
              </w:rPr>
              <w:t>Accompagner détachements et mises à disposition d’une réflexion sur le remplacement ou la réorganisation des missions</w:t>
            </w:r>
          </w:p>
        </w:tc>
        <w:tc>
          <w:tcPr>
            <w:tcW w:w="1559" w:type="dxa"/>
          </w:tcPr>
          <w:p w:rsidR="00581B54" w:rsidRDefault="00581B54" w:rsidP="00C33426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auto"/>
                <w:sz w:val="16"/>
                <w:szCs w:val="16"/>
              </w:rPr>
              <w:t>Analyse des missions de l’agent  qui va partir en détachement ou sera mis à disposition pour trouver  des solutions pour pourvoir à son remplacement</w:t>
            </w:r>
          </w:p>
        </w:tc>
        <w:tc>
          <w:tcPr>
            <w:tcW w:w="1134" w:type="dxa"/>
          </w:tcPr>
          <w:p w:rsidR="00AE61BC" w:rsidRDefault="00AE61BC" w:rsidP="00C33426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  <w:highlight w:val="yellow"/>
              </w:rPr>
            </w:pPr>
          </w:p>
        </w:tc>
      </w:tr>
    </w:tbl>
    <w:p w:rsidR="009B6583" w:rsidRDefault="009B6583" w:rsidP="00D93B6E">
      <w:pPr>
        <w:pStyle w:val="Default"/>
        <w:jc w:val="both"/>
        <w:rPr>
          <w:rFonts w:ascii="Arial" w:hAnsi="Arial" w:cs="Arial"/>
          <w:bCs/>
          <w:color w:val="auto"/>
        </w:rPr>
      </w:pPr>
    </w:p>
    <w:p w:rsidR="009B6583" w:rsidRDefault="009B6583" w:rsidP="00D93B6E">
      <w:pPr>
        <w:pStyle w:val="Default"/>
        <w:jc w:val="both"/>
        <w:rPr>
          <w:rFonts w:ascii="Arial" w:hAnsi="Arial" w:cs="Arial"/>
          <w:bCs/>
          <w:color w:val="auto"/>
        </w:rPr>
      </w:pPr>
    </w:p>
    <w:p w:rsidR="009B6583" w:rsidRDefault="009B6583" w:rsidP="00D93B6E">
      <w:pPr>
        <w:pStyle w:val="Default"/>
        <w:jc w:val="both"/>
        <w:rPr>
          <w:rFonts w:ascii="Arial" w:hAnsi="Arial" w:cs="Arial"/>
          <w:bCs/>
          <w:color w:val="auto"/>
        </w:rPr>
      </w:pPr>
    </w:p>
    <w:p w:rsidR="009B6583" w:rsidRDefault="009B6583" w:rsidP="00D93B6E">
      <w:pPr>
        <w:pStyle w:val="Default"/>
        <w:jc w:val="both"/>
        <w:rPr>
          <w:rFonts w:ascii="Arial" w:hAnsi="Arial" w:cs="Arial"/>
          <w:bCs/>
          <w:color w:val="auto"/>
        </w:rPr>
      </w:pPr>
    </w:p>
    <w:p w:rsidR="009B6583" w:rsidRDefault="009B6583" w:rsidP="00D93B6E">
      <w:pPr>
        <w:pStyle w:val="Default"/>
        <w:jc w:val="both"/>
        <w:rPr>
          <w:rFonts w:ascii="Arial" w:hAnsi="Arial" w:cs="Arial"/>
          <w:bCs/>
          <w:color w:val="auto"/>
        </w:rPr>
      </w:pPr>
    </w:p>
    <w:p w:rsidR="009B6583" w:rsidRDefault="009B6583" w:rsidP="00D93B6E">
      <w:pPr>
        <w:pStyle w:val="Default"/>
        <w:jc w:val="both"/>
        <w:rPr>
          <w:rFonts w:ascii="Arial" w:hAnsi="Arial" w:cs="Arial"/>
          <w:bCs/>
          <w:color w:val="auto"/>
        </w:rPr>
      </w:pPr>
    </w:p>
    <w:p w:rsidR="009B6583" w:rsidRDefault="009B6583" w:rsidP="00D93B6E">
      <w:pPr>
        <w:pStyle w:val="Default"/>
        <w:jc w:val="both"/>
        <w:rPr>
          <w:rFonts w:ascii="Arial" w:hAnsi="Arial" w:cs="Arial"/>
          <w:bCs/>
          <w:color w:val="auto"/>
        </w:rPr>
      </w:pPr>
    </w:p>
    <w:p w:rsidR="009B6583" w:rsidRDefault="009B6583" w:rsidP="00D93B6E">
      <w:pPr>
        <w:pStyle w:val="Default"/>
        <w:jc w:val="both"/>
        <w:rPr>
          <w:rFonts w:ascii="Arial" w:hAnsi="Arial" w:cs="Arial"/>
          <w:bCs/>
          <w:color w:val="auto"/>
        </w:rPr>
      </w:pPr>
    </w:p>
    <w:tbl>
      <w:tblPr>
        <w:tblStyle w:val="Grilledutableau"/>
        <w:tblW w:w="1091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635"/>
        <w:gridCol w:w="1657"/>
        <w:gridCol w:w="1134"/>
        <w:gridCol w:w="1303"/>
        <w:gridCol w:w="2493"/>
        <w:gridCol w:w="1559"/>
        <w:gridCol w:w="1134"/>
      </w:tblGrid>
      <w:tr w:rsidR="00E26527" w:rsidRPr="00A011F9" w:rsidTr="00C8050C">
        <w:tc>
          <w:tcPr>
            <w:tcW w:w="1635" w:type="dxa"/>
            <w:shd w:val="clear" w:color="auto" w:fill="2E74B5" w:themeFill="accent1" w:themeFillShade="BF"/>
          </w:tcPr>
          <w:p w:rsidR="00884B2D" w:rsidRPr="00C8050C" w:rsidRDefault="00884B2D" w:rsidP="00C33426">
            <w:pPr>
              <w:pStyle w:val="Default"/>
              <w:jc w:val="both"/>
              <w:rPr>
                <w:rFonts w:ascii="Arial" w:hAnsi="Arial" w:cs="Arial"/>
                <w:b/>
                <w:bCs/>
                <w:color w:val="FFFFFF" w:themeColor="background1"/>
              </w:rPr>
            </w:pPr>
          </w:p>
          <w:p w:rsidR="00884B2D" w:rsidRPr="00C8050C" w:rsidRDefault="00884B2D" w:rsidP="00C33426">
            <w:pPr>
              <w:pStyle w:val="Default"/>
              <w:jc w:val="both"/>
              <w:rPr>
                <w:rFonts w:ascii="Arial" w:hAnsi="Arial" w:cs="Arial"/>
                <w:b/>
                <w:bCs/>
                <w:color w:val="FFFFFF" w:themeColor="background1"/>
              </w:rPr>
            </w:pPr>
          </w:p>
          <w:p w:rsidR="00E26527" w:rsidRPr="00C8050C" w:rsidRDefault="00E26527" w:rsidP="00C33426">
            <w:pPr>
              <w:pStyle w:val="Default"/>
              <w:jc w:val="both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C8050C">
              <w:rPr>
                <w:rFonts w:ascii="Arial" w:hAnsi="Arial" w:cs="Arial"/>
                <w:b/>
                <w:bCs/>
                <w:color w:val="FFFFFF" w:themeColor="background1"/>
              </w:rPr>
              <w:t xml:space="preserve">Politiques </w:t>
            </w:r>
          </w:p>
          <w:p w:rsidR="00E26527" w:rsidRPr="00C8050C" w:rsidRDefault="00E26527" w:rsidP="00C33426">
            <w:pPr>
              <w:pStyle w:val="Default"/>
              <w:jc w:val="both"/>
              <w:rPr>
                <w:rFonts w:ascii="Arial" w:hAnsi="Arial" w:cs="Arial"/>
                <w:bCs/>
                <w:color w:val="FFFFFF" w:themeColor="background1"/>
              </w:rPr>
            </w:pPr>
            <w:r w:rsidRPr="00C8050C">
              <w:rPr>
                <w:rFonts w:ascii="Arial" w:hAnsi="Arial" w:cs="Arial"/>
                <w:b/>
                <w:bCs/>
                <w:color w:val="FFFFFF" w:themeColor="background1"/>
              </w:rPr>
              <w:t xml:space="preserve">     RH</w:t>
            </w:r>
          </w:p>
        </w:tc>
        <w:tc>
          <w:tcPr>
            <w:tcW w:w="1657" w:type="dxa"/>
            <w:shd w:val="clear" w:color="auto" w:fill="2E74B5" w:themeFill="accent1" w:themeFillShade="BF"/>
          </w:tcPr>
          <w:p w:rsidR="00E26527" w:rsidRPr="00C8050C" w:rsidRDefault="00E26527" w:rsidP="007E54BD">
            <w:pPr>
              <w:pStyle w:val="Default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C8050C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Eléments d’appréciation et de comparaison</w:t>
            </w:r>
          </w:p>
          <w:p w:rsidR="00E26527" w:rsidRPr="00C8050C" w:rsidRDefault="00E26527" w:rsidP="007E54BD">
            <w:pPr>
              <w:pStyle w:val="Default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C8050C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(collectivités de la même strate,</w:t>
            </w:r>
          </w:p>
          <w:p w:rsidR="00E26527" w:rsidRPr="00C8050C" w:rsidRDefault="00E26527" w:rsidP="007E54BD">
            <w:pPr>
              <w:pStyle w:val="Default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C8050C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Moyenne départementale,</w:t>
            </w:r>
          </w:p>
          <w:p w:rsidR="00E26527" w:rsidRPr="00C8050C" w:rsidRDefault="00E26527" w:rsidP="007E54BD">
            <w:pPr>
              <w:pStyle w:val="Default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C8050C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bilan social)</w:t>
            </w:r>
          </w:p>
        </w:tc>
        <w:tc>
          <w:tcPr>
            <w:tcW w:w="1134" w:type="dxa"/>
            <w:shd w:val="clear" w:color="auto" w:fill="2E74B5" w:themeFill="accent1" w:themeFillShade="BF"/>
          </w:tcPr>
          <w:p w:rsidR="00E26527" w:rsidRPr="00C8050C" w:rsidRDefault="00E26527" w:rsidP="00C33426">
            <w:pPr>
              <w:pStyle w:val="Default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</w:p>
          <w:p w:rsidR="00E26527" w:rsidRPr="00C8050C" w:rsidRDefault="00E26527" w:rsidP="00C33426">
            <w:pPr>
              <w:pStyle w:val="Default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</w:p>
          <w:p w:rsidR="00E26527" w:rsidRDefault="00E26527" w:rsidP="00DC4E46">
            <w:pPr>
              <w:pStyle w:val="Default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</w:p>
          <w:p w:rsidR="00DC4E46" w:rsidRPr="00C8050C" w:rsidRDefault="00DC4E46" w:rsidP="00DC4E46">
            <w:pPr>
              <w:pStyle w:val="Default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</w:p>
          <w:p w:rsidR="00CB7D43" w:rsidRPr="00C8050C" w:rsidRDefault="00CB7D43" w:rsidP="00C33426">
            <w:pPr>
              <w:pStyle w:val="Default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</w:p>
          <w:p w:rsidR="00E26527" w:rsidRDefault="00E26527" w:rsidP="00C33426">
            <w:pPr>
              <w:pStyle w:val="Default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C8050C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Etat des lieux</w:t>
            </w:r>
          </w:p>
          <w:p w:rsidR="00DC4E46" w:rsidRPr="00C8050C" w:rsidRDefault="00DC4E46" w:rsidP="00C33426">
            <w:pPr>
              <w:pStyle w:val="Default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Bilan social</w:t>
            </w:r>
          </w:p>
        </w:tc>
        <w:tc>
          <w:tcPr>
            <w:tcW w:w="1303" w:type="dxa"/>
            <w:shd w:val="clear" w:color="auto" w:fill="2E74B5" w:themeFill="accent1" w:themeFillShade="BF"/>
          </w:tcPr>
          <w:p w:rsidR="00E26527" w:rsidRPr="00C8050C" w:rsidRDefault="00E26527" w:rsidP="00C33426">
            <w:pPr>
              <w:pStyle w:val="Default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</w:p>
          <w:p w:rsidR="00E26527" w:rsidRPr="00C8050C" w:rsidRDefault="00E26527" w:rsidP="00C33426">
            <w:pPr>
              <w:pStyle w:val="Default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</w:p>
          <w:p w:rsidR="00E26527" w:rsidRPr="00C8050C" w:rsidRDefault="00E26527" w:rsidP="00C33426">
            <w:pPr>
              <w:pStyle w:val="Default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</w:p>
          <w:p w:rsidR="00E26527" w:rsidRPr="00C8050C" w:rsidRDefault="00E26527" w:rsidP="00C33426">
            <w:pPr>
              <w:pStyle w:val="Default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</w:p>
          <w:p w:rsidR="00E26527" w:rsidRPr="00C8050C" w:rsidRDefault="00E26527" w:rsidP="00C33426">
            <w:pPr>
              <w:pStyle w:val="Default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</w:p>
          <w:p w:rsidR="00CB7D43" w:rsidRPr="00C8050C" w:rsidRDefault="00CB7D43" w:rsidP="00C33426">
            <w:pPr>
              <w:pStyle w:val="Default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</w:p>
          <w:p w:rsidR="00E26527" w:rsidRPr="00C8050C" w:rsidRDefault="00CB7D43" w:rsidP="00CB7D43">
            <w:pPr>
              <w:pStyle w:val="Default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C8050C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 xml:space="preserve">   </w:t>
            </w:r>
            <w:r w:rsidR="00E26527" w:rsidRPr="00C8050C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Enjeux</w:t>
            </w:r>
          </w:p>
        </w:tc>
        <w:tc>
          <w:tcPr>
            <w:tcW w:w="2493" w:type="dxa"/>
            <w:shd w:val="clear" w:color="auto" w:fill="2E74B5" w:themeFill="accent1" w:themeFillShade="BF"/>
          </w:tcPr>
          <w:p w:rsidR="00E26527" w:rsidRPr="00C8050C" w:rsidRDefault="00E26527" w:rsidP="00C33426">
            <w:pPr>
              <w:pStyle w:val="Default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</w:p>
          <w:p w:rsidR="00E26527" w:rsidRPr="00C8050C" w:rsidRDefault="00E26527" w:rsidP="00C33426">
            <w:pPr>
              <w:pStyle w:val="Default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</w:p>
          <w:p w:rsidR="00E26527" w:rsidRPr="00C8050C" w:rsidRDefault="00E26527" w:rsidP="00C33426">
            <w:pPr>
              <w:pStyle w:val="Default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</w:p>
          <w:p w:rsidR="00E26527" w:rsidRPr="00C8050C" w:rsidRDefault="00E26527" w:rsidP="00C33426">
            <w:pPr>
              <w:pStyle w:val="Default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</w:p>
          <w:p w:rsidR="00E26527" w:rsidRPr="00C8050C" w:rsidRDefault="00E26527" w:rsidP="00C33426">
            <w:pPr>
              <w:pStyle w:val="Default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</w:p>
          <w:p w:rsidR="00CB7D43" w:rsidRPr="00C8050C" w:rsidRDefault="00CB7D43" w:rsidP="00C33426">
            <w:pPr>
              <w:pStyle w:val="Default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</w:p>
          <w:p w:rsidR="00E26527" w:rsidRPr="00C8050C" w:rsidRDefault="00E26527" w:rsidP="00C33426">
            <w:pPr>
              <w:pStyle w:val="Default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C8050C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Objectif et stratégie</w:t>
            </w:r>
          </w:p>
        </w:tc>
        <w:tc>
          <w:tcPr>
            <w:tcW w:w="1559" w:type="dxa"/>
            <w:shd w:val="clear" w:color="auto" w:fill="2E74B5" w:themeFill="accent1" w:themeFillShade="BF"/>
          </w:tcPr>
          <w:p w:rsidR="00E26527" w:rsidRPr="00C8050C" w:rsidRDefault="00E26527" w:rsidP="00C33426">
            <w:pPr>
              <w:pStyle w:val="Default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</w:p>
          <w:p w:rsidR="00E26527" w:rsidRPr="00C8050C" w:rsidRDefault="00E26527" w:rsidP="00C33426">
            <w:pPr>
              <w:pStyle w:val="Default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</w:p>
          <w:p w:rsidR="00E26527" w:rsidRPr="00C8050C" w:rsidRDefault="00E26527" w:rsidP="00C33426">
            <w:pPr>
              <w:pStyle w:val="Default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</w:p>
          <w:p w:rsidR="00E26527" w:rsidRPr="00C8050C" w:rsidRDefault="00E26527" w:rsidP="00C33426">
            <w:pPr>
              <w:pStyle w:val="Default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</w:p>
          <w:p w:rsidR="00E26527" w:rsidRPr="00C8050C" w:rsidRDefault="00E26527" w:rsidP="00C33426">
            <w:pPr>
              <w:pStyle w:val="Default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</w:p>
          <w:p w:rsidR="00CB7D43" w:rsidRPr="00C8050C" w:rsidRDefault="00CB7D43" w:rsidP="00C33426">
            <w:pPr>
              <w:pStyle w:val="Default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</w:p>
          <w:p w:rsidR="00E26527" w:rsidRPr="00C8050C" w:rsidRDefault="00E26527" w:rsidP="00C33426">
            <w:pPr>
              <w:pStyle w:val="Default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C8050C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Moyens mis en oeuvre</w:t>
            </w:r>
          </w:p>
        </w:tc>
        <w:tc>
          <w:tcPr>
            <w:tcW w:w="1134" w:type="dxa"/>
            <w:shd w:val="clear" w:color="auto" w:fill="2E74B5" w:themeFill="accent1" w:themeFillShade="BF"/>
          </w:tcPr>
          <w:p w:rsidR="00E26527" w:rsidRPr="00C8050C" w:rsidRDefault="00E26527" w:rsidP="00C33426">
            <w:pPr>
              <w:pStyle w:val="Default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</w:p>
          <w:p w:rsidR="00E26527" w:rsidRPr="00C8050C" w:rsidRDefault="00E26527" w:rsidP="00C33426">
            <w:pPr>
              <w:pStyle w:val="Default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</w:p>
          <w:p w:rsidR="00E26527" w:rsidRPr="00C8050C" w:rsidRDefault="00E26527" w:rsidP="00C33426">
            <w:pPr>
              <w:pStyle w:val="Default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</w:p>
          <w:p w:rsidR="00E26527" w:rsidRPr="00C8050C" w:rsidRDefault="00E26527" w:rsidP="00C33426">
            <w:pPr>
              <w:pStyle w:val="Default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</w:p>
          <w:p w:rsidR="00E26527" w:rsidRPr="00C8050C" w:rsidRDefault="00E26527" w:rsidP="00C33426">
            <w:pPr>
              <w:pStyle w:val="Default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</w:p>
          <w:p w:rsidR="00CB7D43" w:rsidRPr="00C8050C" w:rsidRDefault="00CB7D43" w:rsidP="00C33426">
            <w:pPr>
              <w:pStyle w:val="Default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</w:p>
          <w:p w:rsidR="00E26527" w:rsidRPr="00C8050C" w:rsidRDefault="00E26527" w:rsidP="00C33426">
            <w:pPr>
              <w:pStyle w:val="Default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C8050C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Documents</w:t>
            </w:r>
          </w:p>
        </w:tc>
      </w:tr>
      <w:tr w:rsidR="00E26527" w:rsidRPr="00CD4CFF" w:rsidTr="00C33426">
        <w:tc>
          <w:tcPr>
            <w:tcW w:w="1635" w:type="dxa"/>
          </w:tcPr>
          <w:p w:rsidR="005F5E88" w:rsidRDefault="005F5E88" w:rsidP="00C33426">
            <w:pPr>
              <w:pStyle w:val="Default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  <w:p w:rsidR="005F5E88" w:rsidRDefault="005F5E88" w:rsidP="00C33426">
            <w:pPr>
              <w:pStyle w:val="Default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  <w:p w:rsidR="005F5E88" w:rsidRDefault="005F5E88" w:rsidP="00C33426">
            <w:pPr>
              <w:pStyle w:val="Default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  <w:p w:rsidR="005F5E88" w:rsidRDefault="005F5E88" w:rsidP="00C33426">
            <w:pPr>
              <w:pStyle w:val="Default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  <w:p w:rsidR="005F5E88" w:rsidRDefault="005F5E88" w:rsidP="00C33426">
            <w:pPr>
              <w:pStyle w:val="Default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  <w:p w:rsidR="005F5E88" w:rsidRDefault="005F5E88" w:rsidP="00C33426">
            <w:pPr>
              <w:pStyle w:val="Default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  <w:p w:rsidR="005F5E88" w:rsidRDefault="005F5E88" w:rsidP="00C33426">
            <w:pPr>
              <w:pStyle w:val="Default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  <w:p w:rsidR="005F5E88" w:rsidRDefault="005F5E88" w:rsidP="00C33426">
            <w:pPr>
              <w:pStyle w:val="Default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  <w:p w:rsidR="005F5E88" w:rsidRDefault="005F5E88" w:rsidP="00C33426">
            <w:pPr>
              <w:pStyle w:val="Default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  <w:p w:rsidR="005F5E88" w:rsidRDefault="005F5E88" w:rsidP="00C33426">
            <w:pPr>
              <w:pStyle w:val="Default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  <w:p w:rsidR="00E26527" w:rsidRDefault="00E26527" w:rsidP="00C33426">
            <w:pPr>
              <w:pStyle w:val="Default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Cumul d’activités</w:t>
            </w:r>
          </w:p>
        </w:tc>
        <w:tc>
          <w:tcPr>
            <w:tcW w:w="1657" w:type="dxa"/>
          </w:tcPr>
          <w:p w:rsidR="00E26527" w:rsidRDefault="00E26527" w:rsidP="00E26527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</w:p>
          <w:p w:rsidR="00D07DB2" w:rsidRDefault="00D07DB2" w:rsidP="00E26527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</w:p>
          <w:p w:rsidR="00D07DB2" w:rsidRDefault="00D07DB2" w:rsidP="00E26527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</w:p>
          <w:p w:rsidR="00D07DB2" w:rsidRDefault="00D07DB2" w:rsidP="00E26527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</w:p>
          <w:p w:rsidR="00D07DB2" w:rsidRDefault="00D07DB2" w:rsidP="00E26527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</w:p>
          <w:p w:rsidR="00D07DB2" w:rsidRDefault="00D07DB2" w:rsidP="00E26527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</w:p>
          <w:p w:rsidR="00D07DB2" w:rsidRDefault="00D07DB2" w:rsidP="00E26527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</w:p>
          <w:p w:rsidR="00D07DB2" w:rsidRDefault="00D07DB2" w:rsidP="00E26527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</w:p>
          <w:p w:rsidR="00D07DB2" w:rsidRDefault="00D07DB2" w:rsidP="00E26527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</w:p>
          <w:p w:rsidR="00E26527" w:rsidRDefault="00E26527" w:rsidP="00E26527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auto"/>
                <w:sz w:val="16"/>
                <w:szCs w:val="16"/>
              </w:rPr>
              <w:t>A compléter en fonction des éléments de la collectivité</w:t>
            </w:r>
          </w:p>
          <w:p w:rsidR="00E26527" w:rsidRDefault="00E26527" w:rsidP="00C33426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</w:tcPr>
          <w:p w:rsidR="00D07DB2" w:rsidRDefault="00D07DB2" w:rsidP="00C33426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</w:p>
          <w:p w:rsidR="00D07DB2" w:rsidRDefault="00D07DB2" w:rsidP="00C33426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</w:p>
          <w:p w:rsidR="00D07DB2" w:rsidRDefault="00D07DB2" w:rsidP="00C33426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</w:p>
          <w:p w:rsidR="00D07DB2" w:rsidRDefault="00D07DB2" w:rsidP="00C33426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</w:p>
          <w:p w:rsidR="00D07DB2" w:rsidRDefault="00D07DB2" w:rsidP="00C33426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</w:p>
          <w:p w:rsidR="00D07DB2" w:rsidRDefault="00D07DB2" w:rsidP="00C33426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</w:p>
          <w:p w:rsidR="00D07DB2" w:rsidRDefault="00D07DB2" w:rsidP="00C33426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</w:p>
          <w:p w:rsidR="00E26527" w:rsidRDefault="00E26527" w:rsidP="00C33426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auto"/>
                <w:sz w:val="16"/>
                <w:szCs w:val="16"/>
              </w:rPr>
              <w:t>Sur le mandat nombre d’agents  faisant l’objet d’un cumul</w:t>
            </w:r>
          </w:p>
          <w:p w:rsidR="00E26527" w:rsidRDefault="00E26527" w:rsidP="00C33426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auto"/>
                <w:sz w:val="16"/>
                <w:szCs w:val="16"/>
              </w:rPr>
              <w:t>d’activités</w:t>
            </w:r>
          </w:p>
        </w:tc>
        <w:tc>
          <w:tcPr>
            <w:tcW w:w="1303" w:type="dxa"/>
          </w:tcPr>
          <w:p w:rsidR="00D07DB2" w:rsidRDefault="00D07DB2" w:rsidP="00C33426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</w:p>
          <w:p w:rsidR="00D07DB2" w:rsidRDefault="00D07DB2" w:rsidP="00C33426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</w:p>
          <w:p w:rsidR="00D07DB2" w:rsidRDefault="00D07DB2" w:rsidP="00C33426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</w:p>
          <w:p w:rsidR="00D07DB2" w:rsidRDefault="00D07DB2" w:rsidP="00C33426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</w:p>
          <w:p w:rsidR="00E26527" w:rsidRDefault="00361168" w:rsidP="00C33426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auto"/>
                <w:sz w:val="16"/>
                <w:szCs w:val="16"/>
              </w:rPr>
              <w:t>Permettre un cumul d’emplois aux agents demandeurs sans pour autant porter préjudice à la réalisation de leurs missions principales dans la collectivité</w:t>
            </w:r>
          </w:p>
        </w:tc>
        <w:tc>
          <w:tcPr>
            <w:tcW w:w="2493" w:type="dxa"/>
          </w:tcPr>
          <w:p w:rsidR="00D07DB2" w:rsidRDefault="00D07DB2" w:rsidP="00C33426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</w:p>
          <w:p w:rsidR="00D07DB2" w:rsidRDefault="00D07DB2" w:rsidP="00C33426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</w:p>
          <w:p w:rsidR="00D07DB2" w:rsidRDefault="00D07DB2" w:rsidP="00C33426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</w:p>
          <w:p w:rsidR="00E26527" w:rsidRDefault="00641C07" w:rsidP="00C33426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auto"/>
                <w:sz w:val="16"/>
                <w:szCs w:val="16"/>
              </w:rPr>
              <w:t>Informer les agents sur les différentes situations en matière de cumul d’emplois et d’activités et leurs conséquences</w:t>
            </w:r>
          </w:p>
          <w:p w:rsidR="008D29D7" w:rsidRDefault="008D29D7" w:rsidP="00C33426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</w:p>
          <w:p w:rsidR="008D29D7" w:rsidRDefault="008D29D7" w:rsidP="00C33426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auto"/>
                <w:sz w:val="16"/>
                <w:szCs w:val="16"/>
              </w:rPr>
              <w:t xml:space="preserve">Exemple : </w:t>
            </w:r>
          </w:p>
          <w:p w:rsidR="008D29D7" w:rsidRDefault="008D29D7" w:rsidP="008D29D7">
            <w:pPr>
              <w:pStyle w:val="Default"/>
              <w:numPr>
                <w:ilvl w:val="0"/>
                <w:numId w:val="38"/>
              </w:numPr>
              <w:ind w:left="117" w:hanging="117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auto"/>
                <w:sz w:val="16"/>
                <w:szCs w:val="16"/>
              </w:rPr>
              <w:t>Cumul d’activités accessoires : une autorisation préalable est nécessaire,</w:t>
            </w:r>
          </w:p>
          <w:p w:rsidR="008D29D7" w:rsidRDefault="008D29D7" w:rsidP="008D29D7">
            <w:pPr>
              <w:pStyle w:val="Default"/>
              <w:numPr>
                <w:ilvl w:val="0"/>
                <w:numId w:val="38"/>
              </w:numPr>
              <w:ind w:left="117" w:hanging="117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auto"/>
                <w:sz w:val="16"/>
                <w:szCs w:val="16"/>
              </w:rPr>
              <w:t>Cumul d’emplois permanents : plafond de 40 heures</w:t>
            </w:r>
            <w:r w:rsidR="00937C2B">
              <w:rPr>
                <w:rFonts w:ascii="Arial" w:hAnsi="Arial" w:cs="Arial"/>
                <w:bCs/>
                <w:color w:val="auto"/>
                <w:sz w:val="16"/>
                <w:szCs w:val="16"/>
              </w:rPr>
              <w:t xml:space="preserve"> 15</w:t>
            </w:r>
            <w:r>
              <w:rPr>
                <w:rFonts w:ascii="Arial" w:hAnsi="Arial" w:cs="Arial"/>
                <w:bCs/>
                <w:color w:val="auto"/>
                <w:sz w:val="16"/>
                <w:szCs w:val="16"/>
              </w:rPr>
              <w:t xml:space="preserve"> à respecter</w:t>
            </w:r>
          </w:p>
          <w:p w:rsidR="008D29D7" w:rsidRDefault="008D29D7" w:rsidP="008D29D7">
            <w:pPr>
              <w:pStyle w:val="Default"/>
              <w:numPr>
                <w:ilvl w:val="0"/>
                <w:numId w:val="38"/>
              </w:numPr>
              <w:ind w:left="117" w:hanging="117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auto"/>
                <w:sz w:val="16"/>
                <w:szCs w:val="16"/>
              </w:rPr>
              <w:t>Pour un agent à 70% du temps complet soit égal ou inférieur à 24 h 30 : une simple déclaration suffit</w:t>
            </w:r>
          </w:p>
          <w:p w:rsidR="008D29D7" w:rsidRDefault="008D29D7" w:rsidP="008D29D7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  <w:r w:rsidRPr="00847700">
              <w:rPr>
                <w:rFonts w:ascii="Arial" w:hAnsi="Arial" w:cs="Arial"/>
                <w:bCs/>
                <w:color w:val="auto"/>
                <w:sz w:val="16"/>
                <w:szCs w:val="16"/>
              </w:rPr>
              <w:t xml:space="preserve">Voir circulaire </w:t>
            </w:r>
            <w:hyperlink r:id="rId11" w:history="1">
              <w:r w:rsidRPr="00847700">
                <w:rPr>
                  <w:rStyle w:val="Lienhypertexte"/>
                  <w:rFonts w:ascii="Arial" w:hAnsi="Arial" w:cs="Arial"/>
                  <w:bCs/>
                  <w:sz w:val="16"/>
                  <w:szCs w:val="16"/>
                </w:rPr>
                <w:t>CDG90 n°</w:t>
              </w:r>
              <w:r w:rsidR="00847700" w:rsidRPr="00847700">
                <w:rPr>
                  <w:rStyle w:val="Lienhypertexte"/>
                  <w:rFonts w:ascii="Arial" w:hAnsi="Arial" w:cs="Arial"/>
                  <w:bCs/>
                  <w:sz w:val="16"/>
                  <w:szCs w:val="16"/>
                </w:rPr>
                <w:t>18-2020</w:t>
              </w:r>
            </w:hyperlink>
          </w:p>
        </w:tc>
        <w:tc>
          <w:tcPr>
            <w:tcW w:w="1559" w:type="dxa"/>
          </w:tcPr>
          <w:p w:rsidR="00D07DB2" w:rsidRDefault="00D07DB2" w:rsidP="00C33426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</w:p>
          <w:p w:rsidR="006770CA" w:rsidRDefault="006770CA" w:rsidP="00C33426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auto"/>
                <w:sz w:val="16"/>
                <w:szCs w:val="16"/>
              </w:rPr>
              <w:t>Examen des demandes avec des critères pour respecter les règles déontologiques et assurer une qualité de service : nombre d’h</w:t>
            </w:r>
            <w:r w:rsidR="004B7AB5">
              <w:rPr>
                <w:rFonts w:ascii="Arial" w:hAnsi="Arial" w:cs="Arial"/>
                <w:bCs/>
                <w:color w:val="auto"/>
                <w:sz w:val="16"/>
                <w:szCs w:val="16"/>
              </w:rPr>
              <w:t>eures concernées, nature des fo</w:t>
            </w:r>
            <w:r>
              <w:rPr>
                <w:rFonts w:ascii="Arial" w:hAnsi="Arial" w:cs="Arial"/>
                <w:bCs/>
                <w:color w:val="auto"/>
                <w:sz w:val="16"/>
                <w:szCs w:val="16"/>
              </w:rPr>
              <w:t>n</w:t>
            </w:r>
            <w:r w:rsidR="004B7AB5">
              <w:rPr>
                <w:rFonts w:ascii="Arial" w:hAnsi="Arial" w:cs="Arial"/>
                <w:bCs/>
                <w:color w:val="auto"/>
                <w:sz w:val="16"/>
                <w:szCs w:val="16"/>
              </w:rPr>
              <w:t>c</w:t>
            </w:r>
            <w:r>
              <w:rPr>
                <w:rFonts w:ascii="Arial" w:hAnsi="Arial" w:cs="Arial"/>
                <w:bCs/>
                <w:color w:val="auto"/>
                <w:sz w:val="16"/>
                <w:szCs w:val="16"/>
              </w:rPr>
              <w:t>tions faisant l’objet du cumul, conditions d’emploi…</w:t>
            </w:r>
          </w:p>
          <w:p w:rsidR="00F37341" w:rsidRDefault="00F37341" w:rsidP="00C33426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</w:p>
          <w:p w:rsidR="00F37341" w:rsidRDefault="00F37341" w:rsidP="00C33426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auto"/>
                <w:sz w:val="16"/>
                <w:szCs w:val="16"/>
              </w:rPr>
              <w:t>Possibilité pour l’agent de</w:t>
            </w:r>
            <w:r w:rsidR="00847700">
              <w:rPr>
                <w:rFonts w:ascii="Arial" w:hAnsi="Arial" w:cs="Arial"/>
                <w:bCs/>
                <w:color w:val="auto"/>
                <w:sz w:val="16"/>
                <w:szCs w:val="16"/>
              </w:rPr>
              <w:t xml:space="preserve"> saisir le référent déontologue</w:t>
            </w:r>
            <w:r w:rsidR="00847700">
              <w:rPr>
                <w:rFonts w:ascii="Arial" w:hAnsi="Arial" w:cs="Arial"/>
                <w:bCs/>
                <w:color w:val="auto"/>
                <w:sz w:val="16"/>
                <w:szCs w:val="16"/>
                <w:highlight w:val="cyan"/>
              </w:rPr>
              <w:t xml:space="preserve"> </w:t>
            </w:r>
            <w:hyperlink r:id="rId12" w:history="1">
              <w:r w:rsidR="00847700" w:rsidRPr="00847700">
                <w:rPr>
                  <w:rStyle w:val="Lienhypertexte"/>
                  <w:rFonts w:ascii="Arial" w:hAnsi="Arial" w:cs="Arial"/>
                  <w:bCs/>
                  <w:sz w:val="16"/>
                  <w:szCs w:val="16"/>
                </w:rPr>
                <w:t>CDG90</w:t>
              </w:r>
            </w:hyperlink>
          </w:p>
          <w:p w:rsidR="00F37341" w:rsidRDefault="00F37341" w:rsidP="00C33426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</w:tcPr>
          <w:p w:rsidR="00E26527" w:rsidRDefault="00E26527" w:rsidP="00C33426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</w:p>
          <w:p w:rsidR="00F823E4" w:rsidRDefault="00F823E4" w:rsidP="00C33426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</w:p>
          <w:p w:rsidR="00F823E4" w:rsidRDefault="00F823E4" w:rsidP="00C33426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</w:p>
          <w:p w:rsidR="00F823E4" w:rsidRDefault="00F823E4" w:rsidP="00C33426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</w:p>
          <w:p w:rsidR="00F823E4" w:rsidRDefault="00F823E4" w:rsidP="00C33426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</w:p>
          <w:p w:rsidR="00F823E4" w:rsidRDefault="00F823E4" w:rsidP="00C33426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  <w:r w:rsidRPr="000F43A1">
              <w:rPr>
                <w:rFonts w:ascii="Arial" w:hAnsi="Arial" w:cs="Arial"/>
                <w:bCs/>
                <w:color w:val="auto"/>
                <w:sz w:val="16"/>
                <w:szCs w:val="16"/>
              </w:rPr>
              <w:t>Formulaire de demande de cumul d’activités</w:t>
            </w:r>
          </w:p>
          <w:p w:rsidR="000F43A1" w:rsidRDefault="00F60374" w:rsidP="00C33426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  <w:hyperlink r:id="rId13" w:history="1">
              <w:r w:rsidR="000F43A1" w:rsidRPr="000F43A1">
                <w:rPr>
                  <w:rStyle w:val="Lienhypertexte"/>
                  <w:rFonts w:ascii="Arial" w:hAnsi="Arial" w:cs="Arial"/>
                  <w:bCs/>
                  <w:sz w:val="16"/>
                  <w:szCs w:val="16"/>
                </w:rPr>
                <w:t>CDG90</w:t>
              </w:r>
            </w:hyperlink>
          </w:p>
        </w:tc>
      </w:tr>
    </w:tbl>
    <w:p w:rsidR="009B6583" w:rsidRDefault="009B6583" w:rsidP="00D93B6E">
      <w:pPr>
        <w:pStyle w:val="Default"/>
        <w:jc w:val="both"/>
        <w:rPr>
          <w:rFonts w:ascii="Arial" w:hAnsi="Arial" w:cs="Arial"/>
          <w:bCs/>
          <w:color w:val="auto"/>
        </w:rPr>
      </w:pPr>
    </w:p>
    <w:p w:rsidR="00416752" w:rsidRDefault="00416752" w:rsidP="00416752">
      <w:pPr>
        <w:pStyle w:val="Default"/>
        <w:jc w:val="both"/>
        <w:rPr>
          <w:rFonts w:ascii="Arial" w:hAnsi="Arial" w:cs="Arial"/>
          <w:bCs/>
          <w:color w:val="auto"/>
        </w:rPr>
      </w:pPr>
    </w:p>
    <w:p w:rsidR="0059319F" w:rsidRDefault="0059319F" w:rsidP="00416752">
      <w:pPr>
        <w:pStyle w:val="Default"/>
        <w:jc w:val="both"/>
        <w:rPr>
          <w:rFonts w:ascii="Arial" w:hAnsi="Arial" w:cs="Arial"/>
          <w:bCs/>
          <w:color w:val="auto"/>
        </w:rPr>
      </w:pPr>
    </w:p>
    <w:p w:rsidR="0059319F" w:rsidRDefault="0059319F" w:rsidP="00416752">
      <w:pPr>
        <w:pStyle w:val="Default"/>
        <w:jc w:val="both"/>
        <w:rPr>
          <w:rFonts w:ascii="Arial" w:hAnsi="Arial" w:cs="Arial"/>
          <w:bCs/>
          <w:color w:val="auto"/>
        </w:rPr>
      </w:pPr>
    </w:p>
    <w:p w:rsidR="0059319F" w:rsidRDefault="0059319F" w:rsidP="00416752">
      <w:pPr>
        <w:pStyle w:val="Default"/>
        <w:jc w:val="both"/>
        <w:rPr>
          <w:rFonts w:ascii="Arial" w:hAnsi="Arial" w:cs="Arial"/>
          <w:bCs/>
          <w:color w:val="auto"/>
        </w:rPr>
      </w:pPr>
    </w:p>
    <w:p w:rsidR="0059319F" w:rsidRDefault="0059319F" w:rsidP="00416752">
      <w:pPr>
        <w:pStyle w:val="Default"/>
        <w:jc w:val="both"/>
        <w:rPr>
          <w:rFonts w:ascii="Arial" w:hAnsi="Arial" w:cs="Arial"/>
          <w:bCs/>
          <w:color w:val="auto"/>
        </w:rPr>
      </w:pPr>
    </w:p>
    <w:p w:rsidR="0059319F" w:rsidRDefault="0059319F" w:rsidP="00416752">
      <w:pPr>
        <w:pStyle w:val="Default"/>
        <w:jc w:val="both"/>
        <w:rPr>
          <w:rFonts w:ascii="Arial" w:hAnsi="Arial" w:cs="Arial"/>
          <w:bCs/>
          <w:color w:val="auto"/>
        </w:rPr>
      </w:pPr>
    </w:p>
    <w:p w:rsidR="0059319F" w:rsidRDefault="0059319F" w:rsidP="00416752">
      <w:pPr>
        <w:pStyle w:val="Default"/>
        <w:jc w:val="both"/>
        <w:rPr>
          <w:rFonts w:ascii="Arial" w:hAnsi="Arial" w:cs="Arial"/>
          <w:bCs/>
          <w:color w:val="auto"/>
        </w:rPr>
      </w:pPr>
    </w:p>
    <w:p w:rsidR="0059319F" w:rsidRDefault="0059319F" w:rsidP="00416752">
      <w:pPr>
        <w:pStyle w:val="Default"/>
        <w:jc w:val="both"/>
        <w:rPr>
          <w:rFonts w:ascii="Arial" w:hAnsi="Arial" w:cs="Arial"/>
          <w:bCs/>
          <w:color w:val="auto"/>
        </w:rPr>
      </w:pPr>
    </w:p>
    <w:p w:rsidR="0059319F" w:rsidRDefault="0059319F" w:rsidP="00416752">
      <w:pPr>
        <w:pStyle w:val="Default"/>
        <w:jc w:val="both"/>
        <w:rPr>
          <w:rFonts w:ascii="Arial" w:hAnsi="Arial" w:cs="Arial"/>
          <w:bCs/>
          <w:color w:val="auto"/>
        </w:rPr>
      </w:pPr>
    </w:p>
    <w:p w:rsidR="0059319F" w:rsidRDefault="0059319F" w:rsidP="00416752">
      <w:pPr>
        <w:pStyle w:val="Default"/>
        <w:jc w:val="both"/>
        <w:rPr>
          <w:rFonts w:ascii="Arial" w:hAnsi="Arial" w:cs="Arial"/>
          <w:bCs/>
          <w:color w:val="auto"/>
        </w:rPr>
      </w:pPr>
    </w:p>
    <w:p w:rsidR="0059319F" w:rsidRDefault="0059319F" w:rsidP="00416752">
      <w:pPr>
        <w:pStyle w:val="Default"/>
        <w:jc w:val="both"/>
        <w:rPr>
          <w:rFonts w:ascii="Arial" w:hAnsi="Arial" w:cs="Arial"/>
          <w:bCs/>
          <w:color w:val="auto"/>
        </w:rPr>
      </w:pPr>
    </w:p>
    <w:p w:rsidR="0059319F" w:rsidRDefault="0059319F" w:rsidP="00416752">
      <w:pPr>
        <w:pStyle w:val="Default"/>
        <w:jc w:val="both"/>
        <w:rPr>
          <w:rFonts w:ascii="Arial" w:hAnsi="Arial" w:cs="Arial"/>
          <w:bCs/>
          <w:color w:val="auto"/>
        </w:rPr>
      </w:pPr>
    </w:p>
    <w:p w:rsidR="0059319F" w:rsidRDefault="0059319F" w:rsidP="00416752">
      <w:pPr>
        <w:pStyle w:val="Default"/>
        <w:jc w:val="both"/>
        <w:rPr>
          <w:rFonts w:ascii="Arial" w:hAnsi="Arial" w:cs="Arial"/>
          <w:bCs/>
          <w:color w:val="auto"/>
        </w:rPr>
      </w:pPr>
    </w:p>
    <w:p w:rsidR="0059319F" w:rsidRDefault="0059319F" w:rsidP="00416752">
      <w:pPr>
        <w:pStyle w:val="Default"/>
        <w:jc w:val="both"/>
        <w:rPr>
          <w:rFonts w:ascii="Arial" w:hAnsi="Arial" w:cs="Arial"/>
          <w:bCs/>
          <w:color w:val="auto"/>
        </w:rPr>
      </w:pPr>
    </w:p>
    <w:p w:rsidR="0059319F" w:rsidRDefault="0059319F" w:rsidP="00416752">
      <w:pPr>
        <w:pStyle w:val="Default"/>
        <w:jc w:val="both"/>
        <w:rPr>
          <w:rFonts w:ascii="Arial" w:hAnsi="Arial" w:cs="Arial"/>
          <w:bCs/>
          <w:color w:val="auto"/>
        </w:rPr>
      </w:pPr>
    </w:p>
    <w:p w:rsidR="0059319F" w:rsidRDefault="0059319F" w:rsidP="00416752">
      <w:pPr>
        <w:pStyle w:val="Default"/>
        <w:jc w:val="both"/>
        <w:rPr>
          <w:rFonts w:ascii="Arial" w:hAnsi="Arial" w:cs="Arial"/>
          <w:bCs/>
          <w:color w:val="auto"/>
        </w:rPr>
      </w:pPr>
    </w:p>
    <w:p w:rsidR="0059319F" w:rsidRDefault="0059319F" w:rsidP="00416752">
      <w:pPr>
        <w:pStyle w:val="Default"/>
        <w:jc w:val="both"/>
        <w:rPr>
          <w:rFonts w:ascii="Arial" w:hAnsi="Arial" w:cs="Arial"/>
          <w:bCs/>
          <w:color w:val="auto"/>
        </w:rPr>
      </w:pPr>
    </w:p>
    <w:p w:rsidR="0059319F" w:rsidRDefault="0059319F" w:rsidP="00416752">
      <w:pPr>
        <w:pStyle w:val="Default"/>
        <w:jc w:val="both"/>
        <w:rPr>
          <w:rFonts w:ascii="Arial" w:hAnsi="Arial" w:cs="Arial"/>
          <w:bCs/>
          <w:color w:val="auto"/>
        </w:rPr>
      </w:pPr>
    </w:p>
    <w:p w:rsidR="0059319F" w:rsidRDefault="0059319F" w:rsidP="00416752">
      <w:pPr>
        <w:pStyle w:val="Default"/>
        <w:jc w:val="both"/>
        <w:rPr>
          <w:rFonts w:ascii="Arial" w:hAnsi="Arial" w:cs="Arial"/>
          <w:bCs/>
          <w:color w:val="auto"/>
        </w:rPr>
      </w:pPr>
    </w:p>
    <w:p w:rsidR="0059319F" w:rsidRDefault="0059319F" w:rsidP="00416752">
      <w:pPr>
        <w:pStyle w:val="Default"/>
        <w:jc w:val="both"/>
        <w:rPr>
          <w:rFonts w:ascii="Arial" w:hAnsi="Arial" w:cs="Arial"/>
          <w:bCs/>
          <w:color w:val="auto"/>
        </w:rPr>
      </w:pPr>
    </w:p>
    <w:p w:rsidR="0059319F" w:rsidRDefault="0059319F" w:rsidP="00416752">
      <w:pPr>
        <w:pStyle w:val="Default"/>
        <w:jc w:val="both"/>
        <w:rPr>
          <w:rFonts w:ascii="Arial" w:hAnsi="Arial" w:cs="Arial"/>
          <w:bCs/>
          <w:color w:val="auto"/>
        </w:rPr>
      </w:pPr>
    </w:p>
    <w:p w:rsidR="00557776" w:rsidRDefault="00557776" w:rsidP="00416752">
      <w:pPr>
        <w:pStyle w:val="Default"/>
        <w:jc w:val="both"/>
        <w:rPr>
          <w:rFonts w:ascii="Arial" w:hAnsi="Arial" w:cs="Arial"/>
          <w:bCs/>
          <w:color w:val="auto"/>
        </w:rPr>
      </w:pPr>
    </w:p>
    <w:p w:rsidR="0059319F" w:rsidRDefault="0059319F" w:rsidP="00416752">
      <w:pPr>
        <w:pStyle w:val="Default"/>
        <w:jc w:val="both"/>
        <w:rPr>
          <w:rFonts w:ascii="Arial" w:hAnsi="Arial" w:cs="Arial"/>
          <w:bCs/>
          <w:color w:val="auto"/>
        </w:rPr>
      </w:pPr>
    </w:p>
    <w:p w:rsidR="0059319F" w:rsidRDefault="0059319F" w:rsidP="00416752">
      <w:pPr>
        <w:pStyle w:val="Default"/>
        <w:jc w:val="both"/>
        <w:rPr>
          <w:rFonts w:ascii="Arial" w:hAnsi="Arial" w:cs="Arial"/>
          <w:bCs/>
          <w:color w:val="auto"/>
        </w:rPr>
      </w:pPr>
    </w:p>
    <w:p w:rsidR="0059319F" w:rsidRDefault="0059319F" w:rsidP="00416752">
      <w:pPr>
        <w:pStyle w:val="Default"/>
        <w:jc w:val="both"/>
        <w:rPr>
          <w:rFonts w:ascii="Arial" w:hAnsi="Arial" w:cs="Arial"/>
          <w:bCs/>
          <w:color w:val="auto"/>
        </w:rPr>
      </w:pPr>
    </w:p>
    <w:p w:rsidR="0059319F" w:rsidRDefault="0059319F" w:rsidP="00416752">
      <w:pPr>
        <w:pStyle w:val="Default"/>
        <w:jc w:val="both"/>
        <w:rPr>
          <w:rFonts w:ascii="Arial" w:hAnsi="Arial" w:cs="Arial"/>
          <w:bCs/>
          <w:color w:val="auto"/>
        </w:rPr>
      </w:pPr>
    </w:p>
    <w:p w:rsidR="0059319F" w:rsidRDefault="0059319F" w:rsidP="00416752">
      <w:pPr>
        <w:pStyle w:val="Default"/>
        <w:jc w:val="both"/>
        <w:rPr>
          <w:rFonts w:ascii="Arial" w:hAnsi="Arial" w:cs="Arial"/>
          <w:bCs/>
          <w:color w:val="auto"/>
        </w:rPr>
      </w:pPr>
    </w:p>
    <w:p w:rsidR="0059319F" w:rsidRDefault="0059319F" w:rsidP="00416752">
      <w:pPr>
        <w:pStyle w:val="Default"/>
        <w:jc w:val="both"/>
        <w:rPr>
          <w:rFonts w:ascii="Arial" w:hAnsi="Arial" w:cs="Arial"/>
          <w:bCs/>
          <w:color w:val="auto"/>
        </w:rPr>
      </w:pPr>
    </w:p>
    <w:p w:rsidR="00416752" w:rsidRPr="003E4E5A" w:rsidRDefault="00416752" w:rsidP="00BB2D0D">
      <w:pPr>
        <w:pStyle w:val="Default"/>
        <w:shd w:val="clear" w:color="auto" w:fill="C45911" w:themeFill="accent2" w:themeFillShade="BF"/>
        <w:rPr>
          <w:rFonts w:ascii="Arial" w:hAnsi="Arial" w:cs="Arial"/>
          <w:b/>
          <w:bCs/>
          <w:color w:val="FFFFFF" w:themeColor="background1"/>
        </w:rPr>
      </w:pPr>
      <w:r>
        <w:rPr>
          <w:rFonts w:ascii="Arial" w:hAnsi="Arial" w:cs="Arial"/>
          <w:b/>
          <w:bCs/>
          <w:color w:val="FFFFFF" w:themeColor="background1"/>
        </w:rPr>
        <w:t>Rémunération et masse salariale</w:t>
      </w:r>
    </w:p>
    <w:p w:rsidR="009B6583" w:rsidRDefault="009B6583" w:rsidP="00D93B6E">
      <w:pPr>
        <w:pStyle w:val="Default"/>
        <w:jc w:val="both"/>
        <w:rPr>
          <w:rFonts w:ascii="Arial" w:hAnsi="Arial" w:cs="Arial"/>
          <w:bCs/>
          <w:color w:val="auto"/>
        </w:rPr>
      </w:pPr>
    </w:p>
    <w:p w:rsidR="009B6583" w:rsidRDefault="009B6583" w:rsidP="00D93B6E">
      <w:pPr>
        <w:pStyle w:val="Default"/>
        <w:jc w:val="both"/>
        <w:rPr>
          <w:rFonts w:ascii="Arial" w:hAnsi="Arial" w:cs="Arial"/>
          <w:bCs/>
          <w:color w:val="auto"/>
        </w:rPr>
      </w:pPr>
    </w:p>
    <w:tbl>
      <w:tblPr>
        <w:tblStyle w:val="Grilledutableau"/>
        <w:tblW w:w="10915" w:type="dxa"/>
        <w:tblInd w:w="-459" w:type="dxa"/>
        <w:tblLook w:val="04A0" w:firstRow="1" w:lastRow="0" w:firstColumn="1" w:lastColumn="0" w:noHBand="0" w:noVBand="1"/>
      </w:tblPr>
      <w:tblGrid>
        <w:gridCol w:w="1687"/>
        <w:gridCol w:w="1585"/>
        <w:gridCol w:w="1311"/>
        <w:gridCol w:w="1581"/>
        <w:gridCol w:w="2068"/>
        <w:gridCol w:w="1414"/>
        <w:gridCol w:w="1269"/>
      </w:tblGrid>
      <w:tr w:rsidR="008B05AB" w:rsidTr="00BB2D0D">
        <w:trPr>
          <w:trHeight w:val="1446"/>
        </w:trPr>
        <w:tc>
          <w:tcPr>
            <w:tcW w:w="1701" w:type="dxa"/>
            <w:shd w:val="clear" w:color="auto" w:fill="C45911" w:themeFill="accent2" w:themeFillShade="BF"/>
          </w:tcPr>
          <w:p w:rsidR="00884B2D" w:rsidRPr="00BB2D0D" w:rsidRDefault="00884B2D" w:rsidP="008E4E5F">
            <w:pPr>
              <w:pStyle w:val="Default"/>
              <w:jc w:val="both"/>
              <w:rPr>
                <w:rFonts w:ascii="Arial" w:hAnsi="Arial" w:cs="Arial"/>
                <w:b/>
                <w:bCs/>
                <w:color w:val="FFFFFF" w:themeColor="background1"/>
              </w:rPr>
            </w:pPr>
          </w:p>
          <w:p w:rsidR="00884B2D" w:rsidRPr="00BB2D0D" w:rsidRDefault="00884B2D" w:rsidP="008E4E5F">
            <w:pPr>
              <w:pStyle w:val="Default"/>
              <w:jc w:val="both"/>
              <w:rPr>
                <w:rFonts w:ascii="Arial" w:hAnsi="Arial" w:cs="Arial"/>
                <w:b/>
                <w:bCs/>
                <w:color w:val="FFFFFF" w:themeColor="background1"/>
              </w:rPr>
            </w:pPr>
          </w:p>
          <w:p w:rsidR="008E4E5F" w:rsidRPr="00BB2D0D" w:rsidRDefault="008E4E5F" w:rsidP="008E4E5F">
            <w:pPr>
              <w:pStyle w:val="Default"/>
              <w:jc w:val="both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BB2D0D">
              <w:rPr>
                <w:rFonts w:ascii="Arial" w:hAnsi="Arial" w:cs="Arial"/>
                <w:b/>
                <w:bCs/>
                <w:color w:val="FFFFFF" w:themeColor="background1"/>
              </w:rPr>
              <w:t xml:space="preserve">Politiques </w:t>
            </w:r>
          </w:p>
          <w:p w:rsidR="008E4E5F" w:rsidRPr="00BB2D0D" w:rsidRDefault="008E4E5F" w:rsidP="008E4E5F">
            <w:pPr>
              <w:pStyle w:val="Default"/>
              <w:jc w:val="both"/>
              <w:rPr>
                <w:rFonts w:ascii="Arial" w:hAnsi="Arial" w:cs="Arial"/>
                <w:bCs/>
                <w:color w:val="FFFFFF" w:themeColor="background1"/>
              </w:rPr>
            </w:pPr>
            <w:r w:rsidRPr="00BB2D0D">
              <w:rPr>
                <w:rFonts w:ascii="Arial" w:hAnsi="Arial" w:cs="Arial"/>
                <w:b/>
                <w:bCs/>
                <w:color w:val="FFFFFF" w:themeColor="background1"/>
              </w:rPr>
              <w:t xml:space="preserve">     RH</w:t>
            </w:r>
          </w:p>
        </w:tc>
        <w:tc>
          <w:tcPr>
            <w:tcW w:w="1592" w:type="dxa"/>
            <w:shd w:val="clear" w:color="auto" w:fill="C45911" w:themeFill="accent2" w:themeFillShade="BF"/>
          </w:tcPr>
          <w:p w:rsidR="008E4E5F" w:rsidRPr="00BB2D0D" w:rsidRDefault="008E4E5F" w:rsidP="007E54BD">
            <w:pPr>
              <w:pStyle w:val="Default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B2D0D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Eléments d’appréciation et de comparaison</w:t>
            </w:r>
          </w:p>
          <w:p w:rsidR="008E4E5F" w:rsidRPr="00BB2D0D" w:rsidRDefault="008E4E5F" w:rsidP="007E54BD">
            <w:pPr>
              <w:pStyle w:val="Default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B2D0D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(collectivités de la même strate,</w:t>
            </w:r>
          </w:p>
          <w:p w:rsidR="008E4E5F" w:rsidRPr="00BB2D0D" w:rsidRDefault="008E4E5F" w:rsidP="007E54BD">
            <w:pPr>
              <w:pStyle w:val="Default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B2D0D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Moyenne départementale,</w:t>
            </w:r>
          </w:p>
          <w:p w:rsidR="008E4E5F" w:rsidRPr="00BB2D0D" w:rsidRDefault="008E4E5F" w:rsidP="007E54BD">
            <w:pPr>
              <w:pStyle w:val="Default"/>
              <w:jc w:val="center"/>
              <w:rPr>
                <w:rFonts w:ascii="Arial" w:hAnsi="Arial" w:cs="Arial"/>
                <w:bCs/>
                <w:color w:val="FFFFFF" w:themeColor="background1"/>
              </w:rPr>
            </w:pPr>
            <w:r w:rsidRPr="00BB2D0D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bilan social)</w:t>
            </w:r>
          </w:p>
        </w:tc>
        <w:tc>
          <w:tcPr>
            <w:tcW w:w="1243" w:type="dxa"/>
            <w:shd w:val="clear" w:color="auto" w:fill="C45911" w:themeFill="accent2" w:themeFillShade="BF"/>
          </w:tcPr>
          <w:p w:rsidR="008E4E5F" w:rsidRPr="00BB2D0D" w:rsidRDefault="008E4E5F" w:rsidP="00D93B6E">
            <w:pPr>
              <w:pStyle w:val="Default"/>
              <w:jc w:val="both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</w:p>
          <w:p w:rsidR="008E4E5F" w:rsidRPr="00BB2D0D" w:rsidRDefault="008E4E5F" w:rsidP="00D93B6E">
            <w:pPr>
              <w:pStyle w:val="Default"/>
              <w:jc w:val="both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</w:p>
          <w:p w:rsidR="008E4E5F" w:rsidRPr="00BB2D0D" w:rsidRDefault="008E4E5F" w:rsidP="00D93B6E">
            <w:pPr>
              <w:pStyle w:val="Default"/>
              <w:jc w:val="both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</w:p>
          <w:p w:rsidR="008E4E5F" w:rsidRPr="00BB2D0D" w:rsidRDefault="008E4E5F" w:rsidP="008E4E5F">
            <w:pPr>
              <w:pStyle w:val="Default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</w:p>
          <w:p w:rsidR="00DC4E46" w:rsidRDefault="00DC4E46" w:rsidP="008E4E5F">
            <w:pPr>
              <w:pStyle w:val="Default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</w:p>
          <w:p w:rsidR="008E4E5F" w:rsidRDefault="008E4E5F" w:rsidP="008E4E5F">
            <w:pPr>
              <w:pStyle w:val="Default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B2D0D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Etat des    lieux</w:t>
            </w:r>
          </w:p>
          <w:p w:rsidR="00DC4E46" w:rsidRPr="00BB2D0D" w:rsidRDefault="00DC4E46" w:rsidP="008E4E5F">
            <w:pPr>
              <w:pStyle w:val="Default"/>
              <w:jc w:val="center"/>
              <w:rPr>
                <w:rFonts w:ascii="Arial" w:hAnsi="Arial" w:cs="Arial"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Bilan social</w:t>
            </w:r>
          </w:p>
        </w:tc>
        <w:tc>
          <w:tcPr>
            <w:tcW w:w="1591" w:type="dxa"/>
            <w:shd w:val="clear" w:color="auto" w:fill="C45911" w:themeFill="accent2" w:themeFillShade="BF"/>
          </w:tcPr>
          <w:p w:rsidR="008E4E5F" w:rsidRPr="00BB2D0D" w:rsidRDefault="008E4E5F" w:rsidP="00D93B6E">
            <w:pPr>
              <w:pStyle w:val="Default"/>
              <w:jc w:val="both"/>
              <w:rPr>
                <w:rFonts w:ascii="Arial" w:hAnsi="Arial" w:cs="Arial"/>
                <w:bCs/>
                <w:color w:val="FFFFFF" w:themeColor="background1"/>
              </w:rPr>
            </w:pPr>
          </w:p>
          <w:p w:rsidR="008E4E5F" w:rsidRPr="00BB2D0D" w:rsidRDefault="008E4E5F" w:rsidP="00D93B6E">
            <w:pPr>
              <w:pStyle w:val="Default"/>
              <w:jc w:val="both"/>
              <w:rPr>
                <w:rFonts w:ascii="Arial" w:hAnsi="Arial" w:cs="Arial"/>
                <w:bCs/>
                <w:color w:val="FFFFFF" w:themeColor="background1"/>
              </w:rPr>
            </w:pPr>
          </w:p>
          <w:p w:rsidR="008E4E5F" w:rsidRPr="00BB2D0D" w:rsidRDefault="008E4E5F" w:rsidP="00D93B6E">
            <w:pPr>
              <w:pStyle w:val="Default"/>
              <w:jc w:val="both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B2D0D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 xml:space="preserve">      </w:t>
            </w:r>
          </w:p>
          <w:p w:rsidR="008E4E5F" w:rsidRPr="00BB2D0D" w:rsidRDefault="008E4E5F" w:rsidP="00D93B6E">
            <w:pPr>
              <w:pStyle w:val="Default"/>
              <w:jc w:val="both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</w:p>
          <w:p w:rsidR="008E4E5F" w:rsidRPr="00BB2D0D" w:rsidRDefault="008E4E5F" w:rsidP="00FE20DB">
            <w:pPr>
              <w:pStyle w:val="Default"/>
              <w:jc w:val="both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B2D0D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 xml:space="preserve">    </w:t>
            </w:r>
          </w:p>
          <w:p w:rsidR="008E4E5F" w:rsidRPr="00BB2D0D" w:rsidRDefault="008E4E5F" w:rsidP="008E4E5F">
            <w:pPr>
              <w:pStyle w:val="Default"/>
              <w:jc w:val="center"/>
              <w:rPr>
                <w:rFonts w:ascii="Arial" w:hAnsi="Arial" w:cs="Arial"/>
                <w:bCs/>
                <w:color w:val="FFFFFF" w:themeColor="background1"/>
              </w:rPr>
            </w:pPr>
            <w:r w:rsidRPr="00BB2D0D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Enjeux</w:t>
            </w:r>
          </w:p>
        </w:tc>
        <w:tc>
          <w:tcPr>
            <w:tcW w:w="2095" w:type="dxa"/>
            <w:shd w:val="clear" w:color="auto" w:fill="C45911" w:themeFill="accent2" w:themeFillShade="BF"/>
          </w:tcPr>
          <w:p w:rsidR="008E4E5F" w:rsidRPr="00BB2D0D" w:rsidRDefault="008E4E5F" w:rsidP="00D93B6E">
            <w:pPr>
              <w:pStyle w:val="Default"/>
              <w:jc w:val="both"/>
              <w:rPr>
                <w:rFonts w:ascii="Arial" w:hAnsi="Arial" w:cs="Arial"/>
                <w:bCs/>
                <w:color w:val="FFFFFF" w:themeColor="background1"/>
              </w:rPr>
            </w:pPr>
          </w:p>
          <w:p w:rsidR="008E4E5F" w:rsidRPr="00BB2D0D" w:rsidRDefault="008E4E5F" w:rsidP="00D93B6E">
            <w:pPr>
              <w:pStyle w:val="Default"/>
              <w:jc w:val="both"/>
              <w:rPr>
                <w:rFonts w:ascii="Arial" w:hAnsi="Arial" w:cs="Arial"/>
                <w:bCs/>
                <w:color w:val="FFFFFF" w:themeColor="background1"/>
              </w:rPr>
            </w:pPr>
          </w:p>
          <w:p w:rsidR="008E4E5F" w:rsidRPr="00BB2D0D" w:rsidRDefault="008E4E5F" w:rsidP="00D93B6E">
            <w:pPr>
              <w:pStyle w:val="Default"/>
              <w:jc w:val="both"/>
              <w:rPr>
                <w:rFonts w:ascii="Arial" w:hAnsi="Arial" w:cs="Arial"/>
                <w:bCs/>
                <w:color w:val="FFFFFF" w:themeColor="background1"/>
              </w:rPr>
            </w:pPr>
          </w:p>
          <w:p w:rsidR="008E4E5F" w:rsidRPr="00BB2D0D" w:rsidRDefault="008E4E5F" w:rsidP="008E4E5F">
            <w:pPr>
              <w:pStyle w:val="Default"/>
              <w:rPr>
                <w:rFonts w:ascii="Arial" w:hAnsi="Arial" w:cs="Arial"/>
                <w:bCs/>
                <w:color w:val="FFFFFF" w:themeColor="background1"/>
              </w:rPr>
            </w:pPr>
          </w:p>
          <w:p w:rsidR="008E4E5F" w:rsidRPr="00BB2D0D" w:rsidRDefault="008E4E5F" w:rsidP="00FE20DB">
            <w:pPr>
              <w:pStyle w:val="Default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B2D0D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Objectif et stratégie</w:t>
            </w:r>
          </w:p>
        </w:tc>
        <w:tc>
          <w:tcPr>
            <w:tcW w:w="1417" w:type="dxa"/>
            <w:shd w:val="clear" w:color="auto" w:fill="C45911" w:themeFill="accent2" w:themeFillShade="BF"/>
          </w:tcPr>
          <w:p w:rsidR="008E4E5F" w:rsidRPr="00BB2D0D" w:rsidRDefault="008E4E5F" w:rsidP="00D93B6E">
            <w:pPr>
              <w:pStyle w:val="Default"/>
              <w:jc w:val="both"/>
              <w:rPr>
                <w:rFonts w:ascii="Arial" w:hAnsi="Arial" w:cs="Arial"/>
                <w:bCs/>
                <w:color w:val="FFFFFF" w:themeColor="background1"/>
              </w:rPr>
            </w:pPr>
          </w:p>
          <w:p w:rsidR="008E4E5F" w:rsidRPr="00BB2D0D" w:rsidRDefault="008E4E5F" w:rsidP="00D93B6E">
            <w:pPr>
              <w:pStyle w:val="Default"/>
              <w:jc w:val="both"/>
              <w:rPr>
                <w:rFonts w:ascii="Arial" w:hAnsi="Arial" w:cs="Arial"/>
                <w:bCs/>
                <w:color w:val="FFFFFF" w:themeColor="background1"/>
              </w:rPr>
            </w:pPr>
          </w:p>
          <w:p w:rsidR="008E4E5F" w:rsidRPr="00BB2D0D" w:rsidRDefault="008E4E5F" w:rsidP="00FE20DB">
            <w:pPr>
              <w:pStyle w:val="Default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</w:p>
          <w:p w:rsidR="00CB7D43" w:rsidRPr="00BB2D0D" w:rsidRDefault="00CB7D43" w:rsidP="008E4E5F">
            <w:pPr>
              <w:pStyle w:val="Default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</w:p>
          <w:p w:rsidR="008E4E5F" w:rsidRPr="00BB2D0D" w:rsidRDefault="008E4E5F" w:rsidP="008E4E5F">
            <w:pPr>
              <w:pStyle w:val="Default"/>
              <w:jc w:val="center"/>
              <w:rPr>
                <w:rFonts w:ascii="Arial" w:hAnsi="Arial" w:cs="Arial"/>
                <w:bCs/>
                <w:color w:val="FFFFFF" w:themeColor="background1"/>
              </w:rPr>
            </w:pPr>
            <w:r w:rsidRPr="00BB2D0D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Moyens mis en oeuvre</w:t>
            </w:r>
          </w:p>
        </w:tc>
        <w:tc>
          <w:tcPr>
            <w:tcW w:w="1276" w:type="dxa"/>
            <w:shd w:val="clear" w:color="auto" w:fill="C45911" w:themeFill="accent2" w:themeFillShade="BF"/>
          </w:tcPr>
          <w:p w:rsidR="008E4E5F" w:rsidRPr="00BB2D0D" w:rsidRDefault="008E4E5F" w:rsidP="00D93B6E">
            <w:pPr>
              <w:pStyle w:val="Default"/>
              <w:jc w:val="both"/>
              <w:rPr>
                <w:rFonts w:ascii="Arial" w:hAnsi="Arial" w:cs="Arial"/>
                <w:bCs/>
                <w:color w:val="FFFFFF" w:themeColor="background1"/>
              </w:rPr>
            </w:pPr>
          </w:p>
          <w:p w:rsidR="008E4E5F" w:rsidRPr="00BB2D0D" w:rsidRDefault="008E4E5F" w:rsidP="00D93B6E">
            <w:pPr>
              <w:pStyle w:val="Default"/>
              <w:jc w:val="both"/>
              <w:rPr>
                <w:rFonts w:ascii="Arial" w:hAnsi="Arial" w:cs="Arial"/>
                <w:bCs/>
                <w:color w:val="FFFFFF" w:themeColor="background1"/>
              </w:rPr>
            </w:pPr>
          </w:p>
          <w:p w:rsidR="008E4E5F" w:rsidRPr="00BB2D0D" w:rsidRDefault="008E4E5F" w:rsidP="00D93B6E">
            <w:pPr>
              <w:pStyle w:val="Default"/>
              <w:jc w:val="both"/>
              <w:rPr>
                <w:rFonts w:ascii="Arial" w:hAnsi="Arial" w:cs="Arial"/>
                <w:bCs/>
                <w:color w:val="FFFFFF" w:themeColor="background1"/>
              </w:rPr>
            </w:pPr>
          </w:p>
          <w:p w:rsidR="008E4E5F" w:rsidRPr="00BB2D0D" w:rsidRDefault="008E4E5F" w:rsidP="00D93B6E">
            <w:pPr>
              <w:pStyle w:val="Default"/>
              <w:jc w:val="both"/>
              <w:rPr>
                <w:rFonts w:ascii="Arial" w:hAnsi="Arial" w:cs="Arial"/>
                <w:bCs/>
                <w:color w:val="FFFFFF" w:themeColor="background1"/>
              </w:rPr>
            </w:pPr>
          </w:p>
          <w:p w:rsidR="008E4E5F" w:rsidRPr="00BB2D0D" w:rsidRDefault="008E4E5F" w:rsidP="00D93B6E">
            <w:pPr>
              <w:pStyle w:val="Default"/>
              <w:jc w:val="both"/>
              <w:rPr>
                <w:rFonts w:ascii="Arial" w:hAnsi="Arial" w:cs="Arial"/>
                <w:bCs/>
                <w:color w:val="FFFFFF" w:themeColor="background1"/>
              </w:rPr>
            </w:pPr>
            <w:r w:rsidRPr="00BB2D0D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Documents</w:t>
            </w:r>
          </w:p>
        </w:tc>
      </w:tr>
      <w:tr w:rsidR="008B05AB" w:rsidTr="008E4E5F">
        <w:tc>
          <w:tcPr>
            <w:tcW w:w="1701" w:type="dxa"/>
          </w:tcPr>
          <w:p w:rsidR="005F5E88" w:rsidRDefault="005F5E88" w:rsidP="00D93B6E">
            <w:pPr>
              <w:pStyle w:val="Default"/>
              <w:jc w:val="both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  <w:p w:rsidR="005F5E88" w:rsidRDefault="005F5E88" w:rsidP="00D93B6E">
            <w:pPr>
              <w:pStyle w:val="Default"/>
              <w:jc w:val="both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  <w:p w:rsidR="008E4E5F" w:rsidRPr="00970D69" w:rsidRDefault="00970D69" w:rsidP="00D93B6E">
            <w:pPr>
              <w:pStyle w:val="Default"/>
              <w:jc w:val="both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970D69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Versement de la rémunération des agents</w:t>
            </w:r>
          </w:p>
        </w:tc>
        <w:tc>
          <w:tcPr>
            <w:tcW w:w="1592" w:type="dxa"/>
          </w:tcPr>
          <w:p w:rsidR="00A215CE" w:rsidRDefault="00A215CE" w:rsidP="000D0A93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</w:p>
          <w:p w:rsidR="00A215CE" w:rsidRDefault="00A215CE" w:rsidP="000D0A93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</w:p>
          <w:p w:rsidR="008E4E5F" w:rsidRPr="000D0A93" w:rsidRDefault="000D0A93" w:rsidP="000D0A93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auto"/>
                <w:sz w:val="16"/>
                <w:szCs w:val="16"/>
              </w:rPr>
              <w:t>A compléter en fonction des éléments de la collectivité</w:t>
            </w:r>
          </w:p>
        </w:tc>
        <w:tc>
          <w:tcPr>
            <w:tcW w:w="1243" w:type="dxa"/>
          </w:tcPr>
          <w:p w:rsidR="00A215CE" w:rsidRDefault="00A215CE" w:rsidP="00D93B6E">
            <w:pPr>
              <w:pStyle w:val="Default"/>
              <w:jc w:val="both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</w:p>
          <w:p w:rsidR="008E4E5F" w:rsidRPr="000D0A93" w:rsidRDefault="000D0A93" w:rsidP="00D93B6E">
            <w:pPr>
              <w:pStyle w:val="Default"/>
              <w:jc w:val="both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  <w:r w:rsidRPr="000D0A93">
              <w:rPr>
                <w:rFonts w:ascii="Arial" w:hAnsi="Arial" w:cs="Arial"/>
                <w:bCs/>
                <w:color w:val="auto"/>
                <w:sz w:val="16"/>
                <w:szCs w:val="16"/>
              </w:rPr>
              <w:t>Modalités actuelles de réalisation des paies</w:t>
            </w:r>
          </w:p>
        </w:tc>
        <w:tc>
          <w:tcPr>
            <w:tcW w:w="1591" w:type="dxa"/>
          </w:tcPr>
          <w:p w:rsidR="00A215CE" w:rsidRDefault="00A215CE" w:rsidP="00D93B6E">
            <w:pPr>
              <w:pStyle w:val="Default"/>
              <w:jc w:val="both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</w:p>
          <w:p w:rsidR="00A215CE" w:rsidRDefault="00A215CE" w:rsidP="00D93B6E">
            <w:pPr>
              <w:pStyle w:val="Default"/>
              <w:jc w:val="both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</w:p>
          <w:p w:rsidR="008E4E5F" w:rsidRPr="00E421A4" w:rsidRDefault="00CC4276" w:rsidP="00C92872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auto"/>
                <w:sz w:val="16"/>
                <w:szCs w:val="16"/>
              </w:rPr>
              <w:t>Respect de ce d</w:t>
            </w:r>
            <w:r w:rsidR="00E421A4" w:rsidRPr="00E421A4">
              <w:rPr>
                <w:rFonts w:ascii="Arial" w:hAnsi="Arial" w:cs="Arial"/>
                <w:bCs/>
                <w:color w:val="auto"/>
                <w:sz w:val="16"/>
                <w:szCs w:val="16"/>
              </w:rPr>
              <w:t>roit fondamental des agents</w:t>
            </w:r>
          </w:p>
        </w:tc>
        <w:tc>
          <w:tcPr>
            <w:tcW w:w="2095" w:type="dxa"/>
          </w:tcPr>
          <w:p w:rsidR="008E4E5F" w:rsidRPr="00E421A4" w:rsidRDefault="00E421A4" w:rsidP="00E421A4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  <w:r w:rsidRPr="00E421A4">
              <w:rPr>
                <w:rFonts w:ascii="Arial" w:hAnsi="Arial" w:cs="Arial"/>
                <w:bCs/>
                <w:color w:val="auto"/>
                <w:sz w:val="16"/>
                <w:szCs w:val="16"/>
              </w:rPr>
              <w:t>Mettre en œuvre les procédures idoines permettant aux agents en toutes circonstances de disposer de leur paie au maximum le 27 de chaque mois</w:t>
            </w:r>
          </w:p>
        </w:tc>
        <w:tc>
          <w:tcPr>
            <w:tcW w:w="1417" w:type="dxa"/>
          </w:tcPr>
          <w:p w:rsidR="008E4E5F" w:rsidRPr="00E421A4" w:rsidRDefault="00E421A4" w:rsidP="002A3DFD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  <w:r w:rsidRPr="00E421A4">
              <w:rPr>
                <w:rFonts w:ascii="Arial" w:hAnsi="Arial" w:cs="Arial"/>
                <w:bCs/>
                <w:color w:val="auto"/>
                <w:sz w:val="16"/>
                <w:szCs w:val="16"/>
              </w:rPr>
              <w:t>Entente avec le comptable pour que les agents aient leurs paies sur le</w:t>
            </w:r>
            <w:r w:rsidR="002A3DFD">
              <w:rPr>
                <w:rFonts w:ascii="Arial" w:hAnsi="Arial" w:cs="Arial"/>
                <w:bCs/>
                <w:color w:val="auto"/>
                <w:sz w:val="16"/>
                <w:szCs w:val="16"/>
              </w:rPr>
              <w:t>ur</w:t>
            </w:r>
            <w:r w:rsidRPr="00E421A4">
              <w:rPr>
                <w:rFonts w:ascii="Arial" w:hAnsi="Arial" w:cs="Arial"/>
                <w:bCs/>
                <w:color w:val="auto"/>
                <w:sz w:val="16"/>
                <w:szCs w:val="16"/>
              </w:rPr>
              <w:t xml:space="preserve"> compte le 27 de chaque mois</w:t>
            </w:r>
          </w:p>
        </w:tc>
        <w:tc>
          <w:tcPr>
            <w:tcW w:w="1276" w:type="dxa"/>
          </w:tcPr>
          <w:p w:rsidR="00E421A4" w:rsidRPr="00E421A4" w:rsidRDefault="00E421A4" w:rsidP="00E421A4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  <w:r w:rsidRPr="00E421A4">
              <w:rPr>
                <w:rFonts w:ascii="Arial" w:hAnsi="Arial" w:cs="Arial"/>
                <w:bCs/>
                <w:color w:val="auto"/>
                <w:sz w:val="16"/>
                <w:szCs w:val="16"/>
              </w:rPr>
              <w:t>Entente voire procédure</w:t>
            </w:r>
            <w:r w:rsidR="00CC4276">
              <w:rPr>
                <w:rFonts w:ascii="Arial" w:hAnsi="Arial" w:cs="Arial"/>
                <w:bCs/>
                <w:color w:val="auto"/>
                <w:sz w:val="16"/>
                <w:szCs w:val="16"/>
              </w:rPr>
              <w:t xml:space="preserve"> écrite</w:t>
            </w:r>
            <w:r w:rsidRPr="00E421A4">
              <w:rPr>
                <w:rFonts w:ascii="Arial" w:hAnsi="Arial" w:cs="Arial"/>
                <w:bCs/>
                <w:color w:val="auto"/>
                <w:sz w:val="16"/>
                <w:szCs w:val="16"/>
              </w:rPr>
              <w:t xml:space="preserve"> avec le comptable public</w:t>
            </w:r>
          </w:p>
        </w:tc>
      </w:tr>
      <w:tr w:rsidR="008B05AB" w:rsidTr="008E4E5F">
        <w:tc>
          <w:tcPr>
            <w:tcW w:w="1701" w:type="dxa"/>
          </w:tcPr>
          <w:p w:rsidR="005F5E88" w:rsidRDefault="005F5E88" w:rsidP="00873BE5">
            <w:pPr>
              <w:pStyle w:val="Default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  <w:p w:rsidR="005F5E88" w:rsidRDefault="005F5E88" w:rsidP="00873BE5">
            <w:pPr>
              <w:pStyle w:val="Default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  <w:p w:rsidR="005F5E88" w:rsidRDefault="005F5E88" w:rsidP="00873BE5">
            <w:pPr>
              <w:pStyle w:val="Default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  <w:p w:rsidR="005F5E88" w:rsidRDefault="005F5E88" w:rsidP="00873BE5">
            <w:pPr>
              <w:pStyle w:val="Default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  <w:p w:rsidR="005F5E88" w:rsidRDefault="005F5E88" w:rsidP="00873BE5">
            <w:pPr>
              <w:pStyle w:val="Default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  <w:p w:rsidR="005F5E88" w:rsidRDefault="005F5E88" w:rsidP="00873BE5">
            <w:pPr>
              <w:pStyle w:val="Default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  <w:p w:rsidR="008E4E5F" w:rsidRDefault="00873BE5" w:rsidP="00873BE5">
            <w:pPr>
              <w:pStyle w:val="Default"/>
              <w:rPr>
                <w:rFonts w:ascii="Arial" w:hAnsi="Arial" w:cs="Arial"/>
                <w:bCs/>
                <w:color w:val="auto"/>
              </w:rPr>
            </w:pP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 xml:space="preserve">Niveau de </w:t>
            </w:r>
            <w:r w:rsidR="00FE5DA1" w:rsidRPr="00970D69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 xml:space="preserve"> rémunération des agents</w:t>
            </w:r>
          </w:p>
        </w:tc>
        <w:tc>
          <w:tcPr>
            <w:tcW w:w="1592" w:type="dxa"/>
          </w:tcPr>
          <w:p w:rsidR="00A215CE" w:rsidRDefault="00A215CE" w:rsidP="00357E00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</w:p>
          <w:p w:rsidR="00A215CE" w:rsidRDefault="00A215CE" w:rsidP="00357E00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</w:p>
          <w:p w:rsidR="00A215CE" w:rsidRDefault="00A215CE" w:rsidP="00357E00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</w:p>
          <w:p w:rsidR="00A215CE" w:rsidRDefault="00A215CE" w:rsidP="00357E00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</w:p>
          <w:p w:rsidR="00A215CE" w:rsidRDefault="00A215CE" w:rsidP="00357E00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</w:p>
          <w:p w:rsidR="008E4E5F" w:rsidRPr="00357E00" w:rsidRDefault="00357E00" w:rsidP="00357E00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  <w:r w:rsidRPr="00357E00">
              <w:rPr>
                <w:rFonts w:ascii="Arial" w:hAnsi="Arial" w:cs="Arial"/>
                <w:bCs/>
                <w:color w:val="auto"/>
                <w:sz w:val="16"/>
                <w:szCs w:val="16"/>
              </w:rPr>
              <w:t>Part de la masse salariale dans les dépenses de fonctionnement</w:t>
            </w:r>
          </w:p>
        </w:tc>
        <w:tc>
          <w:tcPr>
            <w:tcW w:w="1243" w:type="dxa"/>
          </w:tcPr>
          <w:p w:rsidR="00A215CE" w:rsidRDefault="00A215CE" w:rsidP="00514A98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</w:p>
          <w:p w:rsidR="00A215CE" w:rsidRDefault="00A215CE" w:rsidP="00514A98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</w:p>
          <w:p w:rsidR="00A215CE" w:rsidRDefault="00A215CE" w:rsidP="00514A98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</w:p>
          <w:p w:rsidR="00A215CE" w:rsidRDefault="00A215CE" w:rsidP="00514A98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</w:p>
          <w:p w:rsidR="008E4E5F" w:rsidRPr="00514A98" w:rsidRDefault="00514A98" w:rsidP="00514A98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  <w:r w:rsidRPr="00514A98">
              <w:rPr>
                <w:rFonts w:ascii="Arial" w:hAnsi="Arial" w:cs="Arial"/>
                <w:bCs/>
                <w:color w:val="auto"/>
                <w:sz w:val="16"/>
                <w:szCs w:val="16"/>
              </w:rPr>
              <w:t>% de la masse salariale de la collectivité au regard des dépenses de fonctionnement</w:t>
            </w:r>
          </w:p>
        </w:tc>
        <w:tc>
          <w:tcPr>
            <w:tcW w:w="1591" w:type="dxa"/>
          </w:tcPr>
          <w:p w:rsidR="00A215CE" w:rsidRDefault="00A215CE" w:rsidP="00415D4D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</w:p>
          <w:p w:rsidR="00A215CE" w:rsidRDefault="00A215CE" w:rsidP="00415D4D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</w:p>
          <w:p w:rsidR="008E4E5F" w:rsidRDefault="00415D4D" w:rsidP="00415D4D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  <w:r w:rsidRPr="00415D4D">
              <w:rPr>
                <w:rFonts w:ascii="Arial" w:hAnsi="Arial" w:cs="Arial"/>
                <w:bCs/>
                <w:color w:val="auto"/>
                <w:sz w:val="16"/>
                <w:szCs w:val="16"/>
              </w:rPr>
              <w:t>Appliquer le statut : grade et ancienneté pris en compte pour la rémunération</w:t>
            </w:r>
          </w:p>
          <w:p w:rsidR="00DC13B2" w:rsidRDefault="00DC13B2" w:rsidP="00415D4D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</w:p>
          <w:p w:rsidR="00DC13B2" w:rsidRPr="00415D4D" w:rsidRDefault="00DC13B2" w:rsidP="00415D4D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auto"/>
                <w:sz w:val="16"/>
                <w:szCs w:val="16"/>
              </w:rPr>
              <w:t>Lors de chaque recrutement faire comparaisons en tenant compte de la masse salariale</w:t>
            </w:r>
          </w:p>
        </w:tc>
        <w:tc>
          <w:tcPr>
            <w:tcW w:w="2095" w:type="dxa"/>
          </w:tcPr>
          <w:p w:rsidR="00344E7B" w:rsidRDefault="00344E7B" w:rsidP="00D93B6E">
            <w:pPr>
              <w:pStyle w:val="Default"/>
              <w:jc w:val="both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</w:p>
          <w:p w:rsidR="00A215CE" w:rsidRDefault="00A215CE" w:rsidP="00D93B6E">
            <w:pPr>
              <w:pStyle w:val="Default"/>
              <w:jc w:val="both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</w:p>
          <w:p w:rsidR="00A215CE" w:rsidRDefault="00A215CE" w:rsidP="00D93B6E">
            <w:pPr>
              <w:pStyle w:val="Default"/>
              <w:jc w:val="both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</w:p>
          <w:p w:rsidR="00A215CE" w:rsidRDefault="00A215CE" w:rsidP="00D93B6E">
            <w:pPr>
              <w:pStyle w:val="Default"/>
              <w:jc w:val="both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</w:p>
          <w:p w:rsidR="008E4E5F" w:rsidRPr="00344E7B" w:rsidRDefault="00344E7B" w:rsidP="00D93B6E">
            <w:pPr>
              <w:pStyle w:val="Default"/>
              <w:jc w:val="both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  <w:r w:rsidRPr="00344E7B">
              <w:rPr>
                <w:rFonts w:ascii="Arial" w:hAnsi="Arial" w:cs="Arial"/>
                <w:bCs/>
                <w:color w:val="auto"/>
                <w:sz w:val="16"/>
                <w:szCs w:val="16"/>
              </w:rPr>
              <w:t>Statut pour les stagiaires et titulaires</w:t>
            </w:r>
          </w:p>
          <w:p w:rsidR="00344E7B" w:rsidRPr="00344E7B" w:rsidRDefault="00344E7B" w:rsidP="00D93B6E">
            <w:pPr>
              <w:pStyle w:val="Default"/>
              <w:jc w:val="both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</w:p>
          <w:p w:rsidR="00344E7B" w:rsidRDefault="00344E7B" w:rsidP="00D93B6E">
            <w:pPr>
              <w:pStyle w:val="Default"/>
              <w:jc w:val="both"/>
              <w:rPr>
                <w:rFonts w:ascii="Arial" w:hAnsi="Arial" w:cs="Arial"/>
                <w:bCs/>
                <w:color w:val="auto"/>
              </w:rPr>
            </w:pPr>
            <w:r w:rsidRPr="00344E7B">
              <w:rPr>
                <w:rFonts w:ascii="Arial" w:hAnsi="Arial" w:cs="Arial"/>
                <w:bCs/>
                <w:color w:val="auto"/>
                <w:sz w:val="16"/>
                <w:szCs w:val="16"/>
              </w:rPr>
              <w:t>Lignes directrices de rémunération pour les contractuels</w:t>
            </w:r>
          </w:p>
        </w:tc>
        <w:tc>
          <w:tcPr>
            <w:tcW w:w="1417" w:type="dxa"/>
          </w:tcPr>
          <w:p w:rsidR="000413AB" w:rsidRPr="000413AB" w:rsidRDefault="000413AB" w:rsidP="000413AB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  <w:r w:rsidRPr="000413AB">
              <w:rPr>
                <w:rFonts w:ascii="Arial" w:hAnsi="Arial" w:cs="Arial"/>
                <w:bCs/>
                <w:color w:val="auto"/>
                <w:sz w:val="16"/>
                <w:szCs w:val="16"/>
              </w:rPr>
              <w:t xml:space="preserve">Critères </w:t>
            </w:r>
            <w:r>
              <w:rPr>
                <w:rFonts w:ascii="Arial" w:hAnsi="Arial" w:cs="Arial"/>
                <w:bCs/>
                <w:color w:val="auto"/>
                <w:sz w:val="16"/>
                <w:szCs w:val="16"/>
              </w:rPr>
              <w:t>pour fixer le niv</w:t>
            </w:r>
            <w:r w:rsidRPr="000413AB">
              <w:rPr>
                <w:rFonts w:ascii="Arial" w:hAnsi="Arial" w:cs="Arial"/>
                <w:bCs/>
                <w:color w:val="auto"/>
                <w:sz w:val="16"/>
                <w:szCs w:val="16"/>
              </w:rPr>
              <w:t>eau de rémunération</w:t>
            </w:r>
            <w:r>
              <w:rPr>
                <w:rFonts w:ascii="Arial" w:hAnsi="Arial" w:cs="Arial"/>
                <w:bCs/>
                <w:color w:val="auto"/>
                <w:sz w:val="16"/>
                <w:szCs w:val="16"/>
              </w:rPr>
              <w:t xml:space="preserve"> des agents contractuels (en fo</w:t>
            </w:r>
            <w:r w:rsidRPr="000413AB">
              <w:rPr>
                <w:rFonts w:ascii="Arial" w:hAnsi="Arial" w:cs="Arial"/>
                <w:bCs/>
                <w:color w:val="auto"/>
                <w:sz w:val="16"/>
                <w:szCs w:val="16"/>
              </w:rPr>
              <w:t>n</w:t>
            </w:r>
            <w:r>
              <w:rPr>
                <w:rFonts w:ascii="Arial" w:hAnsi="Arial" w:cs="Arial"/>
                <w:bCs/>
                <w:color w:val="auto"/>
                <w:sz w:val="16"/>
                <w:szCs w:val="16"/>
              </w:rPr>
              <w:t>c</w:t>
            </w:r>
            <w:r w:rsidRPr="000413AB">
              <w:rPr>
                <w:rFonts w:ascii="Arial" w:hAnsi="Arial" w:cs="Arial"/>
                <w:bCs/>
                <w:color w:val="auto"/>
                <w:sz w:val="16"/>
                <w:szCs w:val="16"/>
              </w:rPr>
              <w:t>tion de l’âge, de l’expérience professionnelle, de la respons</w:t>
            </w:r>
            <w:r>
              <w:rPr>
                <w:rFonts w:ascii="Arial" w:hAnsi="Arial" w:cs="Arial"/>
                <w:bCs/>
                <w:color w:val="auto"/>
                <w:sz w:val="16"/>
                <w:szCs w:val="16"/>
              </w:rPr>
              <w:t>a</w:t>
            </w:r>
            <w:r w:rsidRPr="000413AB">
              <w:rPr>
                <w:rFonts w:ascii="Arial" w:hAnsi="Arial" w:cs="Arial"/>
                <w:bCs/>
                <w:color w:val="auto"/>
                <w:sz w:val="16"/>
                <w:szCs w:val="16"/>
              </w:rPr>
              <w:t>bilité, de la rémunération des agents statutaires …)</w:t>
            </w:r>
          </w:p>
        </w:tc>
        <w:tc>
          <w:tcPr>
            <w:tcW w:w="1276" w:type="dxa"/>
          </w:tcPr>
          <w:p w:rsidR="008E4E5F" w:rsidRDefault="008E4E5F" w:rsidP="00D93B6E">
            <w:pPr>
              <w:pStyle w:val="Default"/>
              <w:jc w:val="both"/>
              <w:rPr>
                <w:rFonts w:ascii="Arial" w:hAnsi="Arial" w:cs="Arial"/>
                <w:bCs/>
                <w:color w:val="auto"/>
              </w:rPr>
            </w:pPr>
          </w:p>
          <w:p w:rsidR="00A215CE" w:rsidRDefault="00A215CE" w:rsidP="00D93B6E">
            <w:pPr>
              <w:pStyle w:val="Default"/>
              <w:jc w:val="both"/>
              <w:rPr>
                <w:rFonts w:ascii="Arial" w:hAnsi="Arial" w:cs="Arial"/>
                <w:bCs/>
                <w:color w:val="auto"/>
              </w:rPr>
            </w:pPr>
          </w:p>
          <w:p w:rsidR="00A215CE" w:rsidRDefault="00A215CE" w:rsidP="00D93B6E">
            <w:pPr>
              <w:pStyle w:val="Default"/>
              <w:jc w:val="both"/>
              <w:rPr>
                <w:rFonts w:ascii="Arial" w:hAnsi="Arial" w:cs="Arial"/>
                <w:bCs/>
                <w:color w:val="auto"/>
              </w:rPr>
            </w:pPr>
          </w:p>
          <w:p w:rsidR="009F5241" w:rsidRDefault="009F5241" w:rsidP="00D93B6E">
            <w:pPr>
              <w:pStyle w:val="Default"/>
              <w:jc w:val="both"/>
              <w:rPr>
                <w:rFonts w:ascii="Arial" w:hAnsi="Arial" w:cs="Arial"/>
                <w:bCs/>
                <w:color w:val="auto"/>
              </w:rPr>
            </w:pPr>
          </w:p>
          <w:p w:rsidR="009F5241" w:rsidRDefault="009F5241" w:rsidP="00CE5DD7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  <w:r w:rsidRPr="00CD4CFF">
              <w:rPr>
                <w:rFonts w:ascii="Arial" w:hAnsi="Arial" w:cs="Arial"/>
                <w:bCs/>
                <w:color w:val="auto"/>
                <w:sz w:val="16"/>
                <w:szCs w:val="16"/>
              </w:rPr>
              <w:t>Rédiger une procédure</w:t>
            </w:r>
          </w:p>
          <w:p w:rsidR="009F5241" w:rsidRDefault="009F5241" w:rsidP="00D93B6E">
            <w:pPr>
              <w:pStyle w:val="Default"/>
              <w:jc w:val="both"/>
              <w:rPr>
                <w:rFonts w:ascii="Arial" w:hAnsi="Arial" w:cs="Arial"/>
                <w:bCs/>
                <w:color w:val="auto"/>
              </w:rPr>
            </w:pPr>
          </w:p>
        </w:tc>
      </w:tr>
      <w:tr w:rsidR="008B05AB" w:rsidTr="008E4E5F">
        <w:tc>
          <w:tcPr>
            <w:tcW w:w="1701" w:type="dxa"/>
          </w:tcPr>
          <w:p w:rsidR="005F5E88" w:rsidRDefault="005F5E88" w:rsidP="00D93B6E">
            <w:pPr>
              <w:pStyle w:val="Default"/>
              <w:jc w:val="both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  <w:p w:rsidR="005F5E88" w:rsidRDefault="005F5E88" w:rsidP="00D93B6E">
            <w:pPr>
              <w:pStyle w:val="Default"/>
              <w:jc w:val="both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  <w:p w:rsidR="005F5E88" w:rsidRDefault="005F5E88" w:rsidP="00D93B6E">
            <w:pPr>
              <w:pStyle w:val="Default"/>
              <w:jc w:val="both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  <w:p w:rsidR="005F5E88" w:rsidRDefault="005F5E88" w:rsidP="00D93B6E">
            <w:pPr>
              <w:pStyle w:val="Default"/>
              <w:jc w:val="both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  <w:p w:rsidR="005F5E88" w:rsidRDefault="005F5E88" w:rsidP="00D93B6E">
            <w:pPr>
              <w:pStyle w:val="Default"/>
              <w:jc w:val="both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  <w:p w:rsidR="008E4E5F" w:rsidRDefault="009F5241" w:rsidP="00D93B6E">
            <w:pPr>
              <w:pStyle w:val="Default"/>
              <w:jc w:val="both"/>
              <w:rPr>
                <w:rFonts w:ascii="Arial" w:hAnsi="Arial" w:cs="Arial"/>
                <w:bCs/>
                <w:color w:val="auto"/>
              </w:rPr>
            </w:pP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 xml:space="preserve">Régime indemnitaire </w:t>
            </w:r>
          </w:p>
        </w:tc>
        <w:tc>
          <w:tcPr>
            <w:tcW w:w="1592" w:type="dxa"/>
          </w:tcPr>
          <w:p w:rsidR="00A215CE" w:rsidRDefault="00A215CE" w:rsidP="00D93B6E">
            <w:pPr>
              <w:pStyle w:val="Default"/>
              <w:jc w:val="both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</w:p>
          <w:p w:rsidR="00A215CE" w:rsidRDefault="00A215CE" w:rsidP="00D93B6E">
            <w:pPr>
              <w:pStyle w:val="Default"/>
              <w:jc w:val="both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</w:p>
          <w:p w:rsidR="00A215CE" w:rsidRDefault="00A215CE" w:rsidP="00D93B6E">
            <w:pPr>
              <w:pStyle w:val="Default"/>
              <w:jc w:val="both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</w:p>
          <w:p w:rsidR="00A215CE" w:rsidRDefault="00A215CE" w:rsidP="00D93B6E">
            <w:pPr>
              <w:pStyle w:val="Default"/>
              <w:jc w:val="both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</w:p>
          <w:p w:rsidR="00A215CE" w:rsidRDefault="00A215CE" w:rsidP="00D93B6E">
            <w:pPr>
              <w:pStyle w:val="Default"/>
              <w:jc w:val="both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</w:p>
          <w:p w:rsidR="008E4E5F" w:rsidRPr="00DA4020" w:rsidRDefault="00DA4020" w:rsidP="00D93B6E">
            <w:pPr>
              <w:pStyle w:val="Default"/>
              <w:jc w:val="both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  <w:r w:rsidRPr="00DA4020">
              <w:rPr>
                <w:rFonts w:ascii="Arial" w:hAnsi="Arial" w:cs="Arial"/>
                <w:bCs/>
                <w:color w:val="auto"/>
                <w:sz w:val="16"/>
                <w:szCs w:val="16"/>
              </w:rPr>
              <w:t>Part du régime indemnitaire /rémunérations</w:t>
            </w:r>
          </w:p>
        </w:tc>
        <w:tc>
          <w:tcPr>
            <w:tcW w:w="1243" w:type="dxa"/>
          </w:tcPr>
          <w:p w:rsidR="00A215CE" w:rsidRDefault="00A215CE" w:rsidP="00D93B6E">
            <w:pPr>
              <w:pStyle w:val="Default"/>
              <w:jc w:val="both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</w:p>
          <w:p w:rsidR="00A215CE" w:rsidRDefault="00A215CE" w:rsidP="00D93B6E">
            <w:pPr>
              <w:pStyle w:val="Default"/>
              <w:jc w:val="both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</w:p>
          <w:p w:rsidR="00A215CE" w:rsidRDefault="00A215CE" w:rsidP="00D93B6E">
            <w:pPr>
              <w:pStyle w:val="Default"/>
              <w:jc w:val="both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</w:p>
          <w:p w:rsidR="00A215CE" w:rsidRDefault="00A215CE" w:rsidP="00D93B6E">
            <w:pPr>
              <w:pStyle w:val="Default"/>
              <w:jc w:val="both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</w:p>
          <w:p w:rsidR="00A215CE" w:rsidRDefault="00A215CE" w:rsidP="00D93B6E">
            <w:pPr>
              <w:pStyle w:val="Default"/>
              <w:jc w:val="both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</w:p>
          <w:p w:rsidR="004B12F5" w:rsidRDefault="004B12F5" w:rsidP="00D93B6E">
            <w:pPr>
              <w:pStyle w:val="Default"/>
              <w:jc w:val="both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  <w:r w:rsidRPr="00DA4020">
              <w:rPr>
                <w:rFonts w:ascii="Arial" w:hAnsi="Arial" w:cs="Arial"/>
                <w:bCs/>
                <w:color w:val="auto"/>
                <w:sz w:val="16"/>
                <w:szCs w:val="16"/>
              </w:rPr>
              <w:t>Part du régime indemnitaire /</w:t>
            </w:r>
            <w:r>
              <w:rPr>
                <w:rFonts w:ascii="Arial" w:hAnsi="Arial" w:cs="Arial"/>
                <w:bCs/>
                <w:color w:val="auto"/>
                <w:sz w:val="16"/>
                <w:szCs w:val="16"/>
              </w:rPr>
              <w:t>total des</w:t>
            </w:r>
          </w:p>
          <w:p w:rsidR="008E4E5F" w:rsidRDefault="004B12F5" w:rsidP="00D93B6E">
            <w:pPr>
              <w:pStyle w:val="Default"/>
              <w:jc w:val="both"/>
              <w:rPr>
                <w:rFonts w:ascii="Arial" w:hAnsi="Arial" w:cs="Arial"/>
                <w:bCs/>
                <w:color w:val="auto"/>
              </w:rPr>
            </w:pPr>
            <w:r w:rsidRPr="00DA4020">
              <w:rPr>
                <w:rFonts w:ascii="Arial" w:hAnsi="Arial" w:cs="Arial"/>
                <w:bCs/>
                <w:color w:val="auto"/>
                <w:sz w:val="16"/>
                <w:szCs w:val="16"/>
              </w:rPr>
              <w:t>rémunérations</w:t>
            </w:r>
          </w:p>
        </w:tc>
        <w:tc>
          <w:tcPr>
            <w:tcW w:w="1591" w:type="dxa"/>
          </w:tcPr>
          <w:p w:rsidR="00A215CE" w:rsidRDefault="00A215CE" w:rsidP="004B12F5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</w:p>
          <w:p w:rsidR="00A215CE" w:rsidRDefault="00A215CE" w:rsidP="004B12F5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</w:p>
          <w:p w:rsidR="008E4E5F" w:rsidRPr="004B12F5" w:rsidRDefault="004B12F5" w:rsidP="004B12F5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  <w:r w:rsidRPr="004B12F5">
              <w:rPr>
                <w:rFonts w:ascii="Arial" w:hAnsi="Arial" w:cs="Arial"/>
                <w:bCs/>
                <w:color w:val="auto"/>
                <w:sz w:val="16"/>
                <w:szCs w:val="16"/>
              </w:rPr>
              <w:t>Prendre en compte les obligations professionnelles des agents et les su</w:t>
            </w:r>
            <w:r>
              <w:rPr>
                <w:rFonts w:ascii="Arial" w:hAnsi="Arial" w:cs="Arial"/>
                <w:bCs/>
                <w:color w:val="auto"/>
                <w:sz w:val="16"/>
                <w:szCs w:val="16"/>
              </w:rPr>
              <w:t>jétions particulières en gratifiant les agents avec un complément de rémunération</w:t>
            </w:r>
          </w:p>
        </w:tc>
        <w:tc>
          <w:tcPr>
            <w:tcW w:w="2095" w:type="dxa"/>
          </w:tcPr>
          <w:p w:rsidR="00A215CE" w:rsidRDefault="00A215CE" w:rsidP="007F2C9E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</w:p>
          <w:p w:rsidR="00A215CE" w:rsidRDefault="00A215CE" w:rsidP="007F2C9E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</w:p>
          <w:p w:rsidR="00A215CE" w:rsidRDefault="00A215CE" w:rsidP="007F2C9E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</w:p>
          <w:p w:rsidR="008E4E5F" w:rsidRPr="007F2C9E" w:rsidRDefault="007F2C9E" w:rsidP="007F2C9E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  <w:r w:rsidRPr="007F2C9E">
              <w:rPr>
                <w:rFonts w:ascii="Arial" w:hAnsi="Arial" w:cs="Arial"/>
                <w:bCs/>
                <w:color w:val="auto"/>
                <w:sz w:val="16"/>
                <w:szCs w:val="16"/>
              </w:rPr>
              <w:t>Tenir compte du</w:t>
            </w:r>
            <w:r>
              <w:rPr>
                <w:rFonts w:ascii="Arial" w:hAnsi="Arial" w:cs="Arial"/>
                <w:bCs/>
                <w:color w:val="auto"/>
                <w:sz w:val="16"/>
                <w:szCs w:val="16"/>
              </w:rPr>
              <w:t xml:space="preserve"> </w:t>
            </w:r>
            <w:r w:rsidRPr="007F2C9E">
              <w:rPr>
                <w:rFonts w:ascii="Arial" w:hAnsi="Arial" w:cs="Arial"/>
                <w:bCs/>
                <w:color w:val="auto"/>
                <w:sz w:val="16"/>
                <w:szCs w:val="16"/>
              </w:rPr>
              <w:t>niveau de responsabilité</w:t>
            </w:r>
            <w:r>
              <w:rPr>
                <w:rFonts w:ascii="Arial" w:hAnsi="Arial" w:cs="Arial"/>
                <w:bCs/>
                <w:color w:val="auto"/>
                <w:sz w:val="16"/>
                <w:szCs w:val="16"/>
              </w:rPr>
              <w:t>s, des contra</w:t>
            </w:r>
            <w:r w:rsidRPr="007F2C9E">
              <w:rPr>
                <w:rFonts w:ascii="Arial" w:hAnsi="Arial" w:cs="Arial"/>
                <w:bCs/>
                <w:color w:val="auto"/>
                <w:sz w:val="16"/>
                <w:szCs w:val="16"/>
              </w:rPr>
              <w:t>intes liées au poste, de l’expérience pro, du parcours pro</w:t>
            </w:r>
            <w:r w:rsidR="00BE47A5">
              <w:rPr>
                <w:rFonts w:ascii="Arial" w:hAnsi="Arial" w:cs="Arial"/>
                <w:bCs/>
                <w:color w:val="auto"/>
                <w:sz w:val="16"/>
                <w:szCs w:val="16"/>
              </w:rPr>
              <w:t>, de la manière d’exécuter/service public, de l’engagement pro</w:t>
            </w:r>
          </w:p>
        </w:tc>
        <w:tc>
          <w:tcPr>
            <w:tcW w:w="1417" w:type="dxa"/>
          </w:tcPr>
          <w:p w:rsidR="008E4E5F" w:rsidRDefault="00BE47A5" w:rsidP="00BE47A5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  <w:r w:rsidRPr="00BE47A5">
              <w:rPr>
                <w:rFonts w:ascii="Arial" w:hAnsi="Arial" w:cs="Arial"/>
                <w:bCs/>
                <w:color w:val="auto"/>
                <w:sz w:val="16"/>
                <w:szCs w:val="16"/>
              </w:rPr>
              <w:t>Analyse de chaque poste au regard de critères préétablis+délib RIFSEEP</w:t>
            </w:r>
          </w:p>
          <w:p w:rsidR="00BE47A5" w:rsidRDefault="00BE47A5" w:rsidP="00BE47A5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auto"/>
                <w:sz w:val="16"/>
                <w:szCs w:val="16"/>
              </w:rPr>
              <w:t>S’interroger périodiquement sur l’expérience pro</w:t>
            </w:r>
          </w:p>
          <w:p w:rsidR="00BE47A5" w:rsidRPr="00BE47A5" w:rsidRDefault="00BE47A5" w:rsidP="00BE47A5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auto"/>
                <w:sz w:val="16"/>
                <w:szCs w:val="16"/>
              </w:rPr>
              <w:t>Définie un CIA qui tient compte de l’engagement professionnel</w:t>
            </w:r>
          </w:p>
        </w:tc>
        <w:tc>
          <w:tcPr>
            <w:tcW w:w="1276" w:type="dxa"/>
          </w:tcPr>
          <w:p w:rsidR="008E4E5F" w:rsidRDefault="008E4E5F" w:rsidP="00D93B6E">
            <w:pPr>
              <w:pStyle w:val="Default"/>
              <w:jc w:val="both"/>
              <w:rPr>
                <w:rFonts w:ascii="Arial" w:hAnsi="Arial" w:cs="Arial"/>
                <w:bCs/>
                <w:color w:val="auto"/>
              </w:rPr>
            </w:pPr>
          </w:p>
          <w:p w:rsidR="00275C4D" w:rsidRDefault="00275C4D" w:rsidP="00D93B6E">
            <w:pPr>
              <w:pStyle w:val="Default"/>
              <w:jc w:val="both"/>
              <w:rPr>
                <w:rFonts w:ascii="Arial" w:hAnsi="Arial" w:cs="Arial"/>
                <w:bCs/>
                <w:color w:val="auto"/>
              </w:rPr>
            </w:pPr>
          </w:p>
          <w:p w:rsidR="00275C4D" w:rsidRPr="00CE5DD7" w:rsidRDefault="00275C4D" w:rsidP="00D93B6E">
            <w:pPr>
              <w:pStyle w:val="Default"/>
              <w:jc w:val="both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  <w:r w:rsidRPr="00CE5DD7">
              <w:rPr>
                <w:rFonts w:ascii="Arial" w:hAnsi="Arial" w:cs="Arial"/>
                <w:bCs/>
                <w:color w:val="auto"/>
                <w:sz w:val="16"/>
                <w:szCs w:val="16"/>
              </w:rPr>
              <w:t xml:space="preserve">Voir </w:t>
            </w:r>
          </w:p>
          <w:p w:rsidR="00275C4D" w:rsidRDefault="00275C4D" w:rsidP="00D93B6E">
            <w:pPr>
              <w:pStyle w:val="Default"/>
              <w:jc w:val="both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  <w:r w:rsidRPr="00CE5DD7">
              <w:rPr>
                <w:rFonts w:ascii="Arial" w:hAnsi="Arial" w:cs="Arial"/>
                <w:bCs/>
                <w:color w:val="auto"/>
                <w:sz w:val="16"/>
                <w:szCs w:val="16"/>
              </w:rPr>
              <w:t>CDG90</w:t>
            </w:r>
          </w:p>
          <w:p w:rsidR="00CE5DD7" w:rsidRDefault="00F60374" w:rsidP="00D93B6E">
            <w:pPr>
              <w:pStyle w:val="Default"/>
              <w:jc w:val="both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  <w:hyperlink r:id="rId14" w:anchor="Traitement" w:history="1">
              <w:r w:rsidR="00CE5DD7" w:rsidRPr="00CE5DD7">
                <w:rPr>
                  <w:rStyle w:val="Lienhypertexte"/>
                  <w:rFonts w:ascii="Arial" w:hAnsi="Arial" w:cs="Arial"/>
                  <w:bCs/>
                  <w:sz w:val="16"/>
                  <w:szCs w:val="16"/>
                </w:rPr>
                <w:t>délibération 29-04-2016</w:t>
              </w:r>
            </w:hyperlink>
          </w:p>
          <w:p w:rsidR="00CE5DD7" w:rsidRDefault="00CE5DD7" w:rsidP="00D93B6E">
            <w:pPr>
              <w:pStyle w:val="Default"/>
              <w:jc w:val="both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auto"/>
                <w:sz w:val="16"/>
                <w:szCs w:val="16"/>
              </w:rPr>
              <w:t>tableaux récapitulatifs</w:t>
            </w:r>
          </w:p>
          <w:p w:rsidR="00CE5DD7" w:rsidRDefault="00F60374" w:rsidP="00532FBE">
            <w:pPr>
              <w:pStyle w:val="Default"/>
              <w:rPr>
                <w:rFonts w:ascii="Arial" w:hAnsi="Arial" w:cs="Arial"/>
                <w:bCs/>
                <w:color w:val="auto"/>
              </w:rPr>
            </w:pPr>
            <w:hyperlink r:id="rId15" w:history="1">
              <w:r w:rsidR="00CE5DD7" w:rsidRPr="00CE5DD7">
                <w:rPr>
                  <w:rStyle w:val="Lienhypertexte"/>
                  <w:rFonts w:ascii="Arial" w:hAnsi="Arial" w:cs="Arial"/>
                  <w:bCs/>
                  <w:sz w:val="16"/>
                  <w:szCs w:val="16"/>
                </w:rPr>
                <w:t>circu</w:t>
              </w:r>
              <w:r w:rsidR="00532FBE">
                <w:rPr>
                  <w:rStyle w:val="Lienhypertexte"/>
                  <w:rFonts w:ascii="Arial" w:hAnsi="Arial" w:cs="Arial"/>
                  <w:bCs/>
                  <w:sz w:val="16"/>
                  <w:szCs w:val="16"/>
                </w:rPr>
                <w:t xml:space="preserve">laire </w:t>
              </w:r>
              <w:r w:rsidR="00CE5DD7" w:rsidRPr="00CE5DD7">
                <w:rPr>
                  <w:rStyle w:val="Lienhypertexte"/>
                  <w:rFonts w:ascii="Arial" w:hAnsi="Arial" w:cs="Arial"/>
                  <w:bCs/>
                  <w:sz w:val="16"/>
                  <w:szCs w:val="16"/>
                </w:rPr>
                <w:t>20-20</w:t>
              </w:r>
            </w:hyperlink>
          </w:p>
        </w:tc>
      </w:tr>
      <w:tr w:rsidR="008B05AB" w:rsidTr="006821E2">
        <w:trPr>
          <w:trHeight w:val="3239"/>
        </w:trPr>
        <w:tc>
          <w:tcPr>
            <w:tcW w:w="1701" w:type="dxa"/>
          </w:tcPr>
          <w:p w:rsidR="00A215CE" w:rsidRDefault="00A215CE" w:rsidP="00D93B6E">
            <w:pPr>
              <w:pStyle w:val="Default"/>
              <w:jc w:val="both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  <w:p w:rsidR="00A215CE" w:rsidRDefault="00A215CE" w:rsidP="00D93B6E">
            <w:pPr>
              <w:pStyle w:val="Default"/>
              <w:jc w:val="both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  <w:p w:rsidR="00A215CE" w:rsidRDefault="00A215CE" w:rsidP="00D93B6E">
            <w:pPr>
              <w:pStyle w:val="Default"/>
              <w:jc w:val="both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  <w:p w:rsidR="00A215CE" w:rsidRDefault="00A215CE" w:rsidP="00D93B6E">
            <w:pPr>
              <w:pStyle w:val="Default"/>
              <w:jc w:val="both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  <w:p w:rsidR="00A215CE" w:rsidRDefault="00A215CE" w:rsidP="00D93B6E">
            <w:pPr>
              <w:pStyle w:val="Default"/>
              <w:jc w:val="both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  <w:p w:rsidR="00A215CE" w:rsidRDefault="00A215CE" w:rsidP="00D93B6E">
            <w:pPr>
              <w:pStyle w:val="Default"/>
              <w:jc w:val="both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  <w:p w:rsidR="00A215CE" w:rsidRDefault="00A215CE" w:rsidP="00D93B6E">
            <w:pPr>
              <w:pStyle w:val="Default"/>
              <w:jc w:val="both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  <w:p w:rsidR="00A215CE" w:rsidRDefault="00A215CE" w:rsidP="00D93B6E">
            <w:pPr>
              <w:pStyle w:val="Default"/>
              <w:jc w:val="both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  <w:p w:rsidR="008E4E5F" w:rsidRPr="00284476" w:rsidRDefault="00284476" w:rsidP="00D93B6E">
            <w:pPr>
              <w:pStyle w:val="Default"/>
              <w:jc w:val="both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284476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Egalité</w:t>
            </w:r>
          </w:p>
          <w:p w:rsidR="00284476" w:rsidRDefault="00284476" w:rsidP="00D93B6E">
            <w:pPr>
              <w:pStyle w:val="Default"/>
              <w:jc w:val="both"/>
              <w:rPr>
                <w:rFonts w:ascii="Arial" w:hAnsi="Arial" w:cs="Arial"/>
                <w:bCs/>
                <w:color w:val="auto"/>
              </w:rPr>
            </w:pPr>
            <w:r w:rsidRPr="00284476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professionnelle</w:t>
            </w:r>
          </w:p>
        </w:tc>
        <w:tc>
          <w:tcPr>
            <w:tcW w:w="1592" w:type="dxa"/>
          </w:tcPr>
          <w:p w:rsidR="00A215CE" w:rsidRDefault="00A215CE" w:rsidP="00D93B6E">
            <w:pPr>
              <w:pStyle w:val="Default"/>
              <w:jc w:val="both"/>
              <w:rPr>
                <w:rFonts w:ascii="Arial" w:hAnsi="Arial" w:cs="Arial"/>
                <w:bCs/>
                <w:color w:val="auto"/>
                <w:sz w:val="16"/>
                <w:szCs w:val="16"/>
                <w:u w:val="single"/>
              </w:rPr>
            </w:pPr>
          </w:p>
          <w:p w:rsidR="008E4E5F" w:rsidRPr="007F0BED" w:rsidRDefault="007F0BED" w:rsidP="004910F9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  <w:u w:val="single"/>
              </w:rPr>
            </w:pPr>
            <w:r w:rsidRPr="007F0BED">
              <w:rPr>
                <w:rFonts w:ascii="Arial" w:hAnsi="Arial" w:cs="Arial"/>
                <w:bCs/>
                <w:color w:val="auto"/>
                <w:sz w:val="16"/>
                <w:szCs w:val="16"/>
                <w:u w:val="single"/>
              </w:rPr>
              <w:t>Femmes</w:t>
            </w:r>
          </w:p>
          <w:p w:rsidR="007F0BED" w:rsidRPr="007F0BED" w:rsidRDefault="007F0BED" w:rsidP="004910F9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  <w:r w:rsidRPr="007F0BED">
              <w:rPr>
                <w:rFonts w:ascii="Arial" w:hAnsi="Arial" w:cs="Arial"/>
                <w:bCs/>
                <w:color w:val="auto"/>
                <w:sz w:val="16"/>
                <w:szCs w:val="16"/>
              </w:rPr>
              <w:t>Part avancement grade :</w:t>
            </w:r>
          </w:p>
          <w:p w:rsidR="007F0BED" w:rsidRPr="007F0BED" w:rsidRDefault="007F0BED" w:rsidP="004910F9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  <w:r w:rsidRPr="007F0BED">
              <w:rPr>
                <w:rFonts w:ascii="Arial" w:hAnsi="Arial" w:cs="Arial"/>
                <w:bCs/>
                <w:color w:val="auto"/>
                <w:sz w:val="16"/>
                <w:szCs w:val="16"/>
              </w:rPr>
              <w:t>Part promotions</w:t>
            </w:r>
            <w:r>
              <w:rPr>
                <w:rFonts w:ascii="Arial" w:hAnsi="Arial" w:cs="Arial"/>
                <w:bCs/>
                <w:color w:val="auto"/>
                <w:sz w:val="16"/>
                <w:szCs w:val="16"/>
              </w:rPr>
              <w:t> :</w:t>
            </w:r>
          </w:p>
          <w:p w:rsidR="007F0BED" w:rsidRPr="007F0BED" w:rsidRDefault="007F0BED" w:rsidP="004910F9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  <w:r w:rsidRPr="007F0BED">
              <w:rPr>
                <w:rFonts w:ascii="Arial" w:hAnsi="Arial" w:cs="Arial"/>
                <w:bCs/>
                <w:color w:val="auto"/>
                <w:sz w:val="16"/>
                <w:szCs w:val="16"/>
              </w:rPr>
              <w:t>Rémuné</w:t>
            </w:r>
            <w:r>
              <w:rPr>
                <w:rFonts w:ascii="Arial" w:hAnsi="Arial" w:cs="Arial"/>
                <w:bCs/>
                <w:color w:val="auto"/>
                <w:sz w:val="16"/>
                <w:szCs w:val="16"/>
              </w:rPr>
              <w:t>r</w:t>
            </w:r>
            <w:r w:rsidRPr="007F0BED">
              <w:rPr>
                <w:rFonts w:ascii="Arial" w:hAnsi="Arial" w:cs="Arial"/>
                <w:bCs/>
                <w:color w:val="auto"/>
                <w:sz w:val="16"/>
                <w:szCs w:val="16"/>
              </w:rPr>
              <w:t>ation moyenne</w:t>
            </w:r>
            <w:r w:rsidR="00A07845">
              <w:rPr>
                <w:rFonts w:ascii="Arial" w:hAnsi="Arial" w:cs="Arial"/>
                <w:bCs/>
                <w:color w:val="auto"/>
                <w:sz w:val="16"/>
                <w:szCs w:val="16"/>
              </w:rPr>
              <w:t> :</w:t>
            </w:r>
          </w:p>
          <w:p w:rsidR="007F0BED" w:rsidRDefault="007F0BED" w:rsidP="004910F9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  <w:r w:rsidRPr="007F0BED">
              <w:rPr>
                <w:rFonts w:ascii="Arial" w:hAnsi="Arial" w:cs="Arial"/>
                <w:bCs/>
                <w:color w:val="auto"/>
                <w:sz w:val="16"/>
                <w:szCs w:val="16"/>
              </w:rPr>
              <w:t>Proportion temps partiel</w:t>
            </w:r>
            <w:r w:rsidR="00A07845">
              <w:rPr>
                <w:rFonts w:ascii="Arial" w:hAnsi="Arial" w:cs="Arial"/>
                <w:bCs/>
                <w:color w:val="auto"/>
                <w:sz w:val="16"/>
                <w:szCs w:val="16"/>
              </w:rPr>
              <w:t> :</w:t>
            </w:r>
          </w:p>
          <w:p w:rsidR="00CA0782" w:rsidRPr="007F0BED" w:rsidRDefault="00CA0782" w:rsidP="004910F9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Cs/>
                <w:color w:val="auto"/>
                <w:sz w:val="16"/>
                <w:szCs w:val="16"/>
                <w:u w:val="single"/>
              </w:rPr>
              <w:t>Ho</w:t>
            </w:r>
            <w:r w:rsidRPr="007F0BED">
              <w:rPr>
                <w:rFonts w:ascii="Arial" w:hAnsi="Arial" w:cs="Arial"/>
                <w:bCs/>
                <w:color w:val="auto"/>
                <w:sz w:val="16"/>
                <w:szCs w:val="16"/>
                <w:u w:val="single"/>
              </w:rPr>
              <w:t>mmes</w:t>
            </w:r>
          </w:p>
          <w:p w:rsidR="00CA0782" w:rsidRPr="007F0BED" w:rsidRDefault="00CA0782" w:rsidP="004910F9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  <w:r w:rsidRPr="007F0BED">
              <w:rPr>
                <w:rFonts w:ascii="Arial" w:hAnsi="Arial" w:cs="Arial"/>
                <w:bCs/>
                <w:color w:val="auto"/>
                <w:sz w:val="16"/>
                <w:szCs w:val="16"/>
              </w:rPr>
              <w:t>Part avancement grade :</w:t>
            </w:r>
          </w:p>
          <w:p w:rsidR="00CA0782" w:rsidRPr="007F0BED" w:rsidRDefault="00CA0782" w:rsidP="004910F9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  <w:r w:rsidRPr="007F0BED">
              <w:rPr>
                <w:rFonts w:ascii="Arial" w:hAnsi="Arial" w:cs="Arial"/>
                <w:bCs/>
                <w:color w:val="auto"/>
                <w:sz w:val="16"/>
                <w:szCs w:val="16"/>
              </w:rPr>
              <w:t>Part promotions</w:t>
            </w:r>
            <w:r>
              <w:rPr>
                <w:rFonts w:ascii="Arial" w:hAnsi="Arial" w:cs="Arial"/>
                <w:bCs/>
                <w:color w:val="auto"/>
                <w:sz w:val="16"/>
                <w:szCs w:val="16"/>
              </w:rPr>
              <w:t> :</w:t>
            </w:r>
          </w:p>
          <w:p w:rsidR="00CA0782" w:rsidRPr="007F0BED" w:rsidRDefault="00CA0782" w:rsidP="004910F9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  <w:r w:rsidRPr="007F0BED">
              <w:rPr>
                <w:rFonts w:ascii="Arial" w:hAnsi="Arial" w:cs="Arial"/>
                <w:bCs/>
                <w:color w:val="auto"/>
                <w:sz w:val="16"/>
                <w:szCs w:val="16"/>
              </w:rPr>
              <w:t>Rémuné</w:t>
            </w:r>
            <w:r>
              <w:rPr>
                <w:rFonts w:ascii="Arial" w:hAnsi="Arial" w:cs="Arial"/>
                <w:bCs/>
                <w:color w:val="auto"/>
                <w:sz w:val="16"/>
                <w:szCs w:val="16"/>
              </w:rPr>
              <w:t>r</w:t>
            </w:r>
            <w:r w:rsidRPr="007F0BED">
              <w:rPr>
                <w:rFonts w:ascii="Arial" w:hAnsi="Arial" w:cs="Arial"/>
                <w:bCs/>
                <w:color w:val="auto"/>
                <w:sz w:val="16"/>
                <w:szCs w:val="16"/>
              </w:rPr>
              <w:t>ation moyenne</w:t>
            </w:r>
            <w:r w:rsidR="00A07845">
              <w:rPr>
                <w:rFonts w:ascii="Arial" w:hAnsi="Arial" w:cs="Arial"/>
                <w:bCs/>
                <w:color w:val="auto"/>
                <w:sz w:val="16"/>
                <w:szCs w:val="16"/>
              </w:rPr>
              <w:t> :</w:t>
            </w:r>
          </w:p>
          <w:p w:rsidR="00CA0782" w:rsidRPr="00CA0782" w:rsidRDefault="00CA0782" w:rsidP="004910F9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  <w:r w:rsidRPr="007F0BED">
              <w:rPr>
                <w:rFonts w:ascii="Arial" w:hAnsi="Arial" w:cs="Arial"/>
                <w:bCs/>
                <w:color w:val="auto"/>
                <w:sz w:val="16"/>
                <w:szCs w:val="16"/>
              </w:rPr>
              <w:t>Proportion temps partiel</w:t>
            </w:r>
            <w:r w:rsidR="00A07845">
              <w:rPr>
                <w:rFonts w:ascii="Arial" w:hAnsi="Arial" w:cs="Arial"/>
                <w:bCs/>
                <w:color w:val="auto"/>
                <w:sz w:val="16"/>
                <w:szCs w:val="16"/>
              </w:rPr>
              <w:t> :</w:t>
            </w:r>
          </w:p>
        </w:tc>
        <w:tc>
          <w:tcPr>
            <w:tcW w:w="1243" w:type="dxa"/>
          </w:tcPr>
          <w:p w:rsidR="00A215CE" w:rsidRDefault="00A215CE" w:rsidP="004B1BFA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</w:p>
          <w:p w:rsidR="00A215CE" w:rsidRDefault="00A215CE" w:rsidP="004B1BFA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</w:p>
          <w:p w:rsidR="00A215CE" w:rsidRDefault="00A215CE" w:rsidP="004B1BFA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</w:p>
          <w:p w:rsidR="00A215CE" w:rsidRDefault="00A215CE" w:rsidP="004B1BFA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</w:p>
          <w:p w:rsidR="008E4E5F" w:rsidRDefault="004B1BFA" w:rsidP="004B1BFA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  <w:r w:rsidRPr="004B1BFA">
              <w:rPr>
                <w:rFonts w:ascii="Arial" w:hAnsi="Arial" w:cs="Arial"/>
                <w:bCs/>
                <w:color w:val="auto"/>
                <w:sz w:val="16"/>
                <w:szCs w:val="16"/>
              </w:rPr>
              <w:t>Ratios de la collectivité par genre</w:t>
            </w:r>
            <w:r>
              <w:rPr>
                <w:rFonts w:ascii="Arial" w:hAnsi="Arial" w:cs="Arial"/>
                <w:bCs/>
                <w:color w:val="auto"/>
                <w:sz w:val="16"/>
                <w:szCs w:val="16"/>
              </w:rPr>
              <w:t> (H/F) :</w:t>
            </w:r>
          </w:p>
          <w:p w:rsidR="004B1BFA" w:rsidRDefault="004B1BFA" w:rsidP="004B1BFA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auto"/>
                <w:sz w:val="16"/>
                <w:szCs w:val="16"/>
              </w:rPr>
              <w:t>-effectif par catégorie,</w:t>
            </w:r>
          </w:p>
          <w:p w:rsidR="004B1BFA" w:rsidRDefault="004B1BFA" w:rsidP="004B1BFA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auto"/>
                <w:sz w:val="16"/>
                <w:szCs w:val="16"/>
              </w:rPr>
              <w:t>-recrutements</w:t>
            </w:r>
          </w:p>
          <w:p w:rsidR="004B1BFA" w:rsidRDefault="004B1BFA" w:rsidP="004B1BFA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auto"/>
                <w:sz w:val="16"/>
                <w:szCs w:val="16"/>
              </w:rPr>
              <w:t>- formations,</w:t>
            </w:r>
          </w:p>
          <w:p w:rsidR="004B1BFA" w:rsidRDefault="004B1BFA" w:rsidP="004B1BFA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auto"/>
                <w:sz w:val="16"/>
                <w:szCs w:val="16"/>
              </w:rPr>
              <w:t>- avancements,</w:t>
            </w:r>
          </w:p>
          <w:p w:rsidR="004B1BFA" w:rsidRDefault="004B1BFA" w:rsidP="004B1BFA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auto"/>
                <w:sz w:val="16"/>
                <w:szCs w:val="16"/>
              </w:rPr>
              <w:t>-moyennes des rémunérations</w:t>
            </w:r>
          </w:p>
          <w:p w:rsidR="004B1BFA" w:rsidRPr="004B1BFA" w:rsidRDefault="004B1BFA" w:rsidP="004B1BFA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auto"/>
                <w:sz w:val="16"/>
                <w:szCs w:val="16"/>
              </w:rPr>
              <w:t>- temps partiels</w:t>
            </w:r>
          </w:p>
        </w:tc>
        <w:tc>
          <w:tcPr>
            <w:tcW w:w="1591" w:type="dxa"/>
          </w:tcPr>
          <w:p w:rsidR="00A215CE" w:rsidRDefault="00A215CE" w:rsidP="008B05AB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</w:p>
          <w:p w:rsidR="00A215CE" w:rsidRDefault="00A215CE" w:rsidP="008B05AB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</w:p>
          <w:p w:rsidR="00A215CE" w:rsidRDefault="00A215CE" w:rsidP="008B05AB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</w:p>
          <w:p w:rsidR="00A215CE" w:rsidRDefault="00A215CE" w:rsidP="008B05AB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</w:p>
          <w:p w:rsidR="00A215CE" w:rsidRDefault="00A215CE" w:rsidP="008B05AB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</w:p>
          <w:p w:rsidR="008B05AB" w:rsidRPr="008B05AB" w:rsidRDefault="008B05AB" w:rsidP="008B05AB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  <w:r w:rsidRPr="008B05AB">
              <w:rPr>
                <w:rFonts w:ascii="Arial" w:hAnsi="Arial" w:cs="Arial"/>
                <w:bCs/>
                <w:color w:val="auto"/>
                <w:sz w:val="16"/>
                <w:szCs w:val="16"/>
              </w:rPr>
              <w:t>Assurer une gestion équivalente des femmes et des hommes dans la collectivité</w:t>
            </w:r>
          </w:p>
        </w:tc>
        <w:tc>
          <w:tcPr>
            <w:tcW w:w="2095" w:type="dxa"/>
          </w:tcPr>
          <w:p w:rsidR="00A215CE" w:rsidRDefault="00A215CE" w:rsidP="008B05AB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</w:p>
          <w:p w:rsidR="00A215CE" w:rsidRDefault="00A215CE" w:rsidP="008B05AB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</w:p>
          <w:p w:rsidR="00A215CE" w:rsidRDefault="00A215CE" w:rsidP="008B05AB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</w:p>
          <w:p w:rsidR="008E4E5F" w:rsidRDefault="008B05AB" w:rsidP="008B05AB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  <w:r w:rsidRPr="008B05AB">
              <w:rPr>
                <w:rFonts w:ascii="Arial" w:hAnsi="Arial" w:cs="Arial"/>
                <w:bCs/>
                <w:color w:val="auto"/>
                <w:sz w:val="16"/>
                <w:szCs w:val="16"/>
              </w:rPr>
              <w:t>A grade, emploi, niveau de compétence, niveau de responsabilité, ancienneté et engagement pro équivalen</w:t>
            </w:r>
            <w:r>
              <w:rPr>
                <w:rFonts w:ascii="Arial" w:hAnsi="Arial" w:cs="Arial"/>
                <w:bCs/>
                <w:color w:val="auto"/>
                <w:sz w:val="16"/>
                <w:szCs w:val="16"/>
              </w:rPr>
              <w:t>t</w:t>
            </w:r>
            <w:r w:rsidRPr="008B05AB">
              <w:rPr>
                <w:rFonts w:ascii="Arial" w:hAnsi="Arial" w:cs="Arial"/>
                <w:bCs/>
                <w:color w:val="auto"/>
                <w:sz w:val="16"/>
                <w:szCs w:val="16"/>
              </w:rPr>
              <w:t>s</w:t>
            </w:r>
            <w:r>
              <w:rPr>
                <w:rFonts w:ascii="Arial" w:hAnsi="Arial" w:cs="Arial"/>
                <w:bCs/>
                <w:color w:val="auto"/>
                <w:sz w:val="16"/>
                <w:szCs w:val="16"/>
              </w:rPr>
              <w:t> : traitement équitable des agents de chaque sexe</w:t>
            </w:r>
          </w:p>
          <w:p w:rsidR="008B05AB" w:rsidRDefault="008B05AB" w:rsidP="008B05AB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</w:p>
          <w:p w:rsidR="008B05AB" w:rsidRPr="008B05AB" w:rsidRDefault="008B05AB" w:rsidP="008B05AB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auto"/>
                <w:sz w:val="16"/>
                <w:szCs w:val="16"/>
              </w:rPr>
              <w:t>Prendre en</w:t>
            </w:r>
            <w:r w:rsidR="006821E2">
              <w:rPr>
                <w:rFonts w:ascii="Arial" w:hAnsi="Arial" w:cs="Arial"/>
                <w:bCs/>
                <w:color w:val="auto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color w:val="auto"/>
                <w:sz w:val="16"/>
                <w:szCs w:val="16"/>
              </w:rPr>
              <w:t>compte les obligations familiales des femmes et des hommes</w:t>
            </w:r>
          </w:p>
        </w:tc>
        <w:tc>
          <w:tcPr>
            <w:tcW w:w="1417" w:type="dxa"/>
          </w:tcPr>
          <w:p w:rsidR="00A215CE" w:rsidRDefault="00A215CE" w:rsidP="006821E2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</w:p>
          <w:p w:rsidR="00A215CE" w:rsidRDefault="00A215CE" w:rsidP="006821E2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</w:p>
          <w:p w:rsidR="00A215CE" w:rsidRDefault="00A215CE" w:rsidP="006821E2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</w:p>
          <w:p w:rsidR="006821E2" w:rsidRDefault="006821E2" w:rsidP="006821E2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  <w:r w:rsidRPr="006821E2">
              <w:rPr>
                <w:rFonts w:ascii="Arial" w:hAnsi="Arial" w:cs="Arial"/>
                <w:bCs/>
                <w:color w:val="auto"/>
                <w:sz w:val="16"/>
                <w:szCs w:val="16"/>
              </w:rPr>
              <w:t>Fixer des objectifs, des LDG dans ce domaine afin de tendre vers une égalité de trait</w:t>
            </w:r>
            <w:r>
              <w:rPr>
                <w:rFonts w:ascii="Arial" w:hAnsi="Arial" w:cs="Arial"/>
                <w:bCs/>
                <w:color w:val="auto"/>
                <w:sz w:val="16"/>
                <w:szCs w:val="16"/>
              </w:rPr>
              <w:t>e</w:t>
            </w:r>
            <w:r w:rsidRPr="006821E2">
              <w:rPr>
                <w:rFonts w:ascii="Arial" w:hAnsi="Arial" w:cs="Arial"/>
                <w:bCs/>
                <w:color w:val="auto"/>
                <w:sz w:val="16"/>
                <w:szCs w:val="16"/>
              </w:rPr>
              <w:t>ment entre</w:t>
            </w:r>
          </w:p>
          <w:p w:rsidR="006821E2" w:rsidRPr="006821E2" w:rsidRDefault="00346F7B" w:rsidP="006821E2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auto"/>
                <w:sz w:val="16"/>
                <w:szCs w:val="16"/>
              </w:rPr>
              <w:t>l</w:t>
            </w:r>
            <w:r w:rsidR="006821E2">
              <w:rPr>
                <w:rFonts w:ascii="Arial" w:hAnsi="Arial" w:cs="Arial"/>
                <w:bCs/>
                <w:color w:val="auto"/>
                <w:sz w:val="16"/>
                <w:szCs w:val="16"/>
              </w:rPr>
              <w:t>es femmes et les hommes au sein de la collectivité</w:t>
            </w:r>
            <w:r w:rsidR="006821E2" w:rsidRPr="006821E2">
              <w:rPr>
                <w:rFonts w:ascii="Arial" w:hAnsi="Arial" w:cs="Arial"/>
                <w:bCs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</w:tcPr>
          <w:p w:rsidR="008E4E5F" w:rsidRDefault="008E4E5F" w:rsidP="00D93B6E">
            <w:pPr>
              <w:pStyle w:val="Default"/>
              <w:jc w:val="both"/>
              <w:rPr>
                <w:rFonts w:ascii="Arial" w:hAnsi="Arial" w:cs="Arial"/>
                <w:bCs/>
                <w:color w:val="auto"/>
              </w:rPr>
            </w:pPr>
          </w:p>
          <w:p w:rsidR="006821E2" w:rsidRDefault="006821E2" w:rsidP="00D93B6E">
            <w:pPr>
              <w:pStyle w:val="Default"/>
              <w:jc w:val="both"/>
              <w:rPr>
                <w:rFonts w:ascii="Arial" w:hAnsi="Arial" w:cs="Arial"/>
                <w:bCs/>
                <w:color w:val="auto"/>
              </w:rPr>
            </w:pPr>
          </w:p>
          <w:p w:rsidR="00A215CE" w:rsidRDefault="00A215CE" w:rsidP="00D93B6E">
            <w:pPr>
              <w:pStyle w:val="Default"/>
              <w:jc w:val="both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</w:p>
          <w:p w:rsidR="00A215CE" w:rsidRDefault="00A215CE" w:rsidP="00D93B6E">
            <w:pPr>
              <w:pStyle w:val="Default"/>
              <w:jc w:val="both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</w:p>
          <w:p w:rsidR="00A215CE" w:rsidRDefault="00A215CE" w:rsidP="00D93B6E">
            <w:pPr>
              <w:pStyle w:val="Default"/>
              <w:jc w:val="both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</w:p>
          <w:p w:rsidR="00A215CE" w:rsidRDefault="00A215CE" w:rsidP="00D93B6E">
            <w:pPr>
              <w:pStyle w:val="Default"/>
              <w:jc w:val="both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</w:p>
          <w:p w:rsidR="00A215CE" w:rsidRDefault="00A215CE" w:rsidP="00D93B6E">
            <w:pPr>
              <w:pStyle w:val="Default"/>
              <w:jc w:val="both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</w:p>
          <w:p w:rsidR="006821E2" w:rsidRPr="006821E2" w:rsidRDefault="006821E2" w:rsidP="00D93B6E">
            <w:pPr>
              <w:pStyle w:val="Default"/>
              <w:jc w:val="both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  <w:r w:rsidRPr="006821E2">
              <w:rPr>
                <w:rFonts w:ascii="Arial" w:hAnsi="Arial" w:cs="Arial"/>
                <w:bCs/>
                <w:color w:val="auto"/>
                <w:sz w:val="16"/>
                <w:szCs w:val="16"/>
              </w:rPr>
              <w:t>Rédiger une procédure</w:t>
            </w:r>
          </w:p>
        </w:tc>
      </w:tr>
    </w:tbl>
    <w:p w:rsidR="009B6583" w:rsidRDefault="009B6583" w:rsidP="00D93B6E">
      <w:pPr>
        <w:pStyle w:val="Default"/>
        <w:jc w:val="both"/>
        <w:rPr>
          <w:rFonts w:ascii="Arial" w:hAnsi="Arial" w:cs="Arial"/>
          <w:bCs/>
          <w:color w:val="auto"/>
        </w:rPr>
      </w:pPr>
    </w:p>
    <w:p w:rsidR="009B6583" w:rsidRDefault="009B6583" w:rsidP="00D93B6E">
      <w:pPr>
        <w:pStyle w:val="Default"/>
        <w:jc w:val="both"/>
        <w:rPr>
          <w:rFonts w:ascii="Arial" w:hAnsi="Arial" w:cs="Arial"/>
          <w:bCs/>
          <w:color w:val="auto"/>
        </w:rPr>
      </w:pPr>
    </w:p>
    <w:p w:rsidR="009B6583" w:rsidRDefault="009B6583" w:rsidP="00D93B6E">
      <w:pPr>
        <w:pStyle w:val="Default"/>
        <w:jc w:val="both"/>
        <w:rPr>
          <w:rFonts w:ascii="Arial" w:hAnsi="Arial" w:cs="Arial"/>
          <w:bCs/>
          <w:color w:val="auto"/>
        </w:rPr>
      </w:pPr>
    </w:p>
    <w:p w:rsidR="009B6583" w:rsidRDefault="009B6583" w:rsidP="00D93B6E">
      <w:pPr>
        <w:pStyle w:val="Default"/>
        <w:jc w:val="both"/>
        <w:rPr>
          <w:rFonts w:ascii="Arial" w:hAnsi="Arial" w:cs="Arial"/>
          <w:bCs/>
          <w:color w:val="auto"/>
        </w:rPr>
      </w:pPr>
    </w:p>
    <w:p w:rsidR="009B6583" w:rsidRDefault="009B6583" w:rsidP="00D93B6E">
      <w:pPr>
        <w:pStyle w:val="Default"/>
        <w:jc w:val="both"/>
        <w:rPr>
          <w:rFonts w:ascii="Arial" w:hAnsi="Arial" w:cs="Arial"/>
          <w:bCs/>
          <w:color w:val="auto"/>
        </w:rPr>
      </w:pPr>
    </w:p>
    <w:p w:rsidR="009B6583" w:rsidRDefault="009B6583" w:rsidP="00D93B6E">
      <w:pPr>
        <w:pStyle w:val="Default"/>
        <w:jc w:val="both"/>
        <w:rPr>
          <w:rFonts w:ascii="Arial" w:hAnsi="Arial" w:cs="Arial"/>
          <w:bCs/>
          <w:color w:val="auto"/>
        </w:rPr>
      </w:pPr>
    </w:p>
    <w:p w:rsidR="009B6583" w:rsidRDefault="009B6583" w:rsidP="00D93B6E">
      <w:pPr>
        <w:pStyle w:val="Default"/>
        <w:jc w:val="both"/>
        <w:rPr>
          <w:rFonts w:ascii="Arial" w:hAnsi="Arial" w:cs="Arial"/>
          <w:bCs/>
          <w:color w:val="auto"/>
        </w:rPr>
      </w:pPr>
    </w:p>
    <w:p w:rsidR="0036756E" w:rsidRDefault="0036756E" w:rsidP="00D93B6E">
      <w:pPr>
        <w:pStyle w:val="Default"/>
        <w:jc w:val="both"/>
        <w:rPr>
          <w:rFonts w:ascii="Arial" w:hAnsi="Arial" w:cs="Arial"/>
          <w:bCs/>
          <w:color w:val="auto"/>
        </w:rPr>
      </w:pPr>
    </w:p>
    <w:p w:rsidR="0036756E" w:rsidRDefault="0036756E" w:rsidP="0036756E">
      <w:pPr>
        <w:pStyle w:val="Default"/>
        <w:jc w:val="both"/>
        <w:rPr>
          <w:rFonts w:ascii="Arial" w:hAnsi="Arial" w:cs="Arial"/>
          <w:bCs/>
          <w:color w:val="auto"/>
        </w:rPr>
      </w:pPr>
    </w:p>
    <w:p w:rsidR="0036756E" w:rsidRPr="003E4E5A" w:rsidRDefault="0036756E" w:rsidP="00D51047">
      <w:pPr>
        <w:pStyle w:val="Default"/>
        <w:shd w:val="clear" w:color="auto" w:fill="7030A0"/>
        <w:rPr>
          <w:rFonts w:ascii="Arial" w:hAnsi="Arial" w:cs="Arial"/>
          <w:b/>
          <w:bCs/>
          <w:color w:val="FFFFFF" w:themeColor="background1"/>
        </w:rPr>
      </w:pPr>
      <w:r>
        <w:rPr>
          <w:rFonts w:ascii="Arial" w:hAnsi="Arial" w:cs="Arial"/>
          <w:b/>
          <w:bCs/>
          <w:color w:val="FFFFFF" w:themeColor="background1"/>
        </w:rPr>
        <w:t>Santé et sécurité au travail</w:t>
      </w:r>
    </w:p>
    <w:p w:rsidR="009B6583" w:rsidRDefault="009B6583" w:rsidP="00D93B6E">
      <w:pPr>
        <w:pStyle w:val="Default"/>
        <w:jc w:val="both"/>
        <w:rPr>
          <w:rFonts w:ascii="Arial" w:hAnsi="Arial" w:cs="Arial"/>
          <w:bCs/>
          <w:color w:val="auto"/>
        </w:rPr>
      </w:pPr>
    </w:p>
    <w:p w:rsidR="009B6583" w:rsidRDefault="009B6583" w:rsidP="00D93B6E">
      <w:pPr>
        <w:pStyle w:val="Default"/>
        <w:jc w:val="both"/>
        <w:rPr>
          <w:rFonts w:ascii="Arial" w:hAnsi="Arial" w:cs="Arial"/>
          <w:bCs/>
          <w:color w:val="auto"/>
        </w:rPr>
      </w:pPr>
    </w:p>
    <w:tbl>
      <w:tblPr>
        <w:tblStyle w:val="Grilledutableau"/>
        <w:tblW w:w="10915" w:type="dxa"/>
        <w:tblInd w:w="-459" w:type="dxa"/>
        <w:tblLook w:val="04A0" w:firstRow="1" w:lastRow="0" w:firstColumn="1" w:lastColumn="0" w:noHBand="0" w:noVBand="1"/>
      </w:tblPr>
      <w:tblGrid>
        <w:gridCol w:w="1678"/>
        <w:gridCol w:w="1582"/>
        <w:gridCol w:w="1373"/>
        <w:gridCol w:w="1568"/>
        <w:gridCol w:w="1645"/>
        <w:gridCol w:w="1805"/>
        <w:gridCol w:w="1264"/>
      </w:tblGrid>
      <w:tr w:rsidR="003A0F89" w:rsidTr="00D51047">
        <w:trPr>
          <w:trHeight w:val="1468"/>
        </w:trPr>
        <w:tc>
          <w:tcPr>
            <w:tcW w:w="1699" w:type="dxa"/>
            <w:shd w:val="clear" w:color="auto" w:fill="7030A0"/>
          </w:tcPr>
          <w:p w:rsidR="00884B2D" w:rsidRPr="00D51047" w:rsidRDefault="00884B2D" w:rsidP="0036756E">
            <w:pPr>
              <w:pStyle w:val="Default"/>
              <w:jc w:val="both"/>
              <w:rPr>
                <w:rFonts w:ascii="Arial" w:hAnsi="Arial" w:cs="Arial"/>
                <w:b/>
                <w:bCs/>
                <w:color w:val="FFFFFF" w:themeColor="background1"/>
              </w:rPr>
            </w:pPr>
          </w:p>
          <w:p w:rsidR="00884B2D" w:rsidRPr="00D51047" w:rsidRDefault="00884B2D" w:rsidP="0036756E">
            <w:pPr>
              <w:pStyle w:val="Default"/>
              <w:jc w:val="both"/>
              <w:rPr>
                <w:rFonts w:ascii="Arial" w:hAnsi="Arial" w:cs="Arial"/>
                <w:b/>
                <w:bCs/>
                <w:color w:val="FFFFFF" w:themeColor="background1"/>
              </w:rPr>
            </w:pPr>
          </w:p>
          <w:p w:rsidR="0036756E" w:rsidRPr="00D51047" w:rsidRDefault="0036756E" w:rsidP="0036756E">
            <w:pPr>
              <w:pStyle w:val="Default"/>
              <w:jc w:val="both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D51047">
              <w:rPr>
                <w:rFonts w:ascii="Arial" w:hAnsi="Arial" w:cs="Arial"/>
                <w:b/>
                <w:bCs/>
                <w:color w:val="FFFFFF" w:themeColor="background1"/>
              </w:rPr>
              <w:t xml:space="preserve">Politiques </w:t>
            </w:r>
          </w:p>
          <w:p w:rsidR="0036756E" w:rsidRPr="00D51047" w:rsidRDefault="0036756E" w:rsidP="0036756E">
            <w:pPr>
              <w:pStyle w:val="Default"/>
              <w:jc w:val="both"/>
              <w:rPr>
                <w:rFonts w:ascii="Arial" w:hAnsi="Arial" w:cs="Arial"/>
                <w:bCs/>
                <w:color w:val="FFFFFF" w:themeColor="background1"/>
              </w:rPr>
            </w:pPr>
            <w:r w:rsidRPr="00D51047">
              <w:rPr>
                <w:rFonts w:ascii="Arial" w:hAnsi="Arial" w:cs="Arial"/>
                <w:b/>
                <w:bCs/>
                <w:color w:val="FFFFFF" w:themeColor="background1"/>
              </w:rPr>
              <w:t xml:space="preserve">     RH</w:t>
            </w:r>
          </w:p>
        </w:tc>
        <w:tc>
          <w:tcPr>
            <w:tcW w:w="1592" w:type="dxa"/>
            <w:shd w:val="clear" w:color="auto" w:fill="7030A0"/>
          </w:tcPr>
          <w:p w:rsidR="0036756E" w:rsidRPr="00D51047" w:rsidRDefault="0036756E" w:rsidP="0036756E">
            <w:pPr>
              <w:pStyle w:val="Default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D51047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Eléments d’appréciation et de comparaison</w:t>
            </w:r>
          </w:p>
          <w:p w:rsidR="0036756E" w:rsidRPr="00D51047" w:rsidRDefault="0036756E" w:rsidP="0036756E">
            <w:pPr>
              <w:pStyle w:val="Default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D51047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(collectivités de la même strate,</w:t>
            </w:r>
          </w:p>
          <w:p w:rsidR="0036756E" w:rsidRPr="00D51047" w:rsidRDefault="0036756E" w:rsidP="0036756E">
            <w:pPr>
              <w:pStyle w:val="Default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D51047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Moyenne départementale,</w:t>
            </w:r>
          </w:p>
          <w:p w:rsidR="0036756E" w:rsidRPr="00D51047" w:rsidRDefault="0036756E" w:rsidP="0036756E">
            <w:pPr>
              <w:pStyle w:val="Default"/>
              <w:jc w:val="center"/>
              <w:rPr>
                <w:rFonts w:ascii="Arial" w:hAnsi="Arial" w:cs="Arial"/>
                <w:bCs/>
                <w:color w:val="FFFFFF" w:themeColor="background1"/>
              </w:rPr>
            </w:pPr>
            <w:r w:rsidRPr="00D51047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bilan social)</w:t>
            </w:r>
          </w:p>
        </w:tc>
        <w:tc>
          <w:tcPr>
            <w:tcW w:w="1248" w:type="dxa"/>
            <w:shd w:val="clear" w:color="auto" w:fill="7030A0"/>
          </w:tcPr>
          <w:p w:rsidR="0036756E" w:rsidRPr="00D51047" w:rsidRDefault="0036756E" w:rsidP="00D93B6E">
            <w:pPr>
              <w:pStyle w:val="Default"/>
              <w:jc w:val="both"/>
              <w:rPr>
                <w:rFonts w:ascii="Arial" w:hAnsi="Arial" w:cs="Arial"/>
                <w:bCs/>
                <w:color w:val="FFFFFF" w:themeColor="background1"/>
              </w:rPr>
            </w:pPr>
          </w:p>
          <w:p w:rsidR="00DC4E46" w:rsidRPr="00D51047" w:rsidRDefault="00DC4E46" w:rsidP="00D93B6E">
            <w:pPr>
              <w:pStyle w:val="Default"/>
              <w:jc w:val="both"/>
              <w:rPr>
                <w:rFonts w:ascii="Arial" w:hAnsi="Arial" w:cs="Arial"/>
                <w:bCs/>
                <w:color w:val="FFFFFF" w:themeColor="background1"/>
              </w:rPr>
            </w:pPr>
          </w:p>
          <w:p w:rsidR="0036756E" w:rsidRPr="00D51047" w:rsidRDefault="0036756E" w:rsidP="0076086C">
            <w:pPr>
              <w:pStyle w:val="Default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</w:p>
          <w:p w:rsidR="0036756E" w:rsidRDefault="0036756E" w:rsidP="0036756E">
            <w:pPr>
              <w:pStyle w:val="Default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D51047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Etat des    lieux</w:t>
            </w:r>
          </w:p>
          <w:p w:rsidR="00DC4E46" w:rsidRPr="00D51047" w:rsidRDefault="00DC4E46" w:rsidP="0036756E">
            <w:pPr>
              <w:pStyle w:val="Default"/>
              <w:jc w:val="center"/>
              <w:rPr>
                <w:rFonts w:ascii="Arial" w:hAnsi="Arial" w:cs="Arial"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Bilan social</w:t>
            </w:r>
          </w:p>
        </w:tc>
        <w:tc>
          <w:tcPr>
            <w:tcW w:w="1590" w:type="dxa"/>
            <w:shd w:val="clear" w:color="auto" w:fill="7030A0"/>
          </w:tcPr>
          <w:p w:rsidR="0036756E" w:rsidRPr="00D51047" w:rsidRDefault="0036756E" w:rsidP="00D93B6E">
            <w:pPr>
              <w:pStyle w:val="Default"/>
              <w:jc w:val="both"/>
              <w:rPr>
                <w:rFonts w:ascii="Arial" w:hAnsi="Arial" w:cs="Arial"/>
                <w:bCs/>
                <w:color w:val="FFFFFF" w:themeColor="background1"/>
              </w:rPr>
            </w:pPr>
          </w:p>
          <w:p w:rsidR="0036756E" w:rsidRPr="00D51047" w:rsidRDefault="0036756E" w:rsidP="00D93B6E">
            <w:pPr>
              <w:pStyle w:val="Default"/>
              <w:jc w:val="both"/>
              <w:rPr>
                <w:rFonts w:ascii="Arial" w:hAnsi="Arial" w:cs="Arial"/>
                <w:bCs/>
                <w:color w:val="FFFFFF" w:themeColor="background1"/>
              </w:rPr>
            </w:pPr>
          </w:p>
          <w:p w:rsidR="0036756E" w:rsidRPr="00D51047" w:rsidRDefault="0036756E" w:rsidP="00D93B6E">
            <w:pPr>
              <w:pStyle w:val="Default"/>
              <w:jc w:val="both"/>
              <w:rPr>
                <w:rFonts w:ascii="Arial" w:hAnsi="Arial" w:cs="Arial"/>
                <w:bCs/>
                <w:color w:val="FFFFFF" w:themeColor="background1"/>
              </w:rPr>
            </w:pPr>
          </w:p>
          <w:p w:rsidR="0036756E" w:rsidRPr="00D51047" w:rsidRDefault="0036756E" w:rsidP="00D93B6E">
            <w:pPr>
              <w:pStyle w:val="Default"/>
              <w:jc w:val="both"/>
              <w:rPr>
                <w:rFonts w:ascii="Arial" w:hAnsi="Arial" w:cs="Arial"/>
                <w:bCs/>
                <w:color w:val="FFFFFF" w:themeColor="background1"/>
              </w:rPr>
            </w:pPr>
          </w:p>
          <w:p w:rsidR="0036756E" w:rsidRPr="00D51047" w:rsidRDefault="0036756E" w:rsidP="0036756E">
            <w:pPr>
              <w:pStyle w:val="Default"/>
              <w:jc w:val="center"/>
              <w:rPr>
                <w:rFonts w:ascii="Arial" w:hAnsi="Arial" w:cs="Arial"/>
                <w:bCs/>
                <w:color w:val="FFFFFF" w:themeColor="background1"/>
              </w:rPr>
            </w:pPr>
            <w:r w:rsidRPr="00D51047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Enjeux</w:t>
            </w:r>
          </w:p>
        </w:tc>
        <w:tc>
          <w:tcPr>
            <w:tcW w:w="1668" w:type="dxa"/>
            <w:shd w:val="clear" w:color="auto" w:fill="7030A0"/>
          </w:tcPr>
          <w:p w:rsidR="0036756E" w:rsidRPr="00D51047" w:rsidRDefault="0036756E" w:rsidP="00D93B6E">
            <w:pPr>
              <w:pStyle w:val="Default"/>
              <w:jc w:val="both"/>
              <w:rPr>
                <w:rFonts w:ascii="Arial" w:hAnsi="Arial" w:cs="Arial"/>
                <w:bCs/>
                <w:color w:val="FFFFFF" w:themeColor="background1"/>
              </w:rPr>
            </w:pPr>
          </w:p>
          <w:p w:rsidR="0036756E" w:rsidRPr="00D51047" w:rsidRDefault="0036756E" w:rsidP="00D93B6E">
            <w:pPr>
              <w:pStyle w:val="Default"/>
              <w:jc w:val="both"/>
              <w:rPr>
                <w:rFonts w:ascii="Arial" w:hAnsi="Arial" w:cs="Arial"/>
                <w:bCs/>
                <w:color w:val="FFFFFF" w:themeColor="background1"/>
              </w:rPr>
            </w:pPr>
          </w:p>
          <w:p w:rsidR="0036756E" w:rsidRPr="00D51047" w:rsidRDefault="0036756E" w:rsidP="00D93B6E">
            <w:pPr>
              <w:pStyle w:val="Default"/>
              <w:jc w:val="both"/>
              <w:rPr>
                <w:rFonts w:ascii="Arial" w:hAnsi="Arial" w:cs="Arial"/>
                <w:bCs/>
                <w:color w:val="FFFFFF" w:themeColor="background1"/>
              </w:rPr>
            </w:pPr>
          </w:p>
          <w:p w:rsidR="0036756E" w:rsidRPr="00D51047" w:rsidRDefault="0036756E" w:rsidP="00D93B6E">
            <w:pPr>
              <w:pStyle w:val="Default"/>
              <w:jc w:val="both"/>
              <w:rPr>
                <w:rFonts w:ascii="Arial" w:hAnsi="Arial" w:cs="Arial"/>
                <w:bCs/>
                <w:color w:val="FFFFFF" w:themeColor="background1"/>
              </w:rPr>
            </w:pPr>
          </w:p>
          <w:p w:rsidR="0036756E" w:rsidRPr="00D51047" w:rsidRDefault="0036756E" w:rsidP="0036756E">
            <w:pPr>
              <w:pStyle w:val="Default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D51047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Objectif et stratégie</w:t>
            </w:r>
          </w:p>
        </w:tc>
        <w:tc>
          <w:tcPr>
            <w:tcW w:w="1842" w:type="dxa"/>
            <w:shd w:val="clear" w:color="auto" w:fill="7030A0"/>
          </w:tcPr>
          <w:p w:rsidR="0036756E" w:rsidRPr="00D51047" w:rsidRDefault="0036756E" w:rsidP="00D93B6E">
            <w:pPr>
              <w:pStyle w:val="Default"/>
              <w:jc w:val="both"/>
              <w:rPr>
                <w:rFonts w:ascii="Arial" w:hAnsi="Arial" w:cs="Arial"/>
                <w:bCs/>
                <w:color w:val="FFFFFF" w:themeColor="background1"/>
              </w:rPr>
            </w:pPr>
          </w:p>
          <w:p w:rsidR="0036756E" w:rsidRPr="00D51047" w:rsidRDefault="0036756E" w:rsidP="00D93B6E">
            <w:pPr>
              <w:pStyle w:val="Default"/>
              <w:jc w:val="both"/>
              <w:rPr>
                <w:rFonts w:ascii="Arial" w:hAnsi="Arial" w:cs="Arial"/>
                <w:bCs/>
                <w:color w:val="FFFFFF" w:themeColor="background1"/>
              </w:rPr>
            </w:pPr>
          </w:p>
          <w:p w:rsidR="0036756E" w:rsidRPr="00D51047" w:rsidRDefault="0036756E" w:rsidP="00D93B6E">
            <w:pPr>
              <w:pStyle w:val="Default"/>
              <w:jc w:val="both"/>
              <w:rPr>
                <w:rFonts w:ascii="Arial" w:hAnsi="Arial" w:cs="Arial"/>
                <w:bCs/>
                <w:color w:val="FFFFFF" w:themeColor="background1"/>
              </w:rPr>
            </w:pPr>
          </w:p>
          <w:p w:rsidR="0036756E" w:rsidRPr="00D51047" w:rsidRDefault="0036756E" w:rsidP="00D93B6E">
            <w:pPr>
              <w:pStyle w:val="Default"/>
              <w:jc w:val="both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</w:p>
          <w:p w:rsidR="0036756E" w:rsidRPr="00D51047" w:rsidRDefault="0036756E" w:rsidP="0036756E">
            <w:pPr>
              <w:pStyle w:val="Default"/>
              <w:jc w:val="center"/>
              <w:rPr>
                <w:rFonts w:ascii="Arial" w:hAnsi="Arial" w:cs="Arial"/>
                <w:bCs/>
                <w:color w:val="FFFFFF" w:themeColor="background1"/>
              </w:rPr>
            </w:pPr>
            <w:r w:rsidRPr="00D51047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Moyens mis en oeuvre</w:t>
            </w:r>
          </w:p>
        </w:tc>
        <w:tc>
          <w:tcPr>
            <w:tcW w:w="1276" w:type="dxa"/>
            <w:shd w:val="clear" w:color="auto" w:fill="7030A0"/>
          </w:tcPr>
          <w:p w:rsidR="0036756E" w:rsidRPr="00D51047" w:rsidRDefault="0036756E" w:rsidP="00D93B6E">
            <w:pPr>
              <w:pStyle w:val="Default"/>
              <w:jc w:val="both"/>
              <w:rPr>
                <w:rFonts w:ascii="Arial" w:hAnsi="Arial" w:cs="Arial"/>
                <w:bCs/>
                <w:color w:val="FFFFFF" w:themeColor="background1"/>
              </w:rPr>
            </w:pPr>
          </w:p>
          <w:p w:rsidR="0036756E" w:rsidRPr="00D51047" w:rsidRDefault="0036756E" w:rsidP="00D93B6E">
            <w:pPr>
              <w:pStyle w:val="Default"/>
              <w:jc w:val="both"/>
              <w:rPr>
                <w:rFonts w:ascii="Arial" w:hAnsi="Arial" w:cs="Arial"/>
                <w:bCs/>
                <w:color w:val="FFFFFF" w:themeColor="background1"/>
              </w:rPr>
            </w:pPr>
          </w:p>
          <w:p w:rsidR="0036756E" w:rsidRPr="00D51047" w:rsidRDefault="0036756E" w:rsidP="00D93B6E">
            <w:pPr>
              <w:pStyle w:val="Default"/>
              <w:jc w:val="both"/>
              <w:rPr>
                <w:rFonts w:ascii="Arial" w:hAnsi="Arial" w:cs="Arial"/>
                <w:bCs/>
                <w:color w:val="FFFFFF" w:themeColor="background1"/>
              </w:rPr>
            </w:pPr>
          </w:p>
          <w:p w:rsidR="0036756E" w:rsidRPr="00D51047" w:rsidRDefault="0036756E" w:rsidP="00D93B6E">
            <w:pPr>
              <w:pStyle w:val="Default"/>
              <w:jc w:val="both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</w:p>
          <w:p w:rsidR="0036756E" w:rsidRPr="00D51047" w:rsidRDefault="0036756E" w:rsidP="00D93B6E">
            <w:pPr>
              <w:pStyle w:val="Default"/>
              <w:jc w:val="both"/>
              <w:rPr>
                <w:rFonts w:ascii="Arial" w:hAnsi="Arial" w:cs="Arial"/>
                <w:bCs/>
                <w:color w:val="FFFFFF" w:themeColor="background1"/>
              </w:rPr>
            </w:pPr>
            <w:r w:rsidRPr="00D51047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Documents</w:t>
            </w:r>
          </w:p>
        </w:tc>
      </w:tr>
      <w:tr w:rsidR="003A0F89" w:rsidTr="00B95CC6">
        <w:tc>
          <w:tcPr>
            <w:tcW w:w="1699" w:type="dxa"/>
          </w:tcPr>
          <w:p w:rsidR="0026495A" w:rsidRDefault="0026495A" w:rsidP="00D93B6E">
            <w:pPr>
              <w:pStyle w:val="Default"/>
              <w:jc w:val="both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  <w:p w:rsidR="0026495A" w:rsidRDefault="0026495A" w:rsidP="00D93B6E">
            <w:pPr>
              <w:pStyle w:val="Default"/>
              <w:jc w:val="both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  <w:p w:rsidR="0026495A" w:rsidRDefault="0026495A" w:rsidP="00D93B6E">
            <w:pPr>
              <w:pStyle w:val="Default"/>
              <w:jc w:val="both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  <w:p w:rsidR="0026495A" w:rsidRDefault="0026495A" w:rsidP="00D93B6E">
            <w:pPr>
              <w:pStyle w:val="Default"/>
              <w:jc w:val="both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  <w:p w:rsidR="0026495A" w:rsidRDefault="0026495A" w:rsidP="00D93B6E">
            <w:pPr>
              <w:pStyle w:val="Default"/>
              <w:jc w:val="both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  <w:p w:rsidR="0036756E" w:rsidRPr="0076086C" w:rsidRDefault="0076086C" w:rsidP="0026495A">
            <w:pPr>
              <w:pStyle w:val="Default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76086C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Prévention des risques professionnels et suivi de la santé au travail</w:t>
            </w:r>
          </w:p>
        </w:tc>
        <w:tc>
          <w:tcPr>
            <w:tcW w:w="1592" w:type="dxa"/>
          </w:tcPr>
          <w:p w:rsidR="0026495A" w:rsidRDefault="0026495A" w:rsidP="00D93B6E">
            <w:pPr>
              <w:pStyle w:val="Default"/>
              <w:jc w:val="both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</w:p>
          <w:p w:rsidR="0026495A" w:rsidRDefault="0026495A" w:rsidP="00D93B6E">
            <w:pPr>
              <w:pStyle w:val="Default"/>
              <w:jc w:val="both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</w:p>
          <w:p w:rsidR="0026495A" w:rsidRDefault="0026495A" w:rsidP="00D93B6E">
            <w:pPr>
              <w:pStyle w:val="Default"/>
              <w:jc w:val="both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</w:p>
          <w:p w:rsidR="00A841B3" w:rsidRDefault="0076086C" w:rsidP="00D93B6E">
            <w:pPr>
              <w:pStyle w:val="Default"/>
              <w:jc w:val="both"/>
              <w:rPr>
                <w:rFonts w:ascii="Arial" w:hAnsi="Arial" w:cs="Arial"/>
                <w:bCs/>
                <w:color w:val="auto"/>
              </w:rPr>
            </w:pPr>
            <w:r w:rsidRPr="00A841B3">
              <w:rPr>
                <w:rFonts w:ascii="Arial" w:hAnsi="Arial" w:cs="Arial"/>
                <w:bCs/>
                <w:color w:val="auto"/>
                <w:sz w:val="16"/>
                <w:szCs w:val="16"/>
              </w:rPr>
              <w:t>Taux de fréquence (nombre accidents de travail/effectif) :</w:t>
            </w:r>
            <w:r>
              <w:rPr>
                <w:rFonts w:ascii="Arial" w:hAnsi="Arial" w:cs="Arial"/>
                <w:bCs/>
                <w:color w:val="auto"/>
              </w:rPr>
              <w:t xml:space="preserve"> …</w:t>
            </w:r>
          </w:p>
          <w:p w:rsidR="00A841B3" w:rsidRPr="00A841B3" w:rsidRDefault="00A841B3" w:rsidP="00A841B3">
            <w:pPr>
              <w:pStyle w:val="Default"/>
              <w:jc w:val="both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  <w:r w:rsidRPr="00A841B3">
              <w:rPr>
                <w:rFonts w:ascii="Arial" w:hAnsi="Arial" w:cs="Arial"/>
                <w:bCs/>
                <w:color w:val="auto"/>
                <w:sz w:val="16"/>
                <w:szCs w:val="16"/>
              </w:rPr>
              <w:t>Taux de fréquence (nombre</w:t>
            </w:r>
            <w:r>
              <w:rPr>
                <w:rFonts w:ascii="Arial" w:hAnsi="Arial" w:cs="Arial"/>
                <w:bCs/>
                <w:color w:val="auto"/>
                <w:sz w:val="16"/>
                <w:szCs w:val="16"/>
              </w:rPr>
              <w:t xml:space="preserve"> maladies pro</w:t>
            </w:r>
            <w:r w:rsidRPr="00A841B3">
              <w:rPr>
                <w:rFonts w:ascii="Arial" w:hAnsi="Arial" w:cs="Arial"/>
                <w:bCs/>
                <w:color w:val="auto"/>
                <w:sz w:val="16"/>
                <w:szCs w:val="16"/>
              </w:rPr>
              <w:t>/effectif) :</w:t>
            </w:r>
            <w:r>
              <w:rPr>
                <w:rFonts w:ascii="Arial" w:hAnsi="Arial" w:cs="Arial"/>
                <w:bCs/>
                <w:color w:val="auto"/>
                <w:sz w:val="16"/>
                <w:szCs w:val="16"/>
              </w:rPr>
              <w:t xml:space="preserve"> …</w:t>
            </w:r>
          </w:p>
        </w:tc>
        <w:tc>
          <w:tcPr>
            <w:tcW w:w="1248" w:type="dxa"/>
          </w:tcPr>
          <w:p w:rsidR="0026495A" w:rsidRDefault="0026495A" w:rsidP="00A841B3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</w:p>
          <w:p w:rsidR="0026495A" w:rsidRDefault="0026495A" w:rsidP="00A841B3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</w:p>
          <w:p w:rsidR="0026495A" w:rsidRDefault="0026495A" w:rsidP="00A841B3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</w:p>
          <w:p w:rsidR="0026495A" w:rsidRDefault="0026495A" w:rsidP="00A841B3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</w:p>
          <w:p w:rsidR="0036756E" w:rsidRDefault="00A841B3" w:rsidP="00A841B3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auto"/>
                <w:sz w:val="16"/>
                <w:szCs w:val="16"/>
              </w:rPr>
              <w:t>A compléter en fonction des éléments relatifs à la collectivité</w:t>
            </w:r>
            <w:r w:rsidR="009301D2">
              <w:rPr>
                <w:rFonts w:ascii="Arial" w:hAnsi="Arial" w:cs="Arial"/>
                <w:bCs/>
                <w:color w:val="auto"/>
                <w:sz w:val="16"/>
                <w:szCs w:val="16"/>
              </w:rPr>
              <w:t> :</w:t>
            </w:r>
          </w:p>
          <w:p w:rsidR="009301D2" w:rsidRDefault="009301D2" w:rsidP="00A841B3">
            <w:pPr>
              <w:pStyle w:val="Default"/>
              <w:rPr>
                <w:rFonts w:ascii="Arial" w:hAnsi="Arial" w:cs="Arial"/>
                <w:bCs/>
                <w:color w:val="auto"/>
              </w:rPr>
            </w:pPr>
            <w:r>
              <w:rPr>
                <w:rFonts w:ascii="Arial" w:hAnsi="Arial" w:cs="Arial"/>
                <w:bCs/>
                <w:color w:val="auto"/>
                <w:sz w:val="16"/>
                <w:szCs w:val="16"/>
              </w:rPr>
              <w:t>accidents, maladies professionnelles</w:t>
            </w:r>
          </w:p>
          <w:p w:rsidR="00A841B3" w:rsidRDefault="00A841B3" w:rsidP="00D93B6E">
            <w:pPr>
              <w:pStyle w:val="Default"/>
              <w:jc w:val="both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1590" w:type="dxa"/>
          </w:tcPr>
          <w:p w:rsidR="0026495A" w:rsidRDefault="0026495A" w:rsidP="00C33426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</w:p>
          <w:p w:rsidR="0026495A" w:rsidRDefault="0026495A" w:rsidP="00C33426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</w:p>
          <w:p w:rsidR="0026495A" w:rsidRDefault="0026495A" w:rsidP="00C33426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</w:p>
          <w:p w:rsidR="0026495A" w:rsidRDefault="0026495A" w:rsidP="00C33426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</w:p>
          <w:p w:rsidR="00C33426" w:rsidRDefault="00C33426" w:rsidP="00C33426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auto"/>
                <w:sz w:val="16"/>
                <w:szCs w:val="16"/>
              </w:rPr>
              <w:t xml:space="preserve">Maîtriser voire supprimer  tous </w:t>
            </w:r>
            <w:r w:rsidRPr="00A841B3">
              <w:rPr>
                <w:rFonts w:ascii="Arial" w:hAnsi="Arial" w:cs="Arial"/>
                <w:bCs/>
                <w:color w:val="auto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color w:val="auto"/>
                <w:sz w:val="16"/>
                <w:szCs w:val="16"/>
              </w:rPr>
              <w:t>les risques</w:t>
            </w:r>
          </w:p>
          <w:p w:rsidR="00FF4C36" w:rsidRDefault="00C33426" w:rsidP="00FF4C36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auto"/>
                <w:sz w:val="16"/>
                <w:szCs w:val="16"/>
              </w:rPr>
              <w:t>d’</w:t>
            </w:r>
            <w:r w:rsidR="00FF4C36">
              <w:rPr>
                <w:rFonts w:ascii="Arial" w:hAnsi="Arial" w:cs="Arial"/>
                <w:bCs/>
                <w:color w:val="auto"/>
                <w:sz w:val="16"/>
                <w:szCs w:val="16"/>
              </w:rPr>
              <w:t>accidents ou de</w:t>
            </w:r>
          </w:p>
          <w:p w:rsidR="0036756E" w:rsidRDefault="00C33426" w:rsidP="00C33426">
            <w:pPr>
              <w:pStyle w:val="Default"/>
              <w:rPr>
                <w:rFonts w:ascii="Arial" w:hAnsi="Arial" w:cs="Arial"/>
                <w:bCs/>
                <w:color w:val="auto"/>
              </w:rPr>
            </w:pPr>
            <w:r>
              <w:rPr>
                <w:rFonts w:ascii="Arial" w:hAnsi="Arial" w:cs="Arial"/>
                <w:bCs/>
                <w:color w:val="auto"/>
                <w:sz w:val="16"/>
                <w:szCs w:val="16"/>
              </w:rPr>
              <w:t>maladies pro</w:t>
            </w:r>
            <w:r w:rsidR="00FF4C36">
              <w:rPr>
                <w:rFonts w:ascii="Arial" w:hAnsi="Arial" w:cs="Arial"/>
                <w:bCs/>
                <w:color w:val="auto"/>
                <w:sz w:val="16"/>
                <w:szCs w:val="16"/>
              </w:rPr>
              <w:t xml:space="preserve"> dans la collectivi</w:t>
            </w:r>
            <w:r w:rsidR="00DF7D4B">
              <w:rPr>
                <w:rFonts w:ascii="Arial" w:hAnsi="Arial" w:cs="Arial"/>
                <w:bCs/>
                <w:color w:val="auto"/>
                <w:sz w:val="16"/>
                <w:szCs w:val="16"/>
              </w:rPr>
              <w:t>t</w:t>
            </w:r>
            <w:r w:rsidR="00FF4C36">
              <w:rPr>
                <w:rFonts w:ascii="Arial" w:hAnsi="Arial" w:cs="Arial"/>
                <w:bCs/>
                <w:color w:val="auto"/>
                <w:sz w:val="16"/>
                <w:szCs w:val="16"/>
              </w:rPr>
              <w:t>é</w:t>
            </w:r>
          </w:p>
        </w:tc>
        <w:tc>
          <w:tcPr>
            <w:tcW w:w="1668" w:type="dxa"/>
          </w:tcPr>
          <w:p w:rsidR="0026495A" w:rsidRDefault="0026495A" w:rsidP="00FF4C36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</w:p>
          <w:p w:rsidR="0026495A" w:rsidRDefault="0026495A" w:rsidP="00FF4C36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</w:p>
          <w:p w:rsidR="0036756E" w:rsidRDefault="006A63BA" w:rsidP="00FF4C36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auto"/>
                <w:sz w:val="16"/>
                <w:szCs w:val="16"/>
              </w:rPr>
              <w:t>-</w:t>
            </w:r>
            <w:r w:rsidR="00FF4C36" w:rsidRPr="00FF4C36">
              <w:rPr>
                <w:rFonts w:ascii="Arial" w:hAnsi="Arial" w:cs="Arial"/>
                <w:bCs/>
                <w:color w:val="auto"/>
                <w:sz w:val="16"/>
                <w:szCs w:val="16"/>
              </w:rPr>
              <w:t>Se doter des outils et des compétences nécessaires à l’anticipation des situations à risques</w:t>
            </w:r>
          </w:p>
          <w:p w:rsidR="006A63BA" w:rsidRDefault="006A63BA" w:rsidP="00FF4C36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auto"/>
                <w:sz w:val="16"/>
                <w:szCs w:val="16"/>
              </w:rPr>
              <w:t>-Informer et  former les agents aux risques de leur métier</w:t>
            </w:r>
          </w:p>
          <w:p w:rsidR="006A63BA" w:rsidRPr="00FF4C36" w:rsidRDefault="006A63BA" w:rsidP="00FF4C36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auto"/>
                <w:sz w:val="16"/>
                <w:szCs w:val="16"/>
              </w:rPr>
              <w:t>-recourir à la médecine de prévention</w:t>
            </w:r>
          </w:p>
        </w:tc>
        <w:tc>
          <w:tcPr>
            <w:tcW w:w="1842" w:type="dxa"/>
          </w:tcPr>
          <w:p w:rsidR="0036756E" w:rsidRDefault="006A63BA" w:rsidP="00D93B6E">
            <w:pPr>
              <w:pStyle w:val="Default"/>
              <w:jc w:val="both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  <w:r w:rsidRPr="006A63BA">
              <w:rPr>
                <w:rFonts w:ascii="Arial" w:hAnsi="Arial" w:cs="Arial"/>
                <w:bCs/>
                <w:color w:val="auto"/>
                <w:sz w:val="16"/>
                <w:szCs w:val="16"/>
              </w:rPr>
              <w:t>-mettre à jour le DUERP</w:t>
            </w:r>
            <w:r>
              <w:rPr>
                <w:rFonts w:ascii="Arial" w:hAnsi="Arial" w:cs="Arial"/>
                <w:bCs/>
                <w:color w:val="auto"/>
                <w:sz w:val="16"/>
                <w:szCs w:val="16"/>
              </w:rPr>
              <w:t xml:space="preserve"> (doc unique),</w:t>
            </w:r>
          </w:p>
          <w:p w:rsidR="006A63BA" w:rsidRDefault="006A63BA" w:rsidP="006A63BA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auto"/>
                <w:sz w:val="16"/>
                <w:szCs w:val="16"/>
              </w:rPr>
              <w:t xml:space="preserve">- faciliter </w:t>
            </w:r>
            <w:r w:rsidR="00A41A68">
              <w:rPr>
                <w:rFonts w:ascii="Arial" w:hAnsi="Arial" w:cs="Arial"/>
                <w:bCs/>
                <w:color w:val="auto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color w:val="auto"/>
                <w:sz w:val="16"/>
                <w:szCs w:val="16"/>
              </w:rPr>
              <w:t>l’action du conseiller prévention</w:t>
            </w:r>
          </w:p>
          <w:p w:rsidR="00A41A68" w:rsidRDefault="00A41A68" w:rsidP="006A63BA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auto"/>
                <w:sz w:val="16"/>
                <w:szCs w:val="16"/>
              </w:rPr>
              <w:t>- suivi médical des agents par un médecin de prévention</w:t>
            </w:r>
          </w:p>
          <w:p w:rsidR="00A41A68" w:rsidRDefault="00A41A68" w:rsidP="006A63BA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auto"/>
                <w:sz w:val="16"/>
                <w:szCs w:val="16"/>
              </w:rPr>
              <w:t>- rappel des règles de sécurité</w:t>
            </w:r>
          </w:p>
          <w:p w:rsidR="00A41A68" w:rsidRDefault="00A41A68" w:rsidP="006A63BA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auto"/>
                <w:sz w:val="16"/>
                <w:szCs w:val="16"/>
              </w:rPr>
              <w:t>- exercices d’évacuation des locaux,</w:t>
            </w:r>
          </w:p>
          <w:p w:rsidR="00A41A68" w:rsidRPr="006A63BA" w:rsidRDefault="00A41A68" w:rsidP="006A63BA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auto"/>
                <w:sz w:val="16"/>
                <w:szCs w:val="16"/>
              </w:rPr>
              <w:t>-vérifier les moyens d’alerte et la sécurisation des bâtiments publics</w:t>
            </w:r>
          </w:p>
        </w:tc>
        <w:tc>
          <w:tcPr>
            <w:tcW w:w="1276" w:type="dxa"/>
          </w:tcPr>
          <w:p w:rsidR="0036756E" w:rsidRDefault="0036756E" w:rsidP="00D93B6E">
            <w:pPr>
              <w:pStyle w:val="Default"/>
              <w:jc w:val="both"/>
              <w:rPr>
                <w:rFonts w:ascii="Arial" w:hAnsi="Arial" w:cs="Arial"/>
                <w:bCs/>
                <w:color w:val="auto"/>
              </w:rPr>
            </w:pPr>
          </w:p>
          <w:p w:rsidR="00F10CC4" w:rsidRDefault="00F10CC4" w:rsidP="00D93B6E">
            <w:pPr>
              <w:pStyle w:val="Default"/>
              <w:jc w:val="both"/>
              <w:rPr>
                <w:rFonts w:ascii="Arial" w:hAnsi="Arial" w:cs="Arial"/>
                <w:bCs/>
                <w:color w:val="auto"/>
              </w:rPr>
            </w:pPr>
          </w:p>
          <w:p w:rsidR="00F10CC4" w:rsidRDefault="00F10CC4" w:rsidP="00D93B6E">
            <w:pPr>
              <w:pStyle w:val="Default"/>
              <w:jc w:val="both"/>
              <w:rPr>
                <w:rFonts w:ascii="Arial" w:hAnsi="Arial" w:cs="Arial"/>
                <w:bCs/>
                <w:color w:val="auto"/>
              </w:rPr>
            </w:pPr>
          </w:p>
          <w:p w:rsidR="00F10CC4" w:rsidRDefault="00F10CC4" w:rsidP="00D93B6E">
            <w:pPr>
              <w:pStyle w:val="Default"/>
              <w:jc w:val="both"/>
              <w:rPr>
                <w:rFonts w:ascii="Arial" w:hAnsi="Arial" w:cs="Arial"/>
                <w:bCs/>
                <w:color w:val="auto"/>
              </w:rPr>
            </w:pPr>
          </w:p>
          <w:p w:rsidR="00F10CC4" w:rsidRPr="00F10CC4" w:rsidRDefault="00F10CC4" w:rsidP="00F10CC4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  <w:r w:rsidRPr="00F10CC4">
              <w:rPr>
                <w:rFonts w:ascii="Arial" w:hAnsi="Arial" w:cs="Arial"/>
                <w:bCs/>
                <w:color w:val="auto"/>
                <w:sz w:val="16"/>
                <w:szCs w:val="16"/>
              </w:rPr>
              <w:t xml:space="preserve">Fiches prévention des risques pro </w:t>
            </w:r>
            <w:r w:rsidRPr="00625CB3">
              <w:rPr>
                <w:rFonts w:ascii="Arial" w:hAnsi="Arial" w:cs="Arial"/>
                <w:bCs/>
                <w:color w:val="auto"/>
                <w:sz w:val="16"/>
                <w:szCs w:val="16"/>
              </w:rPr>
              <w:t>CDG90</w:t>
            </w:r>
          </w:p>
        </w:tc>
      </w:tr>
      <w:tr w:rsidR="003A0F89" w:rsidTr="00B95CC6">
        <w:tc>
          <w:tcPr>
            <w:tcW w:w="1699" w:type="dxa"/>
          </w:tcPr>
          <w:p w:rsidR="0036756E" w:rsidRPr="004C16ED" w:rsidRDefault="004C16ED" w:rsidP="00D93B6E">
            <w:pPr>
              <w:pStyle w:val="Default"/>
              <w:jc w:val="both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C16ED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Equipements de protection individuelle</w:t>
            </w:r>
          </w:p>
        </w:tc>
        <w:tc>
          <w:tcPr>
            <w:tcW w:w="1592" w:type="dxa"/>
          </w:tcPr>
          <w:p w:rsidR="0026495A" w:rsidRDefault="0026495A" w:rsidP="004C16ED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</w:p>
          <w:p w:rsidR="0036756E" w:rsidRPr="004C16ED" w:rsidRDefault="004C16ED" w:rsidP="004C16ED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auto"/>
                <w:sz w:val="16"/>
                <w:szCs w:val="16"/>
              </w:rPr>
              <w:t>A compléter en fonction des éléments de la collectivité</w:t>
            </w:r>
          </w:p>
        </w:tc>
        <w:tc>
          <w:tcPr>
            <w:tcW w:w="1248" w:type="dxa"/>
          </w:tcPr>
          <w:p w:rsidR="0026495A" w:rsidRDefault="0026495A" w:rsidP="004C16ED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</w:p>
          <w:p w:rsidR="0036756E" w:rsidRPr="004C16ED" w:rsidRDefault="004C16ED" w:rsidP="004C16ED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  <w:r w:rsidRPr="004C16ED">
              <w:rPr>
                <w:rFonts w:ascii="Arial" w:hAnsi="Arial" w:cs="Arial"/>
                <w:bCs/>
                <w:color w:val="auto"/>
                <w:sz w:val="16"/>
                <w:szCs w:val="16"/>
              </w:rPr>
              <w:t>Inventaire des EPI remis aux agents</w:t>
            </w:r>
          </w:p>
        </w:tc>
        <w:tc>
          <w:tcPr>
            <w:tcW w:w="1590" w:type="dxa"/>
          </w:tcPr>
          <w:p w:rsidR="0036756E" w:rsidRPr="004C16ED" w:rsidRDefault="004C16ED" w:rsidP="004C16ED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  <w:r w:rsidRPr="004C16ED">
              <w:rPr>
                <w:rFonts w:ascii="Arial" w:hAnsi="Arial" w:cs="Arial"/>
                <w:bCs/>
                <w:color w:val="auto"/>
                <w:sz w:val="16"/>
                <w:szCs w:val="16"/>
              </w:rPr>
              <w:t>Protéger l’intégrité physique des agents dans l’exercice de leurs missions</w:t>
            </w:r>
          </w:p>
        </w:tc>
        <w:tc>
          <w:tcPr>
            <w:tcW w:w="1668" w:type="dxa"/>
          </w:tcPr>
          <w:p w:rsidR="0036756E" w:rsidRPr="004C16ED" w:rsidRDefault="004C16ED" w:rsidP="004C16ED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  <w:r w:rsidRPr="004C16ED">
              <w:rPr>
                <w:rFonts w:ascii="Arial" w:hAnsi="Arial" w:cs="Arial"/>
                <w:bCs/>
                <w:color w:val="auto"/>
                <w:sz w:val="16"/>
                <w:szCs w:val="16"/>
              </w:rPr>
              <w:t>Doter et maintenir en bon état d’utilisation les équipements de protection</w:t>
            </w:r>
          </w:p>
        </w:tc>
        <w:tc>
          <w:tcPr>
            <w:tcW w:w="1842" w:type="dxa"/>
          </w:tcPr>
          <w:p w:rsidR="0036756E" w:rsidRPr="00083B06" w:rsidRDefault="004C16ED" w:rsidP="00083B06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  <w:r w:rsidRPr="00083B06">
              <w:rPr>
                <w:rFonts w:ascii="Arial" w:hAnsi="Arial" w:cs="Arial"/>
                <w:bCs/>
                <w:color w:val="auto"/>
                <w:sz w:val="16"/>
                <w:szCs w:val="16"/>
              </w:rPr>
              <w:t>Procéder au recensement des besoins</w:t>
            </w:r>
          </w:p>
          <w:p w:rsidR="004C16ED" w:rsidRPr="00083B06" w:rsidRDefault="004C16ED" w:rsidP="00083B06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  <w:r w:rsidRPr="00083B06">
              <w:rPr>
                <w:rFonts w:ascii="Arial" w:hAnsi="Arial" w:cs="Arial"/>
                <w:bCs/>
                <w:color w:val="auto"/>
                <w:sz w:val="16"/>
                <w:szCs w:val="16"/>
              </w:rPr>
              <w:t>Commander les EPI</w:t>
            </w:r>
          </w:p>
          <w:p w:rsidR="00083B06" w:rsidRDefault="00083B06" w:rsidP="00083B06">
            <w:pPr>
              <w:pStyle w:val="Default"/>
              <w:rPr>
                <w:rFonts w:ascii="Arial" w:hAnsi="Arial" w:cs="Arial"/>
                <w:bCs/>
                <w:color w:val="auto"/>
              </w:rPr>
            </w:pPr>
            <w:r w:rsidRPr="00083B06">
              <w:rPr>
                <w:rFonts w:ascii="Arial" w:hAnsi="Arial" w:cs="Arial"/>
                <w:bCs/>
                <w:color w:val="auto"/>
                <w:sz w:val="16"/>
                <w:szCs w:val="16"/>
              </w:rPr>
              <w:t>Veiller à leur entretien</w:t>
            </w:r>
          </w:p>
        </w:tc>
        <w:tc>
          <w:tcPr>
            <w:tcW w:w="1276" w:type="dxa"/>
          </w:tcPr>
          <w:p w:rsidR="00083B06" w:rsidRPr="00083B06" w:rsidRDefault="00083B06" w:rsidP="00083B06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</w:p>
          <w:p w:rsidR="00083B06" w:rsidRPr="00083B06" w:rsidRDefault="00083B06" w:rsidP="00083B06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  <w:r w:rsidRPr="00083B06">
              <w:rPr>
                <w:rFonts w:ascii="Arial" w:hAnsi="Arial" w:cs="Arial"/>
                <w:bCs/>
                <w:color w:val="auto"/>
                <w:sz w:val="16"/>
                <w:szCs w:val="16"/>
              </w:rPr>
              <w:t>Liste des EPI par métier</w:t>
            </w:r>
          </w:p>
          <w:p w:rsidR="00083B06" w:rsidRDefault="00F60374" w:rsidP="00083B06">
            <w:pPr>
              <w:pStyle w:val="Default"/>
              <w:rPr>
                <w:rFonts w:ascii="Arial" w:hAnsi="Arial" w:cs="Arial"/>
                <w:bCs/>
                <w:color w:val="auto"/>
              </w:rPr>
            </w:pPr>
            <w:hyperlink r:id="rId16" w:history="1">
              <w:r w:rsidR="00083B06" w:rsidRPr="00625CB3">
                <w:rPr>
                  <w:rStyle w:val="Lienhypertexte"/>
                  <w:rFonts w:ascii="Arial" w:hAnsi="Arial" w:cs="Arial"/>
                  <w:bCs/>
                  <w:sz w:val="16"/>
                  <w:szCs w:val="16"/>
                </w:rPr>
                <w:t>CDG90</w:t>
              </w:r>
            </w:hyperlink>
          </w:p>
        </w:tc>
      </w:tr>
      <w:tr w:rsidR="003A0F89" w:rsidTr="00B95CC6">
        <w:tc>
          <w:tcPr>
            <w:tcW w:w="1699" w:type="dxa"/>
          </w:tcPr>
          <w:p w:rsidR="0026495A" w:rsidRDefault="0026495A" w:rsidP="00856B76">
            <w:pPr>
              <w:pStyle w:val="Default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  <w:p w:rsidR="0026495A" w:rsidRDefault="0026495A" w:rsidP="00856B76">
            <w:pPr>
              <w:pStyle w:val="Default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  <w:p w:rsidR="0026495A" w:rsidRDefault="0026495A" w:rsidP="00856B76">
            <w:pPr>
              <w:pStyle w:val="Default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  <w:p w:rsidR="0036756E" w:rsidRPr="00316534" w:rsidRDefault="00856B76" w:rsidP="00856B76">
            <w:pPr>
              <w:pStyle w:val="Default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316534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Signalement des actes de violence, discrimination, agissements sexistes et harcèlement  moral et sexuel</w:t>
            </w:r>
          </w:p>
        </w:tc>
        <w:tc>
          <w:tcPr>
            <w:tcW w:w="1592" w:type="dxa"/>
          </w:tcPr>
          <w:p w:rsidR="0036756E" w:rsidRDefault="0036756E" w:rsidP="00640CC1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</w:p>
          <w:p w:rsidR="002A4F90" w:rsidRDefault="002A4F90" w:rsidP="00640CC1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</w:p>
          <w:p w:rsidR="002A4F90" w:rsidRDefault="002A4F90" w:rsidP="00640CC1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</w:p>
          <w:p w:rsidR="0026495A" w:rsidRDefault="0026495A" w:rsidP="00640CC1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</w:p>
          <w:p w:rsidR="0026495A" w:rsidRDefault="0026495A" w:rsidP="00640CC1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</w:p>
          <w:p w:rsidR="0026495A" w:rsidRDefault="0026495A" w:rsidP="00640CC1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</w:p>
          <w:p w:rsidR="003E1F7B" w:rsidRDefault="002A4F90" w:rsidP="00640CC1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auto"/>
                <w:sz w:val="16"/>
                <w:szCs w:val="16"/>
              </w:rPr>
              <w:t>Rappel</w:t>
            </w:r>
            <w:r w:rsidR="003E1F7B">
              <w:rPr>
                <w:rFonts w:ascii="Arial" w:hAnsi="Arial" w:cs="Arial"/>
                <w:bCs/>
                <w:color w:val="auto"/>
                <w:sz w:val="16"/>
                <w:szCs w:val="16"/>
              </w:rPr>
              <w:t>s</w:t>
            </w:r>
            <w:r>
              <w:rPr>
                <w:rFonts w:ascii="Arial" w:hAnsi="Arial" w:cs="Arial"/>
                <w:bCs/>
                <w:color w:val="auto"/>
                <w:sz w:val="16"/>
                <w:szCs w:val="16"/>
              </w:rPr>
              <w:t xml:space="preserve"> de</w:t>
            </w:r>
          </w:p>
          <w:p w:rsidR="002A4F90" w:rsidRDefault="002A4F90" w:rsidP="00640CC1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auto"/>
                <w:sz w:val="16"/>
                <w:szCs w:val="16"/>
              </w:rPr>
              <w:t xml:space="preserve"> la </w:t>
            </w:r>
            <w:r w:rsidRPr="003E1F7B">
              <w:rPr>
                <w:rFonts w:ascii="Arial" w:hAnsi="Arial" w:cs="Arial"/>
                <w:bCs/>
                <w:color w:val="auto"/>
                <w:sz w:val="16"/>
                <w:szCs w:val="16"/>
              </w:rPr>
              <w:t>loi n°</w:t>
            </w:r>
            <w:r w:rsidR="003E1F7B" w:rsidRPr="003E1F7B">
              <w:rPr>
                <w:rFonts w:ascii="Arial" w:hAnsi="Arial" w:cs="Arial"/>
                <w:bCs/>
                <w:color w:val="auto"/>
                <w:sz w:val="16"/>
                <w:szCs w:val="16"/>
              </w:rPr>
              <w:t>2019</w:t>
            </w:r>
            <w:r w:rsidR="003E1F7B">
              <w:rPr>
                <w:rFonts w:ascii="Arial" w:hAnsi="Arial" w:cs="Arial"/>
                <w:bCs/>
                <w:color w:val="auto"/>
                <w:sz w:val="16"/>
                <w:szCs w:val="16"/>
              </w:rPr>
              <w:t>-828 du 6 août 2019 et du</w:t>
            </w:r>
          </w:p>
          <w:p w:rsidR="003E1F7B" w:rsidRPr="00640CC1" w:rsidRDefault="00F60374" w:rsidP="00640CC1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  <w:hyperlink r:id="rId17" w:history="1">
              <w:r w:rsidR="003E1F7B" w:rsidRPr="003E1F7B">
                <w:rPr>
                  <w:rStyle w:val="Lienhypertexte"/>
                  <w:rFonts w:ascii="Arial" w:hAnsi="Arial" w:cs="Arial"/>
                  <w:bCs/>
                  <w:sz w:val="16"/>
                  <w:szCs w:val="16"/>
                </w:rPr>
                <w:t>décret n°2020-256 du 13 mars 2020</w:t>
              </w:r>
            </w:hyperlink>
          </w:p>
        </w:tc>
        <w:tc>
          <w:tcPr>
            <w:tcW w:w="1248" w:type="dxa"/>
          </w:tcPr>
          <w:p w:rsidR="0026495A" w:rsidRDefault="0026495A" w:rsidP="00640CC1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</w:p>
          <w:p w:rsidR="0026495A" w:rsidRDefault="0026495A" w:rsidP="00640CC1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</w:p>
          <w:p w:rsidR="0026495A" w:rsidRDefault="0026495A" w:rsidP="00640CC1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</w:p>
          <w:p w:rsidR="00640CC1" w:rsidRDefault="00AC0467" w:rsidP="00640CC1">
            <w:pPr>
              <w:pStyle w:val="Default"/>
              <w:rPr>
                <w:rFonts w:ascii="Arial" w:hAnsi="Arial" w:cs="Arial"/>
                <w:bCs/>
                <w:color w:val="auto"/>
              </w:rPr>
            </w:pPr>
            <w:r w:rsidRPr="00640CC1">
              <w:rPr>
                <w:rFonts w:ascii="Arial" w:hAnsi="Arial" w:cs="Arial"/>
                <w:bCs/>
                <w:color w:val="auto"/>
                <w:sz w:val="16"/>
                <w:szCs w:val="16"/>
              </w:rPr>
              <w:t>Indiquer les dispositifs dont dispose la collectivité pour recueillir ou effectuer les signalements</w:t>
            </w:r>
          </w:p>
        </w:tc>
        <w:tc>
          <w:tcPr>
            <w:tcW w:w="1590" w:type="dxa"/>
          </w:tcPr>
          <w:p w:rsidR="0026495A" w:rsidRDefault="0026495A" w:rsidP="00AC0467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</w:p>
          <w:p w:rsidR="0026495A" w:rsidRDefault="0026495A" w:rsidP="00AC0467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</w:p>
          <w:p w:rsidR="00AC0467" w:rsidRPr="00640CC1" w:rsidRDefault="00AC0467" w:rsidP="00AC0467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  <w:r w:rsidRPr="00640CC1">
              <w:rPr>
                <w:rFonts w:ascii="Arial" w:hAnsi="Arial" w:cs="Arial"/>
                <w:bCs/>
                <w:color w:val="auto"/>
                <w:sz w:val="16"/>
                <w:szCs w:val="16"/>
              </w:rPr>
              <w:t>Prévenir tout comportement déviant</w:t>
            </w:r>
          </w:p>
          <w:p w:rsidR="00AC0467" w:rsidRPr="00640CC1" w:rsidRDefault="00AC0467" w:rsidP="00AC0467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</w:p>
          <w:p w:rsidR="00AC0467" w:rsidRPr="00640CC1" w:rsidRDefault="00AC0467" w:rsidP="00AC0467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  <w:r w:rsidRPr="00640CC1">
              <w:rPr>
                <w:rFonts w:ascii="Arial" w:hAnsi="Arial" w:cs="Arial"/>
                <w:bCs/>
                <w:color w:val="auto"/>
                <w:sz w:val="16"/>
                <w:szCs w:val="16"/>
              </w:rPr>
              <w:t>Mettre un terme et dénoncer toute pratique</w:t>
            </w:r>
          </w:p>
          <w:p w:rsidR="0036756E" w:rsidRDefault="00AC0467" w:rsidP="00530237">
            <w:pPr>
              <w:pStyle w:val="Default"/>
              <w:rPr>
                <w:rFonts w:ascii="Arial" w:hAnsi="Arial" w:cs="Arial"/>
                <w:bCs/>
                <w:color w:val="auto"/>
              </w:rPr>
            </w:pPr>
            <w:r w:rsidRPr="00640CC1">
              <w:rPr>
                <w:rFonts w:ascii="Arial" w:hAnsi="Arial" w:cs="Arial"/>
                <w:bCs/>
                <w:color w:val="auto"/>
                <w:sz w:val="16"/>
                <w:szCs w:val="16"/>
              </w:rPr>
              <w:t>discriminatoire à l’encontre des agents</w:t>
            </w:r>
          </w:p>
        </w:tc>
        <w:tc>
          <w:tcPr>
            <w:tcW w:w="1668" w:type="dxa"/>
          </w:tcPr>
          <w:p w:rsidR="0026495A" w:rsidRDefault="0026495A" w:rsidP="002A4F90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</w:p>
          <w:p w:rsidR="0036756E" w:rsidRDefault="002A4F90" w:rsidP="002A4F90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auto"/>
                <w:sz w:val="16"/>
                <w:szCs w:val="16"/>
              </w:rPr>
              <w:t>-</w:t>
            </w:r>
            <w:r w:rsidR="00AC0467" w:rsidRPr="002A4F90">
              <w:rPr>
                <w:rFonts w:ascii="Arial" w:hAnsi="Arial" w:cs="Arial"/>
                <w:bCs/>
                <w:color w:val="auto"/>
                <w:sz w:val="16"/>
                <w:szCs w:val="16"/>
              </w:rPr>
              <w:t>Informer les agents sur leurs droits,</w:t>
            </w:r>
          </w:p>
          <w:p w:rsidR="002A4F90" w:rsidRDefault="002A4F90" w:rsidP="002A4F90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auto"/>
                <w:sz w:val="16"/>
                <w:szCs w:val="16"/>
              </w:rPr>
              <w:t>-recueillir les signalements,</w:t>
            </w:r>
          </w:p>
          <w:p w:rsidR="00D512D8" w:rsidRDefault="00D512D8" w:rsidP="002A4F90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auto"/>
                <w:sz w:val="16"/>
                <w:szCs w:val="16"/>
              </w:rPr>
              <w:t>-orienter les victimes pour une prise en charge adaptée</w:t>
            </w:r>
          </w:p>
          <w:p w:rsidR="00D512D8" w:rsidRDefault="00D512D8" w:rsidP="002A4F90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auto"/>
                <w:sz w:val="16"/>
                <w:szCs w:val="16"/>
              </w:rPr>
              <w:t>-signaler les faits</w:t>
            </w:r>
          </w:p>
          <w:p w:rsidR="00D512D8" w:rsidRDefault="00D512D8" w:rsidP="002A4F90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auto"/>
                <w:sz w:val="16"/>
                <w:szCs w:val="16"/>
              </w:rPr>
              <w:t>-engager, le cas échéant, les pro disciplinaires</w:t>
            </w:r>
            <w:r w:rsidR="0081337D">
              <w:rPr>
                <w:rFonts w:ascii="Arial" w:hAnsi="Arial" w:cs="Arial"/>
                <w:bCs/>
                <w:color w:val="auto"/>
                <w:sz w:val="16"/>
                <w:szCs w:val="16"/>
              </w:rPr>
              <w:t xml:space="preserve"> ad hoc</w:t>
            </w:r>
          </w:p>
          <w:p w:rsidR="002A4F90" w:rsidRPr="002A4F90" w:rsidRDefault="002A4F90" w:rsidP="00D93B6E">
            <w:pPr>
              <w:pStyle w:val="Default"/>
              <w:jc w:val="both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</w:p>
        </w:tc>
        <w:tc>
          <w:tcPr>
            <w:tcW w:w="1842" w:type="dxa"/>
          </w:tcPr>
          <w:p w:rsidR="0026495A" w:rsidRDefault="0026495A" w:rsidP="00D93B6E">
            <w:pPr>
              <w:pStyle w:val="Default"/>
              <w:jc w:val="both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</w:p>
          <w:p w:rsidR="0026495A" w:rsidRDefault="0026495A" w:rsidP="00D93B6E">
            <w:pPr>
              <w:pStyle w:val="Default"/>
              <w:jc w:val="both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</w:p>
          <w:p w:rsidR="0036756E" w:rsidRDefault="0026495A" w:rsidP="009301D2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auto"/>
                <w:sz w:val="16"/>
                <w:szCs w:val="16"/>
              </w:rPr>
              <w:t>-</w:t>
            </w:r>
            <w:r w:rsidR="00815563" w:rsidRPr="00815563">
              <w:rPr>
                <w:rFonts w:ascii="Arial" w:hAnsi="Arial" w:cs="Arial"/>
                <w:bCs/>
                <w:color w:val="auto"/>
                <w:sz w:val="16"/>
                <w:szCs w:val="16"/>
              </w:rPr>
              <w:t>Délibération</w:t>
            </w:r>
            <w:r w:rsidR="00815563">
              <w:rPr>
                <w:rFonts w:ascii="Arial" w:hAnsi="Arial" w:cs="Arial"/>
                <w:bCs/>
                <w:color w:val="auto"/>
                <w:sz w:val="16"/>
                <w:szCs w:val="16"/>
              </w:rPr>
              <w:t>-</w:t>
            </w:r>
            <w:r w:rsidR="00815563" w:rsidRPr="00815563">
              <w:rPr>
                <w:rFonts w:ascii="Arial" w:hAnsi="Arial" w:cs="Arial"/>
                <w:bCs/>
                <w:color w:val="auto"/>
                <w:sz w:val="16"/>
                <w:szCs w:val="16"/>
              </w:rPr>
              <w:t>cadre</w:t>
            </w:r>
            <w:r w:rsidR="00815563">
              <w:rPr>
                <w:rFonts w:ascii="Arial" w:hAnsi="Arial" w:cs="Arial"/>
                <w:bCs/>
                <w:color w:val="auto"/>
                <w:sz w:val="16"/>
                <w:szCs w:val="16"/>
              </w:rPr>
              <w:t xml:space="preserve"> décrivant et mettant en œuvre une procédure de signalement conforme à la loi,</w:t>
            </w:r>
          </w:p>
          <w:p w:rsidR="00815563" w:rsidRPr="00815563" w:rsidRDefault="00815563" w:rsidP="009301D2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auto"/>
                <w:sz w:val="16"/>
                <w:szCs w:val="16"/>
              </w:rPr>
              <w:t xml:space="preserve">-nomination d’un référent interne ou externe à la </w:t>
            </w:r>
            <w:r w:rsidRPr="00625CB3">
              <w:rPr>
                <w:rFonts w:ascii="Arial" w:hAnsi="Arial" w:cs="Arial"/>
                <w:bCs/>
                <w:color w:val="auto"/>
                <w:sz w:val="16"/>
                <w:szCs w:val="16"/>
              </w:rPr>
              <w:t>collectivité (CDG)</w:t>
            </w:r>
          </w:p>
        </w:tc>
        <w:tc>
          <w:tcPr>
            <w:tcW w:w="1276" w:type="dxa"/>
          </w:tcPr>
          <w:p w:rsidR="0026495A" w:rsidRDefault="0026495A" w:rsidP="00D93B6E">
            <w:pPr>
              <w:pStyle w:val="Default"/>
              <w:jc w:val="both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</w:p>
          <w:p w:rsidR="0026495A" w:rsidRDefault="0026495A" w:rsidP="00D93B6E">
            <w:pPr>
              <w:pStyle w:val="Default"/>
              <w:jc w:val="both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</w:p>
          <w:p w:rsidR="0026495A" w:rsidRDefault="0026495A" w:rsidP="00D93B6E">
            <w:pPr>
              <w:pStyle w:val="Default"/>
              <w:jc w:val="both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</w:p>
          <w:p w:rsidR="0026495A" w:rsidRDefault="0026495A" w:rsidP="00D93B6E">
            <w:pPr>
              <w:pStyle w:val="Default"/>
              <w:jc w:val="both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</w:p>
          <w:p w:rsidR="0026495A" w:rsidRDefault="0026495A" w:rsidP="00D93B6E">
            <w:pPr>
              <w:pStyle w:val="Default"/>
              <w:jc w:val="both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</w:p>
          <w:p w:rsidR="0026495A" w:rsidRDefault="0026495A" w:rsidP="00D93B6E">
            <w:pPr>
              <w:pStyle w:val="Default"/>
              <w:jc w:val="both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</w:p>
          <w:p w:rsidR="0026495A" w:rsidRDefault="0026495A" w:rsidP="00D93B6E">
            <w:pPr>
              <w:pStyle w:val="Default"/>
              <w:jc w:val="both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</w:p>
          <w:p w:rsidR="0036756E" w:rsidRDefault="00015ED7" w:rsidP="00D93B6E">
            <w:pPr>
              <w:pStyle w:val="Default"/>
              <w:jc w:val="both"/>
              <w:rPr>
                <w:rFonts w:ascii="Arial" w:hAnsi="Arial" w:cs="Arial"/>
                <w:bCs/>
                <w:color w:val="auto"/>
              </w:rPr>
            </w:pPr>
            <w:r w:rsidRPr="006821E2">
              <w:rPr>
                <w:rFonts w:ascii="Arial" w:hAnsi="Arial" w:cs="Arial"/>
                <w:bCs/>
                <w:color w:val="auto"/>
                <w:sz w:val="16"/>
                <w:szCs w:val="16"/>
              </w:rPr>
              <w:t>Rédiger une procédure</w:t>
            </w:r>
          </w:p>
        </w:tc>
      </w:tr>
      <w:tr w:rsidR="003A0F89" w:rsidTr="00B95CC6">
        <w:tc>
          <w:tcPr>
            <w:tcW w:w="1699" w:type="dxa"/>
          </w:tcPr>
          <w:p w:rsidR="009830B2" w:rsidRDefault="009830B2" w:rsidP="00015ED7">
            <w:pPr>
              <w:pStyle w:val="Default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  <w:p w:rsidR="009830B2" w:rsidRDefault="009830B2" w:rsidP="00015ED7">
            <w:pPr>
              <w:pStyle w:val="Default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  <w:p w:rsidR="0036756E" w:rsidRPr="00316534" w:rsidRDefault="00015ED7" w:rsidP="00015ED7">
            <w:pPr>
              <w:pStyle w:val="Default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316534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Continuité des activités de la collectivité</w:t>
            </w:r>
          </w:p>
        </w:tc>
        <w:tc>
          <w:tcPr>
            <w:tcW w:w="1592" w:type="dxa"/>
          </w:tcPr>
          <w:p w:rsidR="009830B2" w:rsidRDefault="009830B2" w:rsidP="00015ED7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</w:p>
          <w:p w:rsidR="0036756E" w:rsidRDefault="00015ED7" w:rsidP="00015ED7">
            <w:pPr>
              <w:pStyle w:val="Default"/>
              <w:rPr>
                <w:rFonts w:ascii="Arial" w:hAnsi="Arial" w:cs="Arial"/>
                <w:bCs/>
                <w:color w:val="auto"/>
              </w:rPr>
            </w:pPr>
            <w:r>
              <w:rPr>
                <w:rFonts w:ascii="Arial" w:hAnsi="Arial" w:cs="Arial"/>
                <w:bCs/>
                <w:color w:val="auto"/>
                <w:sz w:val="16"/>
                <w:szCs w:val="16"/>
              </w:rPr>
              <w:t>A compléter en fonction des éléments de la collectivité</w:t>
            </w:r>
          </w:p>
        </w:tc>
        <w:tc>
          <w:tcPr>
            <w:tcW w:w="1248" w:type="dxa"/>
          </w:tcPr>
          <w:p w:rsidR="0036756E" w:rsidRPr="00446012" w:rsidRDefault="00446012" w:rsidP="00446012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  <w:r w:rsidRPr="00446012">
              <w:rPr>
                <w:rFonts w:ascii="Arial" w:hAnsi="Arial" w:cs="Arial"/>
                <w:bCs/>
                <w:color w:val="auto"/>
                <w:sz w:val="16"/>
                <w:szCs w:val="16"/>
              </w:rPr>
              <w:t>Indiquer si un plan de continuité d’activité (PCA) a été établi</w:t>
            </w:r>
          </w:p>
        </w:tc>
        <w:tc>
          <w:tcPr>
            <w:tcW w:w="1590" w:type="dxa"/>
          </w:tcPr>
          <w:p w:rsidR="0036756E" w:rsidRPr="00CF6E1B" w:rsidRDefault="00CF6E1B" w:rsidP="00CF6E1B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  <w:r w:rsidRPr="00CF6E1B">
              <w:rPr>
                <w:rFonts w:ascii="Arial" w:hAnsi="Arial" w:cs="Arial"/>
                <w:bCs/>
                <w:color w:val="auto"/>
                <w:sz w:val="16"/>
                <w:szCs w:val="16"/>
              </w:rPr>
              <w:t>Assurer les missions essentielles de la collectivité en période de crise</w:t>
            </w:r>
          </w:p>
        </w:tc>
        <w:tc>
          <w:tcPr>
            <w:tcW w:w="1668" w:type="dxa"/>
          </w:tcPr>
          <w:p w:rsidR="0036756E" w:rsidRPr="00530237" w:rsidRDefault="00530237" w:rsidP="00530237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  <w:r w:rsidRPr="00530237">
              <w:rPr>
                <w:rFonts w:ascii="Arial" w:hAnsi="Arial" w:cs="Arial"/>
                <w:bCs/>
                <w:color w:val="auto"/>
                <w:sz w:val="16"/>
                <w:szCs w:val="16"/>
              </w:rPr>
              <w:t>Comment faire fonctionner les services de la collectivité dans des conditions dégradées</w:t>
            </w:r>
          </w:p>
        </w:tc>
        <w:tc>
          <w:tcPr>
            <w:tcW w:w="1842" w:type="dxa"/>
          </w:tcPr>
          <w:p w:rsidR="0036756E" w:rsidRPr="00530237" w:rsidRDefault="00530237" w:rsidP="00530237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  <w:r w:rsidRPr="00530237">
              <w:rPr>
                <w:rFonts w:ascii="Arial" w:hAnsi="Arial" w:cs="Arial"/>
                <w:bCs/>
                <w:color w:val="auto"/>
                <w:sz w:val="16"/>
                <w:szCs w:val="16"/>
              </w:rPr>
              <w:t>Engager, le cas échéant, une réflexion pour l’établissement d’un PCA ou sa mise à jour</w:t>
            </w:r>
          </w:p>
        </w:tc>
        <w:tc>
          <w:tcPr>
            <w:tcW w:w="1276" w:type="dxa"/>
          </w:tcPr>
          <w:p w:rsidR="009830B2" w:rsidRDefault="009830B2" w:rsidP="00D74081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</w:p>
          <w:p w:rsidR="009830B2" w:rsidRDefault="009830B2" w:rsidP="00D74081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</w:p>
          <w:p w:rsidR="0036756E" w:rsidRDefault="00D74081" w:rsidP="00D74081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  <w:r w:rsidRPr="00D74081">
              <w:rPr>
                <w:rFonts w:ascii="Arial" w:hAnsi="Arial" w:cs="Arial"/>
                <w:bCs/>
                <w:color w:val="auto"/>
                <w:sz w:val="16"/>
                <w:szCs w:val="16"/>
              </w:rPr>
              <w:t>Formaliser le PCA si nécessaire</w:t>
            </w:r>
          </w:p>
          <w:p w:rsidR="003474A8" w:rsidRPr="00D74081" w:rsidRDefault="003474A8" w:rsidP="00D74081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</w:p>
        </w:tc>
      </w:tr>
      <w:tr w:rsidR="003474A8" w:rsidTr="00B95CC6">
        <w:tc>
          <w:tcPr>
            <w:tcW w:w="1699" w:type="dxa"/>
          </w:tcPr>
          <w:p w:rsidR="009830B2" w:rsidRDefault="009830B2" w:rsidP="00015ED7">
            <w:pPr>
              <w:pStyle w:val="Default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  <w:p w:rsidR="009830B2" w:rsidRDefault="009830B2" w:rsidP="00015ED7">
            <w:pPr>
              <w:pStyle w:val="Default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  <w:p w:rsidR="003474A8" w:rsidRPr="00316534" w:rsidRDefault="003474A8" w:rsidP="00015ED7">
            <w:pPr>
              <w:pStyle w:val="Default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316534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Reprise des activités de la collectivité</w:t>
            </w:r>
          </w:p>
        </w:tc>
        <w:tc>
          <w:tcPr>
            <w:tcW w:w="1592" w:type="dxa"/>
          </w:tcPr>
          <w:p w:rsidR="009830B2" w:rsidRDefault="009830B2" w:rsidP="00015ED7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</w:p>
          <w:p w:rsidR="009830B2" w:rsidRDefault="009830B2" w:rsidP="00015ED7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</w:p>
          <w:p w:rsidR="003474A8" w:rsidRDefault="003474A8" w:rsidP="00015ED7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auto"/>
                <w:sz w:val="16"/>
                <w:szCs w:val="16"/>
              </w:rPr>
              <w:t>A compléter en fonction des éléments de la collectivité</w:t>
            </w:r>
          </w:p>
        </w:tc>
        <w:tc>
          <w:tcPr>
            <w:tcW w:w="1248" w:type="dxa"/>
          </w:tcPr>
          <w:p w:rsidR="009830B2" w:rsidRDefault="009830B2" w:rsidP="00446012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</w:p>
          <w:p w:rsidR="003474A8" w:rsidRPr="00446012" w:rsidRDefault="003474A8" w:rsidP="00446012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auto"/>
                <w:sz w:val="16"/>
                <w:szCs w:val="16"/>
              </w:rPr>
              <w:t>Indiquer si un Plan de Reprise d’Activité</w:t>
            </w:r>
            <w:r w:rsidR="000D6660">
              <w:rPr>
                <w:rFonts w:ascii="Arial" w:hAnsi="Arial" w:cs="Arial"/>
                <w:bCs/>
                <w:color w:val="auto"/>
                <w:sz w:val="16"/>
                <w:szCs w:val="16"/>
              </w:rPr>
              <w:t xml:space="preserve"> (PR</w:t>
            </w:r>
            <w:r>
              <w:rPr>
                <w:rFonts w:ascii="Arial" w:hAnsi="Arial" w:cs="Arial"/>
                <w:bCs/>
                <w:color w:val="auto"/>
                <w:sz w:val="16"/>
                <w:szCs w:val="16"/>
              </w:rPr>
              <w:t>A)  a été établi</w:t>
            </w:r>
          </w:p>
        </w:tc>
        <w:tc>
          <w:tcPr>
            <w:tcW w:w="1590" w:type="dxa"/>
          </w:tcPr>
          <w:p w:rsidR="003474A8" w:rsidRPr="00CF6E1B" w:rsidRDefault="003474A8" w:rsidP="00CF6E1B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auto"/>
                <w:sz w:val="16"/>
                <w:szCs w:val="16"/>
              </w:rPr>
              <w:t>Permettre la reprise d’activité des services de la collectivité après une crise ou un évènement exceptionnel</w:t>
            </w:r>
          </w:p>
        </w:tc>
        <w:tc>
          <w:tcPr>
            <w:tcW w:w="1668" w:type="dxa"/>
          </w:tcPr>
          <w:p w:rsidR="009830B2" w:rsidRDefault="009830B2" w:rsidP="00530237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</w:p>
          <w:p w:rsidR="003474A8" w:rsidRPr="00530237" w:rsidRDefault="000D6660" w:rsidP="00530237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auto"/>
                <w:sz w:val="16"/>
                <w:szCs w:val="16"/>
              </w:rPr>
              <w:t>Comment adapter les conditions de fonctionnement des services aux circonstances</w:t>
            </w:r>
          </w:p>
        </w:tc>
        <w:tc>
          <w:tcPr>
            <w:tcW w:w="1842" w:type="dxa"/>
          </w:tcPr>
          <w:p w:rsidR="009830B2" w:rsidRDefault="009830B2" w:rsidP="00530237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</w:p>
          <w:p w:rsidR="003474A8" w:rsidRPr="00530237" w:rsidRDefault="00B06243" w:rsidP="00530237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auto"/>
                <w:sz w:val="16"/>
                <w:szCs w:val="16"/>
              </w:rPr>
              <w:t>E</w:t>
            </w:r>
            <w:r w:rsidRPr="00530237">
              <w:rPr>
                <w:rFonts w:ascii="Arial" w:hAnsi="Arial" w:cs="Arial"/>
                <w:bCs/>
                <w:color w:val="auto"/>
                <w:sz w:val="16"/>
                <w:szCs w:val="16"/>
              </w:rPr>
              <w:t>ngager, le cas échéant, une réflexion pour l’établissement d’</w:t>
            </w:r>
            <w:r>
              <w:rPr>
                <w:rFonts w:ascii="Arial" w:hAnsi="Arial" w:cs="Arial"/>
                <w:bCs/>
                <w:color w:val="auto"/>
                <w:sz w:val="16"/>
                <w:szCs w:val="16"/>
              </w:rPr>
              <w:t>un PR</w:t>
            </w:r>
            <w:r w:rsidRPr="00530237">
              <w:rPr>
                <w:rFonts w:ascii="Arial" w:hAnsi="Arial" w:cs="Arial"/>
                <w:bCs/>
                <w:color w:val="auto"/>
                <w:sz w:val="16"/>
                <w:szCs w:val="16"/>
              </w:rPr>
              <w:t>A ou sa mise à jour</w:t>
            </w:r>
          </w:p>
        </w:tc>
        <w:tc>
          <w:tcPr>
            <w:tcW w:w="1276" w:type="dxa"/>
          </w:tcPr>
          <w:p w:rsidR="009830B2" w:rsidRDefault="009830B2" w:rsidP="003A6349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</w:p>
          <w:p w:rsidR="009830B2" w:rsidRDefault="009830B2" w:rsidP="003A6349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</w:p>
          <w:p w:rsidR="003A6349" w:rsidRDefault="003A6349" w:rsidP="003A6349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  <w:r w:rsidRPr="00D74081">
              <w:rPr>
                <w:rFonts w:ascii="Arial" w:hAnsi="Arial" w:cs="Arial"/>
                <w:bCs/>
                <w:color w:val="auto"/>
                <w:sz w:val="16"/>
                <w:szCs w:val="16"/>
              </w:rPr>
              <w:t>F</w:t>
            </w:r>
            <w:r>
              <w:rPr>
                <w:rFonts w:ascii="Arial" w:hAnsi="Arial" w:cs="Arial"/>
                <w:bCs/>
                <w:color w:val="auto"/>
                <w:sz w:val="16"/>
                <w:szCs w:val="16"/>
              </w:rPr>
              <w:t>ormaliser le PR</w:t>
            </w:r>
            <w:r w:rsidRPr="00D74081">
              <w:rPr>
                <w:rFonts w:ascii="Arial" w:hAnsi="Arial" w:cs="Arial"/>
                <w:bCs/>
                <w:color w:val="auto"/>
                <w:sz w:val="16"/>
                <w:szCs w:val="16"/>
              </w:rPr>
              <w:t>A si nécessaire</w:t>
            </w:r>
          </w:p>
          <w:p w:rsidR="003474A8" w:rsidRPr="00D74081" w:rsidRDefault="003474A8" w:rsidP="00D74081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</w:p>
        </w:tc>
      </w:tr>
      <w:tr w:rsidR="00B11823" w:rsidTr="00B95CC6">
        <w:tc>
          <w:tcPr>
            <w:tcW w:w="1699" w:type="dxa"/>
          </w:tcPr>
          <w:p w:rsidR="009830B2" w:rsidRDefault="009830B2" w:rsidP="00015ED7">
            <w:pPr>
              <w:pStyle w:val="Default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  <w:p w:rsidR="009830B2" w:rsidRDefault="009830B2" w:rsidP="00015ED7">
            <w:pPr>
              <w:pStyle w:val="Default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  <w:p w:rsidR="009830B2" w:rsidRDefault="009830B2" w:rsidP="00015ED7">
            <w:pPr>
              <w:pStyle w:val="Default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  <w:p w:rsidR="009830B2" w:rsidRDefault="009830B2" w:rsidP="00015ED7">
            <w:pPr>
              <w:pStyle w:val="Default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  <w:p w:rsidR="009830B2" w:rsidRDefault="009830B2" w:rsidP="00015ED7">
            <w:pPr>
              <w:pStyle w:val="Default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  <w:p w:rsidR="00B11823" w:rsidRPr="00316534" w:rsidRDefault="00B11823" w:rsidP="00015ED7">
            <w:pPr>
              <w:pStyle w:val="Default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316534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Prévention de l’absentéisme</w:t>
            </w:r>
          </w:p>
        </w:tc>
        <w:tc>
          <w:tcPr>
            <w:tcW w:w="1592" w:type="dxa"/>
          </w:tcPr>
          <w:p w:rsidR="009830B2" w:rsidRDefault="009830B2" w:rsidP="00015ED7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</w:p>
          <w:p w:rsidR="009830B2" w:rsidRDefault="009830B2" w:rsidP="00015ED7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</w:p>
          <w:p w:rsidR="009830B2" w:rsidRDefault="009830B2" w:rsidP="00015ED7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</w:p>
          <w:p w:rsidR="009830B2" w:rsidRDefault="009830B2" w:rsidP="00015ED7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</w:p>
          <w:p w:rsidR="009830B2" w:rsidRDefault="009830B2" w:rsidP="00015ED7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</w:p>
          <w:p w:rsidR="00B11823" w:rsidRDefault="00B11823" w:rsidP="00015ED7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auto"/>
                <w:sz w:val="16"/>
                <w:szCs w:val="16"/>
              </w:rPr>
              <w:t>Taux d’absentéisme global</w:t>
            </w:r>
          </w:p>
        </w:tc>
        <w:tc>
          <w:tcPr>
            <w:tcW w:w="1248" w:type="dxa"/>
          </w:tcPr>
          <w:p w:rsidR="009830B2" w:rsidRDefault="009830B2" w:rsidP="00446012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</w:p>
          <w:p w:rsidR="009830B2" w:rsidRDefault="009830B2" w:rsidP="00446012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</w:p>
          <w:p w:rsidR="009830B2" w:rsidRDefault="009830B2" w:rsidP="00446012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</w:p>
          <w:p w:rsidR="009830B2" w:rsidRDefault="009830B2" w:rsidP="00446012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</w:p>
          <w:p w:rsidR="009830B2" w:rsidRDefault="009830B2" w:rsidP="00446012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</w:p>
          <w:p w:rsidR="00B11823" w:rsidRDefault="00B11823" w:rsidP="00446012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auto"/>
                <w:sz w:val="16"/>
                <w:szCs w:val="16"/>
              </w:rPr>
              <w:t>Taux d’absentéisme de la collectivité</w:t>
            </w:r>
          </w:p>
        </w:tc>
        <w:tc>
          <w:tcPr>
            <w:tcW w:w="1590" w:type="dxa"/>
          </w:tcPr>
          <w:p w:rsidR="009830B2" w:rsidRDefault="009830B2" w:rsidP="00CF6E1B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</w:p>
          <w:p w:rsidR="00B11823" w:rsidRDefault="00B11823" w:rsidP="00CF6E1B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auto"/>
                <w:sz w:val="16"/>
                <w:szCs w:val="16"/>
              </w:rPr>
              <w:t>Garanti</w:t>
            </w:r>
            <w:r w:rsidR="009830B2">
              <w:rPr>
                <w:rFonts w:ascii="Arial" w:hAnsi="Arial" w:cs="Arial"/>
                <w:bCs/>
                <w:color w:val="auto"/>
                <w:sz w:val="16"/>
                <w:szCs w:val="16"/>
              </w:rPr>
              <w:t>r</w:t>
            </w:r>
            <w:r>
              <w:rPr>
                <w:rFonts w:ascii="Arial" w:hAnsi="Arial" w:cs="Arial"/>
                <w:bCs/>
                <w:color w:val="auto"/>
                <w:sz w:val="16"/>
                <w:szCs w:val="16"/>
              </w:rPr>
              <w:t xml:space="preserve"> la qualité e</w:t>
            </w:r>
            <w:r w:rsidR="00A72813">
              <w:rPr>
                <w:rFonts w:ascii="Arial" w:hAnsi="Arial" w:cs="Arial"/>
                <w:bCs/>
                <w:color w:val="auto"/>
                <w:sz w:val="16"/>
                <w:szCs w:val="16"/>
              </w:rPr>
              <w:t>t</w:t>
            </w:r>
            <w:r>
              <w:rPr>
                <w:rFonts w:ascii="Arial" w:hAnsi="Arial" w:cs="Arial"/>
                <w:bCs/>
                <w:color w:val="auto"/>
                <w:sz w:val="16"/>
                <w:szCs w:val="16"/>
              </w:rPr>
              <w:t xml:space="preserve"> la permanence des missions de la collectivité en agissant pour limiter l’absentéisme des agents et conserver un effectif opérationnel</w:t>
            </w:r>
          </w:p>
        </w:tc>
        <w:tc>
          <w:tcPr>
            <w:tcW w:w="1668" w:type="dxa"/>
          </w:tcPr>
          <w:p w:rsidR="00B11823" w:rsidRDefault="00B11823" w:rsidP="00530237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</w:p>
          <w:p w:rsidR="00EE203F" w:rsidRDefault="00EE203F" w:rsidP="00530237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</w:p>
          <w:p w:rsidR="00EE203F" w:rsidRDefault="00EE203F" w:rsidP="00530237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auto"/>
                <w:sz w:val="16"/>
                <w:szCs w:val="16"/>
              </w:rPr>
              <w:t>Comment favoriser la qualité de vie au travail et le bien-être de chaque agent dans son environnement professionnel</w:t>
            </w:r>
          </w:p>
        </w:tc>
        <w:tc>
          <w:tcPr>
            <w:tcW w:w="1842" w:type="dxa"/>
          </w:tcPr>
          <w:p w:rsidR="00B11823" w:rsidRDefault="003A0F89" w:rsidP="00530237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auto"/>
                <w:sz w:val="16"/>
                <w:szCs w:val="16"/>
              </w:rPr>
              <w:t>-</w:t>
            </w:r>
            <w:r w:rsidR="00EE203F">
              <w:rPr>
                <w:rFonts w:ascii="Arial" w:hAnsi="Arial" w:cs="Arial"/>
                <w:bCs/>
                <w:color w:val="auto"/>
                <w:sz w:val="16"/>
                <w:szCs w:val="16"/>
              </w:rPr>
              <w:t>Mise en œuvre d’une démarche de concertation en lien avec les agents ou les représentants du personnel pour garantir des conditions de travail o</w:t>
            </w:r>
            <w:r>
              <w:rPr>
                <w:rFonts w:ascii="Arial" w:hAnsi="Arial" w:cs="Arial"/>
                <w:bCs/>
                <w:color w:val="auto"/>
                <w:sz w:val="16"/>
                <w:szCs w:val="16"/>
              </w:rPr>
              <w:t>ptimum</w:t>
            </w:r>
          </w:p>
          <w:p w:rsidR="003A0F89" w:rsidRDefault="003A0F89" w:rsidP="00530237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auto"/>
                <w:sz w:val="16"/>
                <w:szCs w:val="16"/>
              </w:rPr>
              <w:t>-se réinterroger sur les conséquences de l’absentéisme RIFSEEP</w:t>
            </w:r>
          </w:p>
        </w:tc>
        <w:tc>
          <w:tcPr>
            <w:tcW w:w="1276" w:type="dxa"/>
          </w:tcPr>
          <w:p w:rsidR="00B11823" w:rsidRDefault="00B11823" w:rsidP="003A6349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</w:p>
          <w:p w:rsidR="003A0F89" w:rsidRDefault="003A0F89" w:rsidP="003A6349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</w:p>
          <w:p w:rsidR="009830B2" w:rsidRDefault="009830B2" w:rsidP="003A6349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</w:p>
          <w:p w:rsidR="009830B2" w:rsidRDefault="009830B2" w:rsidP="003A6349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</w:p>
          <w:p w:rsidR="003A0F89" w:rsidRPr="00D74081" w:rsidRDefault="003A0F89" w:rsidP="003A6349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auto"/>
                <w:sz w:val="16"/>
                <w:szCs w:val="16"/>
              </w:rPr>
              <w:t>Formaliser cette démarche si nécessaire</w:t>
            </w:r>
          </w:p>
        </w:tc>
      </w:tr>
    </w:tbl>
    <w:p w:rsidR="009B6583" w:rsidRDefault="009B6583" w:rsidP="00D93B6E">
      <w:pPr>
        <w:pStyle w:val="Default"/>
        <w:jc w:val="both"/>
        <w:rPr>
          <w:rFonts w:ascii="Arial" w:hAnsi="Arial" w:cs="Arial"/>
          <w:bCs/>
          <w:color w:val="auto"/>
        </w:rPr>
      </w:pPr>
    </w:p>
    <w:p w:rsidR="009B6583" w:rsidRDefault="009B6583" w:rsidP="00D93B6E">
      <w:pPr>
        <w:pStyle w:val="Default"/>
        <w:jc w:val="both"/>
        <w:rPr>
          <w:rFonts w:ascii="Arial" w:hAnsi="Arial" w:cs="Arial"/>
          <w:bCs/>
          <w:color w:val="auto"/>
        </w:rPr>
      </w:pPr>
    </w:p>
    <w:p w:rsidR="00D51047" w:rsidRDefault="00D51047" w:rsidP="00D93B6E">
      <w:pPr>
        <w:pStyle w:val="Default"/>
        <w:jc w:val="both"/>
        <w:rPr>
          <w:rFonts w:ascii="Arial" w:hAnsi="Arial" w:cs="Arial"/>
          <w:bCs/>
          <w:color w:val="auto"/>
        </w:rPr>
      </w:pPr>
    </w:p>
    <w:p w:rsidR="009B6583" w:rsidRDefault="009B6583" w:rsidP="00D93B6E">
      <w:pPr>
        <w:pStyle w:val="Default"/>
        <w:jc w:val="both"/>
        <w:rPr>
          <w:rFonts w:ascii="Arial" w:hAnsi="Arial" w:cs="Arial"/>
          <w:bCs/>
          <w:color w:val="auto"/>
        </w:rPr>
      </w:pPr>
    </w:p>
    <w:p w:rsidR="009B6583" w:rsidRDefault="009B6583" w:rsidP="00D93B6E">
      <w:pPr>
        <w:pStyle w:val="Default"/>
        <w:jc w:val="both"/>
        <w:rPr>
          <w:rFonts w:ascii="Arial" w:hAnsi="Arial" w:cs="Arial"/>
          <w:bCs/>
          <w:color w:val="auto"/>
        </w:rPr>
      </w:pPr>
    </w:p>
    <w:p w:rsidR="00D51047" w:rsidRDefault="00D51047" w:rsidP="00D93B6E">
      <w:pPr>
        <w:pStyle w:val="Default"/>
        <w:jc w:val="both"/>
        <w:rPr>
          <w:rFonts w:ascii="Arial" w:hAnsi="Arial" w:cs="Arial"/>
          <w:bCs/>
          <w:color w:val="auto"/>
        </w:rPr>
      </w:pPr>
    </w:p>
    <w:p w:rsidR="0021224F" w:rsidRPr="0021224F" w:rsidRDefault="00FB4D88" w:rsidP="00D51047">
      <w:pPr>
        <w:pStyle w:val="Default"/>
        <w:shd w:val="clear" w:color="auto" w:fill="595959" w:themeFill="text1" w:themeFillTint="A6"/>
        <w:rPr>
          <w:rFonts w:ascii="Arial" w:hAnsi="Arial" w:cs="Arial"/>
          <w:b/>
          <w:bCs/>
          <w:color w:val="FFFFFF" w:themeColor="background1"/>
        </w:rPr>
      </w:pPr>
      <w:r>
        <w:rPr>
          <w:rFonts w:ascii="Arial" w:hAnsi="Arial" w:cs="Arial"/>
          <w:b/>
          <w:bCs/>
          <w:color w:val="FFFFFF" w:themeColor="background1"/>
        </w:rPr>
        <w:t>Organisation du travail</w:t>
      </w:r>
    </w:p>
    <w:p w:rsidR="0021224F" w:rsidRDefault="0021224F" w:rsidP="00D93B6E">
      <w:pPr>
        <w:pStyle w:val="Default"/>
        <w:jc w:val="both"/>
        <w:rPr>
          <w:rFonts w:ascii="Arial" w:hAnsi="Arial" w:cs="Arial"/>
          <w:bCs/>
          <w:color w:val="auto"/>
        </w:rPr>
      </w:pPr>
    </w:p>
    <w:p w:rsidR="0021224F" w:rsidRDefault="0021224F" w:rsidP="00D93B6E">
      <w:pPr>
        <w:pStyle w:val="Default"/>
        <w:jc w:val="both"/>
        <w:rPr>
          <w:rFonts w:ascii="Arial" w:hAnsi="Arial" w:cs="Arial"/>
          <w:bCs/>
          <w:color w:val="auto"/>
        </w:rPr>
      </w:pPr>
    </w:p>
    <w:tbl>
      <w:tblPr>
        <w:tblStyle w:val="Grilledutableau"/>
        <w:tblW w:w="10915" w:type="dxa"/>
        <w:tblInd w:w="-459" w:type="dxa"/>
        <w:tblLook w:val="04A0" w:firstRow="1" w:lastRow="0" w:firstColumn="1" w:lastColumn="0" w:noHBand="0" w:noVBand="1"/>
      </w:tblPr>
      <w:tblGrid>
        <w:gridCol w:w="1520"/>
        <w:gridCol w:w="2146"/>
        <w:gridCol w:w="1444"/>
        <w:gridCol w:w="1355"/>
        <w:gridCol w:w="1534"/>
        <w:gridCol w:w="1526"/>
        <w:gridCol w:w="1390"/>
      </w:tblGrid>
      <w:tr w:rsidR="00450DFF" w:rsidTr="00D51047">
        <w:tc>
          <w:tcPr>
            <w:tcW w:w="1520" w:type="dxa"/>
            <w:shd w:val="clear" w:color="auto" w:fill="595959" w:themeFill="text1" w:themeFillTint="A6"/>
          </w:tcPr>
          <w:p w:rsidR="00B95CC6" w:rsidRPr="00D51047" w:rsidRDefault="00B95CC6" w:rsidP="00B95CC6">
            <w:pPr>
              <w:pStyle w:val="Default"/>
              <w:jc w:val="both"/>
              <w:rPr>
                <w:rFonts w:ascii="Arial" w:hAnsi="Arial" w:cs="Arial"/>
                <w:b/>
                <w:bCs/>
                <w:color w:val="FFFFFF" w:themeColor="background1"/>
              </w:rPr>
            </w:pPr>
          </w:p>
          <w:p w:rsidR="00B95CC6" w:rsidRPr="00D51047" w:rsidRDefault="00B95CC6" w:rsidP="00B95CC6">
            <w:pPr>
              <w:pStyle w:val="Default"/>
              <w:jc w:val="both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D51047">
              <w:rPr>
                <w:rFonts w:ascii="Arial" w:hAnsi="Arial" w:cs="Arial"/>
                <w:b/>
                <w:bCs/>
                <w:color w:val="FFFFFF" w:themeColor="background1"/>
              </w:rPr>
              <w:t xml:space="preserve">Politiques </w:t>
            </w:r>
          </w:p>
          <w:p w:rsidR="005326FE" w:rsidRPr="00D51047" w:rsidRDefault="00B95CC6" w:rsidP="00B95CC6">
            <w:pPr>
              <w:pStyle w:val="Default"/>
              <w:jc w:val="both"/>
              <w:rPr>
                <w:rFonts w:ascii="Arial" w:hAnsi="Arial" w:cs="Arial"/>
                <w:bCs/>
                <w:color w:val="FFFFFF" w:themeColor="background1"/>
              </w:rPr>
            </w:pPr>
            <w:r w:rsidRPr="00D51047">
              <w:rPr>
                <w:rFonts w:ascii="Arial" w:hAnsi="Arial" w:cs="Arial"/>
                <w:b/>
                <w:bCs/>
                <w:color w:val="FFFFFF" w:themeColor="background1"/>
              </w:rPr>
              <w:t xml:space="preserve">     RH</w:t>
            </w:r>
          </w:p>
        </w:tc>
        <w:tc>
          <w:tcPr>
            <w:tcW w:w="2146" w:type="dxa"/>
            <w:shd w:val="clear" w:color="auto" w:fill="595959" w:themeFill="text1" w:themeFillTint="A6"/>
          </w:tcPr>
          <w:p w:rsidR="00B95CC6" w:rsidRPr="00D51047" w:rsidRDefault="00B95CC6" w:rsidP="007E54BD">
            <w:pPr>
              <w:pStyle w:val="Default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D51047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Eléments d’appréciation et de comparaison</w:t>
            </w:r>
          </w:p>
          <w:p w:rsidR="00B95CC6" w:rsidRPr="00D51047" w:rsidRDefault="00B95CC6" w:rsidP="007E54BD">
            <w:pPr>
              <w:pStyle w:val="Default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D51047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(collectivités de la même strate,</w:t>
            </w:r>
          </w:p>
          <w:p w:rsidR="00B95CC6" w:rsidRPr="00D51047" w:rsidRDefault="00B95CC6" w:rsidP="007E54BD">
            <w:pPr>
              <w:pStyle w:val="Default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D51047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Moyenne départementale,</w:t>
            </w:r>
          </w:p>
          <w:p w:rsidR="005326FE" w:rsidRPr="00D51047" w:rsidRDefault="00B95CC6" w:rsidP="007E54BD">
            <w:pPr>
              <w:pStyle w:val="Default"/>
              <w:jc w:val="center"/>
              <w:rPr>
                <w:rFonts w:ascii="Arial" w:hAnsi="Arial" w:cs="Arial"/>
                <w:bCs/>
                <w:color w:val="FFFFFF" w:themeColor="background1"/>
              </w:rPr>
            </w:pPr>
            <w:r w:rsidRPr="00D51047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bilan social)</w:t>
            </w:r>
          </w:p>
        </w:tc>
        <w:tc>
          <w:tcPr>
            <w:tcW w:w="1444" w:type="dxa"/>
            <w:shd w:val="clear" w:color="auto" w:fill="595959" w:themeFill="text1" w:themeFillTint="A6"/>
          </w:tcPr>
          <w:p w:rsidR="005326FE" w:rsidRPr="00D51047" w:rsidRDefault="005326FE" w:rsidP="00D93B6E">
            <w:pPr>
              <w:pStyle w:val="Default"/>
              <w:jc w:val="both"/>
              <w:rPr>
                <w:rFonts w:ascii="Arial" w:hAnsi="Arial" w:cs="Arial"/>
                <w:bCs/>
                <w:color w:val="FFFFFF" w:themeColor="background1"/>
              </w:rPr>
            </w:pPr>
          </w:p>
          <w:p w:rsidR="00B95CC6" w:rsidRPr="00D51047" w:rsidRDefault="00B95CC6" w:rsidP="00D93B6E">
            <w:pPr>
              <w:pStyle w:val="Default"/>
              <w:jc w:val="both"/>
              <w:rPr>
                <w:rFonts w:ascii="Arial" w:hAnsi="Arial" w:cs="Arial"/>
                <w:bCs/>
                <w:color w:val="FFFFFF" w:themeColor="background1"/>
              </w:rPr>
            </w:pPr>
          </w:p>
          <w:p w:rsidR="00DC4E46" w:rsidRPr="00D51047" w:rsidRDefault="00DC4E46" w:rsidP="00D93B6E">
            <w:pPr>
              <w:pStyle w:val="Default"/>
              <w:jc w:val="both"/>
              <w:rPr>
                <w:rFonts w:ascii="Arial" w:hAnsi="Arial" w:cs="Arial"/>
                <w:bCs/>
                <w:color w:val="FFFFFF" w:themeColor="background1"/>
              </w:rPr>
            </w:pPr>
          </w:p>
          <w:p w:rsidR="00B95CC6" w:rsidRPr="00D51047" w:rsidRDefault="00B95CC6" w:rsidP="00B95CC6">
            <w:pPr>
              <w:pStyle w:val="Default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D51047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Etat des</w:t>
            </w:r>
          </w:p>
          <w:p w:rsidR="00B95CC6" w:rsidRDefault="00DC4E46" w:rsidP="00B95CC6">
            <w:pPr>
              <w:pStyle w:val="Default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D51047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L</w:t>
            </w:r>
            <w:r w:rsidR="00B95CC6" w:rsidRPr="00D51047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ieux</w:t>
            </w:r>
          </w:p>
          <w:p w:rsidR="00DC4E46" w:rsidRPr="00D51047" w:rsidRDefault="00DC4E46" w:rsidP="00B95CC6">
            <w:pPr>
              <w:pStyle w:val="Default"/>
              <w:jc w:val="center"/>
              <w:rPr>
                <w:rFonts w:ascii="Arial" w:hAnsi="Arial" w:cs="Arial"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Bilan social</w:t>
            </w:r>
          </w:p>
        </w:tc>
        <w:tc>
          <w:tcPr>
            <w:tcW w:w="1355" w:type="dxa"/>
            <w:shd w:val="clear" w:color="auto" w:fill="595959" w:themeFill="text1" w:themeFillTint="A6"/>
          </w:tcPr>
          <w:p w:rsidR="005326FE" w:rsidRPr="00D51047" w:rsidRDefault="005326FE" w:rsidP="00D93B6E">
            <w:pPr>
              <w:pStyle w:val="Default"/>
              <w:jc w:val="both"/>
              <w:rPr>
                <w:rFonts w:ascii="Arial" w:hAnsi="Arial" w:cs="Arial"/>
                <w:bCs/>
                <w:color w:val="FFFFFF" w:themeColor="background1"/>
              </w:rPr>
            </w:pPr>
          </w:p>
          <w:p w:rsidR="00B95CC6" w:rsidRPr="00D51047" w:rsidRDefault="00B95CC6" w:rsidP="00D93B6E">
            <w:pPr>
              <w:pStyle w:val="Default"/>
              <w:jc w:val="both"/>
              <w:rPr>
                <w:rFonts w:ascii="Arial" w:hAnsi="Arial" w:cs="Arial"/>
                <w:bCs/>
                <w:color w:val="FFFFFF" w:themeColor="background1"/>
              </w:rPr>
            </w:pPr>
          </w:p>
          <w:p w:rsidR="00B95CC6" w:rsidRPr="00D51047" w:rsidRDefault="00B95CC6" w:rsidP="00D93B6E">
            <w:pPr>
              <w:pStyle w:val="Default"/>
              <w:jc w:val="both"/>
              <w:rPr>
                <w:rFonts w:ascii="Arial" w:hAnsi="Arial" w:cs="Arial"/>
                <w:bCs/>
                <w:color w:val="FFFFFF" w:themeColor="background1"/>
              </w:rPr>
            </w:pPr>
          </w:p>
          <w:p w:rsidR="00B95CC6" w:rsidRPr="00D51047" w:rsidRDefault="00B95CC6" w:rsidP="00D93B6E">
            <w:pPr>
              <w:pStyle w:val="Default"/>
              <w:jc w:val="both"/>
              <w:rPr>
                <w:rFonts w:ascii="Arial" w:hAnsi="Arial" w:cs="Arial"/>
                <w:bCs/>
                <w:color w:val="FFFFFF" w:themeColor="background1"/>
              </w:rPr>
            </w:pPr>
          </w:p>
          <w:p w:rsidR="00B95CC6" w:rsidRPr="00D51047" w:rsidRDefault="00B95CC6" w:rsidP="00B95CC6">
            <w:pPr>
              <w:pStyle w:val="Default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D51047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Enjeux</w:t>
            </w:r>
          </w:p>
        </w:tc>
        <w:tc>
          <w:tcPr>
            <w:tcW w:w="1534" w:type="dxa"/>
            <w:shd w:val="clear" w:color="auto" w:fill="595959" w:themeFill="text1" w:themeFillTint="A6"/>
          </w:tcPr>
          <w:p w:rsidR="005326FE" w:rsidRPr="00D51047" w:rsidRDefault="005326FE" w:rsidP="00D93B6E">
            <w:pPr>
              <w:pStyle w:val="Default"/>
              <w:jc w:val="both"/>
              <w:rPr>
                <w:rFonts w:ascii="Arial" w:hAnsi="Arial" w:cs="Arial"/>
                <w:bCs/>
                <w:color w:val="FFFFFF" w:themeColor="background1"/>
              </w:rPr>
            </w:pPr>
          </w:p>
          <w:p w:rsidR="00B95CC6" w:rsidRPr="00D51047" w:rsidRDefault="00B95CC6" w:rsidP="00D93B6E">
            <w:pPr>
              <w:pStyle w:val="Default"/>
              <w:jc w:val="both"/>
              <w:rPr>
                <w:rFonts w:ascii="Arial" w:hAnsi="Arial" w:cs="Arial"/>
                <w:bCs/>
                <w:color w:val="FFFFFF" w:themeColor="background1"/>
              </w:rPr>
            </w:pPr>
          </w:p>
          <w:p w:rsidR="00B95CC6" w:rsidRPr="00D51047" w:rsidRDefault="00B95CC6" w:rsidP="00D93B6E">
            <w:pPr>
              <w:pStyle w:val="Default"/>
              <w:jc w:val="both"/>
              <w:rPr>
                <w:rFonts w:ascii="Arial" w:hAnsi="Arial" w:cs="Arial"/>
                <w:bCs/>
                <w:color w:val="FFFFFF" w:themeColor="background1"/>
              </w:rPr>
            </w:pPr>
          </w:p>
          <w:p w:rsidR="00B95CC6" w:rsidRPr="00D51047" w:rsidRDefault="00B95CC6" w:rsidP="00B95CC6">
            <w:pPr>
              <w:pStyle w:val="Default"/>
              <w:jc w:val="center"/>
              <w:rPr>
                <w:rFonts w:ascii="Arial" w:hAnsi="Arial" w:cs="Arial"/>
                <w:bCs/>
                <w:color w:val="FFFFFF" w:themeColor="background1"/>
              </w:rPr>
            </w:pPr>
          </w:p>
          <w:p w:rsidR="00B95CC6" w:rsidRPr="00D51047" w:rsidRDefault="00B95CC6" w:rsidP="00B95CC6">
            <w:pPr>
              <w:pStyle w:val="Default"/>
              <w:jc w:val="center"/>
              <w:rPr>
                <w:rFonts w:ascii="Arial" w:hAnsi="Arial" w:cs="Arial"/>
                <w:bCs/>
                <w:color w:val="FFFFFF" w:themeColor="background1"/>
              </w:rPr>
            </w:pPr>
            <w:r w:rsidRPr="00D51047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Objectif et stratégie</w:t>
            </w:r>
          </w:p>
        </w:tc>
        <w:tc>
          <w:tcPr>
            <w:tcW w:w="1526" w:type="dxa"/>
            <w:shd w:val="clear" w:color="auto" w:fill="595959" w:themeFill="text1" w:themeFillTint="A6"/>
          </w:tcPr>
          <w:p w:rsidR="005326FE" w:rsidRPr="00D51047" w:rsidRDefault="005326FE" w:rsidP="00D93B6E">
            <w:pPr>
              <w:pStyle w:val="Default"/>
              <w:jc w:val="both"/>
              <w:rPr>
                <w:rFonts w:ascii="Arial" w:hAnsi="Arial" w:cs="Arial"/>
                <w:bCs/>
                <w:color w:val="FFFFFF" w:themeColor="background1"/>
              </w:rPr>
            </w:pPr>
          </w:p>
          <w:p w:rsidR="00B95CC6" w:rsidRPr="00D51047" w:rsidRDefault="00B95CC6" w:rsidP="00D93B6E">
            <w:pPr>
              <w:pStyle w:val="Default"/>
              <w:jc w:val="both"/>
              <w:rPr>
                <w:rFonts w:ascii="Arial" w:hAnsi="Arial" w:cs="Arial"/>
                <w:bCs/>
                <w:color w:val="FFFFFF" w:themeColor="background1"/>
              </w:rPr>
            </w:pPr>
          </w:p>
          <w:p w:rsidR="00B95CC6" w:rsidRPr="00D51047" w:rsidRDefault="00B95CC6" w:rsidP="00D93B6E">
            <w:pPr>
              <w:pStyle w:val="Default"/>
              <w:jc w:val="both"/>
              <w:rPr>
                <w:rFonts w:ascii="Arial" w:hAnsi="Arial" w:cs="Arial"/>
                <w:bCs/>
                <w:color w:val="FFFFFF" w:themeColor="background1"/>
              </w:rPr>
            </w:pPr>
          </w:p>
          <w:p w:rsidR="00B95CC6" w:rsidRPr="00D51047" w:rsidRDefault="00B95CC6" w:rsidP="00D93B6E">
            <w:pPr>
              <w:pStyle w:val="Default"/>
              <w:jc w:val="both"/>
              <w:rPr>
                <w:rFonts w:ascii="Arial" w:hAnsi="Arial" w:cs="Arial"/>
                <w:bCs/>
                <w:color w:val="FFFFFF" w:themeColor="background1"/>
              </w:rPr>
            </w:pPr>
          </w:p>
          <w:p w:rsidR="00B95CC6" w:rsidRPr="00D51047" w:rsidRDefault="00B95CC6" w:rsidP="00B95CC6">
            <w:pPr>
              <w:pStyle w:val="Default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D51047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Moyens mis en</w:t>
            </w:r>
          </w:p>
          <w:p w:rsidR="00B95CC6" w:rsidRPr="00D51047" w:rsidRDefault="00B95CC6" w:rsidP="00B95CC6">
            <w:pPr>
              <w:pStyle w:val="Default"/>
              <w:jc w:val="center"/>
              <w:rPr>
                <w:rFonts w:ascii="Arial" w:hAnsi="Arial" w:cs="Arial"/>
                <w:bCs/>
                <w:color w:val="FFFFFF" w:themeColor="background1"/>
              </w:rPr>
            </w:pPr>
            <w:r w:rsidRPr="00D51047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oeuvre</w:t>
            </w:r>
          </w:p>
        </w:tc>
        <w:tc>
          <w:tcPr>
            <w:tcW w:w="1390" w:type="dxa"/>
            <w:shd w:val="clear" w:color="auto" w:fill="595959" w:themeFill="text1" w:themeFillTint="A6"/>
          </w:tcPr>
          <w:p w:rsidR="005326FE" w:rsidRPr="00D51047" w:rsidRDefault="005326FE" w:rsidP="00D93B6E">
            <w:pPr>
              <w:pStyle w:val="Default"/>
              <w:jc w:val="both"/>
              <w:rPr>
                <w:rFonts w:ascii="Arial" w:hAnsi="Arial" w:cs="Arial"/>
                <w:bCs/>
                <w:color w:val="FFFFFF" w:themeColor="background1"/>
              </w:rPr>
            </w:pPr>
          </w:p>
          <w:p w:rsidR="00B95CC6" w:rsidRPr="00D51047" w:rsidRDefault="00B95CC6" w:rsidP="00D93B6E">
            <w:pPr>
              <w:pStyle w:val="Default"/>
              <w:jc w:val="both"/>
              <w:rPr>
                <w:rFonts w:ascii="Arial" w:hAnsi="Arial" w:cs="Arial"/>
                <w:bCs/>
                <w:color w:val="FFFFFF" w:themeColor="background1"/>
              </w:rPr>
            </w:pPr>
          </w:p>
          <w:p w:rsidR="00B95CC6" w:rsidRPr="00D51047" w:rsidRDefault="00B95CC6" w:rsidP="00D93B6E">
            <w:pPr>
              <w:pStyle w:val="Default"/>
              <w:jc w:val="both"/>
              <w:rPr>
                <w:rFonts w:ascii="Arial" w:hAnsi="Arial" w:cs="Arial"/>
                <w:bCs/>
                <w:color w:val="FFFFFF" w:themeColor="background1"/>
              </w:rPr>
            </w:pPr>
          </w:p>
          <w:p w:rsidR="00B95CC6" w:rsidRPr="00D51047" w:rsidRDefault="00B95CC6" w:rsidP="00D93B6E">
            <w:pPr>
              <w:pStyle w:val="Default"/>
              <w:jc w:val="both"/>
              <w:rPr>
                <w:rFonts w:ascii="Arial" w:hAnsi="Arial" w:cs="Arial"/>
                <w:bCs/>
                <w:color w:val="FFFFFF" w:themeColor="background1"/>
              </w:rPr>
            </w:pPr>
          </w:p>
          <w:p w:rsidR="00B95CC6" w:rsidRPr="00D51047" w:rsidRDefault="00B95CC6" w:rsidP="00D93B6E">
            <w:pPr>
              <w:pStyle w:val="Default"/>
              <w:jc w:val="both"/>
              <w:rPr>
                <w:rFonts w:ascii="Arial" w:hAnsi="Arial" w:cs="Arial"/>
                <w:bCs/>
                <w:color w:val="FFFFFF" w:themeColor="background1"/>
              </w:rPr>
            </w:pPr>
            <w:r w:rsidRPr="00D51047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Documents</w:t>
            </w:r>
          </w:p>
        </w:tc>
      </w:tr>
      <w:tr w:rsidR="00450DFF" w:rsidTr="00A05CF6">
        <w:tc>
          <w:tcPr>
            <w:tcW w:w="1520" w:type="dxa"/>
          </w:tcPr>
          <w:p w:rsidR="009830B2" w:rsidRDefault="009830B2" w:rsidP="00C5342F">
            <w:pPr>
              <w:pStyle w:val="Default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  <w:p w:rsidR="009830B2" w:rsidRDefault="009830B2" w:rsidP="00C5342F">
            <w:pPr>
              <w:pStyle w:val="Default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  <w:p w:rsidR="009830B2" w:rsidRDefault="009830B2" w:rsidP="00C5342F">
            <w:pPr>
              <w:pStyle w:val="Default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  <w:p w:rsidR="009830B2" w:rsidRDefault="009830B2" w:rsidP="00C5342F">
            <w:pPr>
              <w:pStyle w:val="Default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  <w:p w:rsidR="009830B2" w:rsidRDefault="009830B2" w:rsidP="00C5342F">
            <w:pPr>
              <w:pStyle w:val="Default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  <w:p w:rsidR="009830B2" w:rsidRDefault="009830B2" w:rsidP="00C5342F">
            <w:pPr>
              <w:pStyle w:val="Default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  <w:p w:rsidR="005326FE" w:rsidRPr="00316534" w:rsidRDefault="00C5342F" w:rsidP="00C5342F">
            <w:pPr>
              <w:pStyle w:val="Default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316534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Organisation cycles et quotité de travail</w:t>
            </w:r>
          </w:p>
        </w:tc>
        <w:tc>
          <w:tcPr>
            <w:tcW w:w="2146" w:type="dxa"/>
          </w:tcPr>
          <w:p w:rsidR="009830B2" w:rsidRDefault="009830B2" w:rsidP="002F3E68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</w:p>
          <w:p w:rsidR="009830B2" w:rsidRDefault="009830B2" w:rsidP="002F3E68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</w:p>
          <w:p w:rsidR="009830B2" w:rsidRDefault="009830B2" w:rsidP="002F3E68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</w:p>
          <w:p w:rsidR="009830B2" w:rsidRDefault="009830B2" w:rsidP="002F3E68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</w:p>
          <w:p w:rsidR="009830B2" w:rsidRDefault="009830B2" w:rsidP="002F3E68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</w:p>
          <w:p w:rsidR="005326FE" w:rsidRPr="002F3E68" w:rsidRDefault="002F3E68" w:rsidP="002F3E68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  <w:r w:rsidRPr="002F3E68">
              <w:rPr>
                <w:rFonts w:ascii="Arial" w:hAnsi="Arial" w:cs="Arial"/>
                <w:bCs/>
                <w:color w:val="auto"/>
                <w:sz w:val="16"/>
                <w:szCs w:val="16"/>
              </w:rPr>
              <w:t>La loi contraint les employeurs à se conformer au respect des 1607 heures annuelles, quels que soient le (ou les) rythmes de travail choisis</w:t>
            </w:r>
          </w:p>
        </w:tc>
        <w:tc>
          <w:tcPr>
            <w:tcW w:w="1444" w:type="dxa"/>
          </w:tcPr>
          <w:p w:rsidR="009830B2" w:rsidRDefault="009830B2" w:rsidP="003657FD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</w:p>
          <w:p w:rsidR="009830B2" w:rsidRDefault="009830B2" w:rsidP="003657FD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</w:p>
          <w:p w:rsidR="009830B2" w:rsidRDefault="009830B2" w:rsidP="003657FD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</w:p>
          <w:p w:rsidR="005326FE" w:rsidRPr="003657FD" w:rsidRDefault="003657FD" w:rsidP="003657FD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  <w:r w:rsidRPr="003657FD">
              <w:rPr>
                <w:rFonts w:ascii="Arial" w:hAnsi="Arial" w:cs="Arial"/>
                <w:bCs/>
                <w:color w:val="auto"/>
                <w:sz w:val="16"/>
                <w:szCs w:val="16"/>
              </w:rPr>
              <w:t>Indiquer la durée de travail annuelle des agents de la collectivité et les différents cycles de travail instaurés dans le cadre de l’ARTT</w:t>
            </w:r>
          </w:p>
        </w:tc>
        <w:tc>
          <w:tcPr>
            <w:tcW w:w="1355" w:type="dxa"/>
          </w:tcPr>
          <w:p w:rsidR="005326FE" w:rsidRPr="003657FD" w:rsidRDefault="003657FD" w:rsidP="003657FD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  <w:r w:rsidRPr="003657FD">
              <w:rPr>
                <w:rFonts w:ascii="Arial" w:hAnsi="Arial" w:cs="Arial"/>
                <w:bCs/>
                <w:color w:val="auto"/>
                <w:sz w:val="16"/>
                <w:szCs w:val="16"/>
              </w:rPr>
              <w:t>Assurer la continuité du service public</w:t>
            </w:r>
          </w:p>
          <w:p w:rsidR="003657FD" w:rsidRDefault="003657FD" w:rsidP="003657FD">
            <w:pPr>
              <w:pStyle w:val="Default"/>
              <w:rPr>
                <w:rFonts w:ascii="Arial" w:hAnsi="Arial" w:cs="Arial"/>
                <w:bCs/>
                <w:color w:val="auto"/>
              </w:rPr>
            </w:pPr>
            <w:r w:rsidRPr="003657FD">
              <w:rPr>
                <w:rFonts w:ascii="Arial" w:hAnsi="Arial" w:cs="Arial"/>
                <w:bCs/>
                <w:color w:val="auto"/>
                <w:sz w:val="16"/>
                <w:szCs w:val="16"/>
              </w:rPr>
              <w:t>Permettre aux agents d’accomplir leurs missions selon des rythmes de travail choisis compatibles avec le fonctionnement général de la collectivité</w:t>
            </w:r>
          </w:p>
        </w:tc>
        <w:tc>
          <w:tcPr>
            <w:tcW w:w="1534" w:type="dxa"/>
          </w:tcPr>
          <w:p w:rsidR="009830B2" w:rsidRDefault="009830B2" w:rsidP="0000624E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</w:p>
          <w:p w:rsidR="009830B2" w:rsidRDefault="009830B2" w:rsidP="0000624E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</w:p>
          <w:p w:rsidR="009830B2" w:rsidRDefault="009830B2" w:rsidP="0000624E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</w:p>
          <w:p w:rsidR="005326FE" w:rsidRPr="0000624E" w:rsidRDefault="0000624E" w:rsidP="0000624E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  <w:r w:rsidRPr="0000624E">
              <w:rPr>
                <w:rFonts w:ascii="Arial" w:hAnsi="Arial" w:cs="Arial"/>
                <w:bCs/>
                <w:color w:val="auto"/>
                <w:sz w:val="16"/>
                <w:szCs w:val="16"/>
              </w:rPr>
              <w:t xml:space="preserve">Exemple : services municipaux ouverts sur </w:t>
            </w:r>
            <w:r w:rsidR="001C40A0">
              <w:rPr>
                <w:rFonts w:ascii="Arial" w:hAnsi="Arial" w:cs="Arial"/>
                <w:bCs/>
                <w:color w:val="auto"/>
                <w:sz w:val="16"/>
                <w:szCs w:val="16"/>
              </w:rPr>
              <w:t>une large plage tout en offrant aux agents le choix entre plusieurs aménagements du temps de travail</w:t>
            </w:r>
          </w:p>
        </w:tc>
        <w:tc>
          <w:tcPr>
            <w:tcW w:w="1526" w:type="dxa"/>
          </w:tcPr>
          <w:p w:rsidR="009830B2" w:rsidRDefault="009830B2" w:rsidP="001C40A0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</w:p>
          <w:p w:rsidR="009830B2" w:rsidRDefault="009830B2" w:rsidP="001C40A0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</w:p>
          <w:p w:rsidR="009830B2" w:rsidRDefault="009830B2" w:rsidP="001C40A0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</w:p>
          <w:p w:rsidR="009830B2" w:rsidRDefault="009830B2" w:rsidP="001C40A0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</w:p>
          <w:p w:rsidR="009830B2" w:rsidRDefault="009830B2" w:rsidP="001C40A0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</w:p>
          <w:p w:rsidR="005326FE" w:rsidRPr="001C40A0" w:rsidRDefault="001C40A0" w:rsidP="001C40A0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  <w:r w:rsidRPr="001C40A0">
              <w:rPr>
                <w:rFonts w:ascii="Arial" w:hAnsi="Arial" w:cs="Arial"/>
                <w:bCs/>
                <w:color w:val="auto"/>
                <w:sz w:val="16"/>
                <w:szCs w:val="16"/>
              </w:rPr>
              <w:t>Exemple : démarche de concertation en lien avec les agents ou les représentants du personnel</w:t>
            </w:r>
          </w:p>
        </w:tc>
        <w:tc>
          <w:tcPr>
            <w:tcW w:w="1390" w:type="dxa"/>
          </w:tcPr>
          <w:p w:rsidR="009830B2" w:rsidRDefault="009830B2" w:rsidP="00155C80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</w:p>
          <w:p w:rsidR="009830B2" w:rsidRDefault="009830B2" w:rsidP="00155C80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</w:p>
          <w:p w:rsidR="009830B2" w:rsidRDefault="009830B2" w:rsidP="00155C80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</w:p>
          <w:p w:rsidR="009830B2" w:rsidRDefault="009830B2" w:rsidP="00155C80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</w:p>
          <w:p w:rsidR="009830B2" w:rsidRDefault="009830B2" w:rsidP="00155C80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</w:p>
          <w:p w:rsidR="005326FE" w:rsidRPr="00155C80" w:rsidRDefault="00155C80" w:rsidP="00155C80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  <w:r w:rsidRPr="00155C80">
              <w:rPr>
                <w:rFonts w:ascii="Arial" w:hAnsi="Arial" w:cs="Arial"/>
                <w:bCs/>
                <w:color w:val="auto"/>
                <w:sz w:val="16"/>
                <w:szCs w:val="16"/>
              </w:rPr>
              <w:t>Délibération-cadre sur l’application de l’ARTT et du temps de travail annuel</w:t>
            </w:r>
          </w:p>
        </w:tc>
      </w:tr>
      <w:tr w:rsidR="00450DFF" w:rsidTr="00A05CF6">
        <w:tc>
          <w:tcPr>
            <w:tcW w:w="1520" w:type="dxa"/>
          </w:tcPr>
          <w:p w:rsidR="009830B2" w:rsidRDefault="009830B2" w:rsidP="00155C80">
            <w:pPr>
              <w:pStyle w:val="Default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  <w:p w:rsidR="009830B2" w:rsidRDefault="009830B2" w:rsidP="00155C80">
            <w:pPr>
              <w:pStyle w:val="Default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  <w:p w:rsidR="009830B2" w:rsidRDefault="009830B2" w:rsidP="00155C80">
            <w:pPr>
              <w:pStyle w:val="Default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  <w:p w:rsidR="009830B2" w:rsidRDefault="009830B2" w:rsidP="00155C80">
            <w:pPr>
              <w:pStyle w:val="Default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  <w:p w:rsidR="005326FE" w:rsidRPr="00316534" w:rsidRDefault="00155C80" w:rsidP="00155C80">
            <w:pPr>
              <w:pStyle w:val="Default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316534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Temps partiel sur autorisation (pour les agents à temps complet)</w:t>
            </w:r>
          </w:p>
        </w:tc>
        <w:tc>
          <w:tcPr>
            <w:tcW w:w="2146" w:type="dxa"/>
          </w:tcPr>
          <w:p w:rsidR="009830B2" w:rsidRDefault="009830B2" w:rsidP="004D6B20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</w:p>
          <w:p w:rsidR="009830B2" w:rsidRDefault="009830B2" w:rsidP="004D6B20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</w:p>
          <w:p w:rsidR="009830B2" w:rsidRDefault="009830B2" w:rsidP="004D6B20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</w:p>
          <w:p w:rsidR="009830B2" w:rsidRDefault="009830B2" w:rsidP="004D6B20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</w:p>
          <w:p w:rsidR="005326FE" w:rsidRPr="004D6B20" w:rsidRDefault="004D6B20" w:rsidP="004D6B20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  <w:r w:rsidRPr="004D6B20">
              <w:rPr>
                <w:rFonts w:ascii="Arial" w:hAnsi="Arial" w:cs="Arial"/>
                <w:bCs/>
                <w:color w:val="auto"/>
                <w:sz w:val="16"/>
                <w:szCs w:val="16"/>
              </w:rPr>
              <w:t>Part des agents à temps partiel sur autorisation/effectifs globaux : …</w:t>
            </w:r>
          </w:p>
        </w:tc>
        <w:tc>
          <w:tcPr>
            <w:tcW w:w="1444" w:type="dxa"/>
          </w:tcPr>
          <w:p w:rsidR="009830B2" w:rsidRDefault="009830B2" w:rsidP="002872CD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</w:p>
          <w:p w:rsidR="009830B2" w:rsidRDefault="009830B2" w:rsidP="002872CD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</w:p>
          <w:p w:rsidR="009830B2" w:rsidRDefault="009830B2" w:rsidP="002872CD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</w:p>
          <w:p w:rsidR="005326FE" w:rsidRPr="002872CD" w:rsidRDefault="002872CD" w:rsidP="002872CD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  <w:r w:rsidRPr="002872CD">
              <w:rPr>
                <w:rFonts w:ascii="Arial" w:hAnsi="Arial" w:cs="Arial"/>
                <w:bCs/>
                <w:color w:val="auto"/>
                <w:sz w:val="16"/>
                <w:szCs w:val="16"/>
              </w:rPr>
              <w:t>% des agents à temps partiel par rapport au nombre total des agents</w:t>
            </w:r>
          </w:p>
        </w:tc>
        <w:tc>
          <w:tcPr>
            <w:tcW w:w="1355" w:type="dxa"/>
          </w:tcPr>
          <w:p w:rsidR="009830B2" w:rsidRDefault="009830B2" w:rsidP="00825DC0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</w:p>
          <w:p w:rsidR="005326FE" w:rsidRPr="00825DC0" w:rsidRDefault="00825DC0" w:rsidP="00825DC0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  <w:r w:rsidRPr="00825DC0">
              <w:rPr>
                <w:rFonts w:ascii="Arial" w:hAnsi="Arial" w:cs="Arial"/>
                <w:bCs/>
                <w:color w:val="auto"/>
                <w:sz w:val="16"/>
                <w:szCs w:val="16"/>
              </w:rPr>
              <w:t>Pour les agents meilleure conciliation de la vie professionnelle et de la vie personnelle tout en garantis</w:t>
            </w:r>
            <w:r w:rsidR="00EA4C08">
              <w:rPr>
                <w:rFonts w:ascii="Arial" w:hAnsi="Arial" w:cs="Arial"/>
                <w:bCs/>
                <w:color w:val="auto"/>
                <w:sz w:val="16"/>
                <w:szCs w:val="16"/>
              </w:rPr>
              <w:t>s</w:t>
            </w:r>
            <w:r w:rsidRPr="00825DC0">
              <w:rPr>
                <w:rFonts w:ascii="Arial" w:hAnsi="Arial" w:cs="Arial"/>
                <w:bCs/>
                <w:color w:val="auto"/>
                <w:sz w:val="16"/>
                <w:szCs w:val="16"/>
              </w:rPr>
              <w:t>ant la bonne réalisation des missions du service auquel ils appartiennent</w:t>
            </w:r>
          </w:p>
        </w:tc>
        <w:tc>
          <w:tcPr>
            <w:tcW w:w="1534" w:type="dxa"/>
          </w:tcPr>
          <w:p w:rsidR="005326FE" w:rsidRDefault="00ED2742" w:rsidP="00ED2742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  <w:r w:rsidRPr="00ED2742">
              <w:rPr>
                <w:rFonts w:ascii="Arial" w:hAnsi="Arial" w:cs="Arial"/>
                <w:bCs/>
                <w:color w:val="auto"/>
                <w:sz w:val="16"/>
                <w:szCs w:val="16"/>
              </w:rPr>
              <w:t>Exemple : le meilleur équilibre possible entre les aspirations personnelles des agents et la réalisation de leurs tâches</w:t>
            </w:r>
          </w:p>
          <w:p w:rsidR="00E31156" w:rsidRPr="00ED2742" w:rsidRDefault="00E31156" w:rsidP="00ED2742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auto"/>
                <w:sz w:val="16"/>
                <w:szCs w:val="16"/>
              </w:rPr>
              <w:t>Les LDG peuvent accorder les temps partiels pour une durée limitée ou encore les restreindre à certaines quotités</w:t>
            </w:r>
            <w:r w:rsidR="00EB09F1">
              <w:rPr>
                <w:rFonts w:ascii="Arial" w:hAnsi="Arial" w:cs="Arial"/>
                <w:bCs/>
                <w:color w:val="auto"/>
                <w:sz w:val="16"/>
                <w:szCs w:val="16"/>
              </w:rPr>
              <w:t xml:space="preserve"> (90%, 50%, …)</w:t>
            </w:r>
          </w:p>
        </w:tc>
        <w:tc>
          <w:tcPr>
            <w:tcW w:w="1526" w:type="dxa"/>
          </w:tcPr>
          <w:p w:rsidR="009830B2" w:rsidRDefault="009830B2" w:rsidP="00D544DA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</w:p>
          <w:p w:rsidR="009830B2" w:rsidRDefault="009830B2" w:rsidP="00D544DA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</w:p>
          <w:p w:rsidR="009830B2" w:rsidRDefault="009830B2" w:rsidP="00D544DA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</w:p>
          <w:p w:rsidR="005326FE" w:rsidRDefault="00EB09F1" w:rsidP="00D544DA">
            <w:pPr>
              <w:pStyle w:val="Default"/>
              <w:rPr>
                <w:rFonts w:ascii="Arial" w:hAnsi="Arial" w:cs="Arial"/>
                <w:bCs/>
                <w:color w:val="auto"/>
              </w:rPr>
            </w:pPr>
            <w:r w:rsidRPr="001C40A0">
              <w:rPr>
                <w:rFonts w:ascii="Arial" w:hAnsi="Arial" w:cs="Arial"/>
                <w:bCs/>
                <w:color w:val="auto"/>
                <w:sz w:val="16"/>
                <w:szCs w:val="16"/>
              </w:rPr>
              <w:t>Exemple : démarche de concertation en lien avec les agents ou les représentants du personnel</w:t>
            </w:r>
          </w:p>
        </w:tc>
        <w:tc>
          <w:tcPr>
            <w:tcW w:w="1390" w:type="dxa"/>
          </w:tcPr>
          <w:p w:rsidR="009830B2" w:rsidRDefault="009830B2" w:rsidP="00D544DA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</w:p>
          <w:p w:rsidR="009830B2" w:rsidRDefault="009830B2" w:rsidP="00D544DA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</w:p>
          <w:p w:rsidR="009830B2" w:rsidRDefault="009830B2" w:rsidP="00D544DA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</w:p>
          <w:p w:rsidR="005326FE" w:rsidRPr="00D544DA" w:rsidRDefault="00D544DA" w:rsidP="00D544DA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  <w:r w:rsidRPr="00D544DA">
              <w:rPr>
                <w:rFonts w:ascii="Arial" w:hAnsi="Arial" w:cs="Arial"/>
                <w:bCs/>
                <w:color w:val="auto"/>
                <w:sz w:val="16"/>
                <w:szCs w:val="16"/>
              </w:rPr>
              <w:t>Le cas échéant, règlement ou note fixant les règles en matière de temps partiel</w:t>
            </w:r>
          </w:p>
        </w:tc>
      </w:tr>
      <w:tr w:rsidR="00557776" w:rsidTr="00566C47">
        <w:tc>
          <w:tcPr>
            <w:tcW w:w="10915" w:type="dxa"/>
            <w:gridSpan w:val="7"/>
            <w:shd w:val="clear" w:color="auto" w:fill="595959" w:themeFill="text1" w:themeFillTint="A6"/>
          </w:tcPr>
          <w:p w:rsidR="00566C47" w:rsidRDefault="00566C47" w:rsidP="00566C47">
            <w:pPr>
              <w:pStyle w:val="Default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</w:p>
          <w:p w:rsidR="00566C47" w:rsidRDefault="00566C47" w:rsidP="00566C47">
            <w:pPr>
              <w:pStyle w:val="Default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170C1C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Informations complémentaires</w:t>
            </w:r>
          </w:p>
          <w:p w:rsidR="00557776" w:rsidRPr="00566C47" w:rsidRDefault="00557776" w:rsidP="00535453">
            <w:pPr>
              <w:pStyle w:val="Default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</w:p>
        </w:tc>
      </w:tr>
      <w:tr w:rsidR="00450DFF" w:rsidTr="00A05CF6">
        <w:tc>
          <w:tcPr>
            <w:tcW w:w="1520" w:type="dxa"/>
          </w:tcPr>
          <w:p w:rsidR="009830B2" w:rsidRDefault="009830B2" w:rsidP="00D93B6E">
            <w:pPr>
              <w:pStyle w:val="Default"/>
              <w:jc w:val="both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  <w:p w:rsidR="009830B2" w:rsidRDefault="009830B2" w:rsidP="00D93B6E">
            <w:pPr>
              <w:pStyle w:val="Default"/>
              <w:jc w:val="both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  <w:p w:rsidR="009830B2" w:rsidRDefault="009830B2" w:rsidP="00D93B6E">
            <w:pPr>
              <w:pStyle w:val="Default"/>
              <w:jc w:val="both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  <w:p w:rsidR="005326FE" w:rsidRPr="00E67549" w:rsidRDefault="00D544DA" w:rsidP="00D93B6E">
            <w:pPr>
              <w:pStyle w:val="Default"/>
              <w:jc w:val="both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E67549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Heures supplémentaires</w:t>
            </w:r>
          </w:p>
        </w:tc>
        <w:tc>
          <w:tcPr>
            <w:tcW w:w="2146" w:type="dxa"/>
          </w:tcPr>
          <w:p w:rsidR="009830B2" w:rsidRDefault="009830B2" w:rsidP="00D544DA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</w:p>
          <w:p w:rsidR="009830B2" w:rsidRDefault="009830B2" w:rsidP="00D544DA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</w:p>
          <w:p w:rsidR="009830B2" w:rsidRDefault="009830B2" w:rsidP="00D544DA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</w:p>
          <w:p w:rsidR="005326FE" w:rsidRPr="00D544DA" w:rsidRDefault="00D544DA" w:rsidP="00D544DA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  <w:r w:rsidRPr="00D544DA">
              <w:rPr>
                <w:rFonts w:ascii="Arial" w:hAnsi="Arial" w:cs="Arial"/>
                <w:bCs/>
                <w:color w:val="auto"/>
                <w:sz w:val="16"/>
                <w:szCs w:val="16"/>
              </w:rPr>
              <w:t>Nombre moyen d’heures supplémentaires et complémentaires/agent /an</w:t>
            </w:r>
          </w:p>
        </w:tc>
        <w:tc>
          <w:tcPr>
            <w:tcW w:w="1444" w:type="dxa"/>
          </w:tcPr>
          <w:p w:rsidR="009830B2" w:rsidRDefault="009830B2" w:rsidP="00535453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</w:p>
          <w:p w:rsidR="005326FE" w:rsidRPr="00535453" w:rsidRDefault="00F970E0" w:rsidP="00535453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  <w:r w:rsidRPr="00535453">
              <w:rPr>
                <w:rFonts w:ascii="Arial" w:hAnsi="Arial" w:cs="Arial"/>
                <w:bCs/>
                <w:color w:val="auto"/>
                <w:sz w:val="16"/>
                <w:szCs w:val="16"/>
              </w:rPr>
              <w:t>Mentionner ici les éléments dont dispose la collectivité au sujet des heures supplémentaires (nombre global par année …)</w:t>
            </w:r>
          </w:p>
        </w:tc>
        <w:tc>
          <w:tcPr>
            <w:tcW w:w="1355" w:type="dxa"/>
          </w:tcPr>
          <w:p w:rsidR="009830B2" w:rsidRDefault="009830B2" w:rsidP="00535453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</w:p>
          <w:p w:rsidR="009830B2" w:rsidRDefault="009830B2" w:rsidP="00535453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</w:p>
          <w:p w:rsidR="005326FE" w:rsidRPr="00535453" w:rsidRDefault="00535453" w:rsidP="00535453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  <w:r w:rsidRPr="00535453">
              <w:rPr>
                <w:rFonts w:ascii="Arial" w:hAnsi="Arial" w:cs="Arial"/>
                <w:bCs/>
                <w:color w:val="auto"/>
                <w:sz w:val="16"/>
                <w:szCs w:val="16"/>
              </w:rPr>
              <w:t>Adapter le temps de travail des agents aux exigences de leurs missions</w:t>
            </w:r>
          </w:p>
        </w:tc>
        <w:tc>
          <w:tcPr>
            <w:tcW w:w="1534" w:type="dxa"/>
          </w:tcPr>
          <w:p w:rsidR="005326FE" w:rsidRPr="00535453" w:rsidRDefault="00535453" w:rsidP="00535453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  <w:r w:rsidRPr="00535453">
              <w:rPr>
                <w:rFonts w:ascii="Arial" w:hAnsi="Arial" w:cs="Arial"/>
                <w:bCs/>
                <w:color w:val="auto"/>
                <w:sz w:val="16"/>
                <w:szCs w:val="16"/>
              </w:rPr>
              <w:t>Exemple : les LDG pourront  soit limiter les heures supplémentaires, soit les réserver à certaines missions, ou encore à certaines catégories d’agents</w:t>
            </w:r>
          </w:p>
        </w:tc>
        <w:tc>
          <w:tcPr>
            <w:tcW w:w="1526" w:type="dxa"/>
          </w:tcPr>
          <w:p w:rsidR="009830B2" w:rsidRDefault="009830B2" w:rsidP="00450DFF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</w:p>
          <w:p w:rsidR="005326FE" w:rsidRDefault="00535453" w:rsidP="00450DFF">
            <w:pPr>
              <w:pStyle w:val="Default"/>
              <w:rPr>
                <w:rFonts w:ascii="Arial" w:hAnsi="Arial" w:cs="Arial"/>
                <w:bCs/>
                <w:color w:val="auto"/>
              </w:rPr>
            </w:pPr>
            <w:r w:rsidRPr="001C40A0">
              <w:rPr>
                <w:rFonts w:ascii="Arial" w:hAnsi="Arial" w:cs="Arial"/>
                <w:bCs/>
                <w:color w:val="auto"/>
                <w:sz w:val="16"/>
                <w:szCs w:val="16"/>
              </w:rPr>
              <w:t>Exemple : démarche de concertation en lien avec les agents ou les représentants du personnel</w:t>
            </w:r>
          </w:p>
        </w:tc>
        <w:tc>
          <w:tcPr>
            <w:tcW w:w="1390" w:type="dxa"/>
          </w:tcPr>
          <w:p w:rsidR="009830B2" w:rsidRDefault="009830B2" w:rsidP="00535453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</w:p>
          <w:p w:rsidR="009830B2" w:rsidRDefault="009830B2" w:rsidP="00535453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</w:p>
          <w:p w:rsidR="005326FE" w:rsidRPr="00535453" w:rsidRDefault="00535453" w:rsidP="00535453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  <w:r w:rsidRPr="00535453">
              <w:rPr>
                <w:rFonts w:ascii="Arial" w:hAnsi="Arial" w:cs="Arial"/>
                <w:bCs/>
                <w:color w:val="auto"/>
                <w:sz w:val="16"/>
                <w:szCs w:val="16"/>
              </w:rPr>
              <w:t>Règlement ou note fixant les règles en matière d’octroi des heures supplémentaires</w:t>
            </w:r>
          </w:p>
        </w:tc>
      </w:tr>
      <w:tr w:rsidR="00450DFF" w:rsidTr="00A05CF6">
        <w:tc>
          <w:tcPr>
            <w:tcW w:w="1520" w:type="dxa"/>
          </w:tcPr>
          <w:p w:rsidR="009830B2" w:rsidRDefault="009830B2" w:rsidP="00D93B6E">
            <w:pPr>
              <w:pStyle w:val="Default"/>
              <w:jc w:val="both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  <w:p w:rsidR="009830B2" w:rsidRDefault="009830B2" w:rsidP="00D93B6E">
            <w:pPr>
              <w:pStyle w:val="Default"/>
              <w:jc w:val="both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  <w:p w:rsidR="009830B2" w:rsidRDefault="009830B2" w:rsidP="00D93B6E">
            <w:pPr>
              <w:pStyle w:val="Default"/>
              <w:jc w:val="both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  <w:p w:rsidR="005326FE" w:rsidRPr="00E67549" w:rsidRDefault="0001238B" w:rsidP="00D93B6E">
            <w:pPr>
              <w:pStyle w:val="Default"/>
              <w:jc w:val="both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E67549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Aménagements d’horaires</w:t>
            </w:r>
          </w:p>
        </w:tc>
        <w:tc>
          <w:tcPr>
            <w:tcW w:w="2146" w:type="dxa"/>
          </w:tcPr>
          <w:p w:rsidR="009830B2" w:rsidRDefault="009830B2" w:rsidP="003C3355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</w:p>
          <w:p w:rsidR="009830B2" w:rsidRDefault="009830B2" w:rsidP="003C3355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</w:p>
          <w:p w:rsidR="005326FE" w:rsidRDefault="0001238B" w:rsidP="003C3355">
            <w:pPr>
              <w:pStyle w:val="Default"/>
              <w:rPr>
                <w:rFonts w:ascii="Arial" w:hAnsi="Arial" w:cs="Arial"/>
                <w:bCs/>
                <w:color w:val="auto"/>
              </w:rPr>
            </w:pPr>
            <w:r>
              <w:rPr>
                <w:rFonts w:ascii="Arial" w:hAnsi="Arial" w:cs="Arial"/>
                <w:bCs/>
                <w:color w:val="auto"/>
                <w:sz w:val="16"/>
                <w:szCs w:val="16"/>
              </w:rPr>
              <w:t>A compléter en fonction des éléments de la collectivité</w:t>
            </w:r>
          </w:p>
        </w:tc>
        <w:tc>
          <w:tcPr>
            <w:tcW w:w="1444" w:type="dxa"/>
          </w:tcPr>
          <w:p w:rsidR="009830B2" w:rsidRDefault="009830B2" w:rsidP="00254DE1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</w:p>
          <w:p w:rsidR="009830B2" w:rsidRDefault="009830B2" w:rsidP="00254DE1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</w:p>
          <w:p w:rsidR="00254DE1" w:rsidRPr="00254DE1" w:rsidRDefault="00254DE1" w:rsidP="00254DE1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  <w:r w:rsidRPr="00254DE1">
              <w:rPr>
                <w:rFonts w:ascii="Arial" w:hAnsi="Arial" w:cs="Arial"/>
                <w:bCs/>
                <w:color w:val="auto"/>
                <w:sz w:val="16"/>
                <w:szCs w:val="16"/>
              </w:rPr>
              <w:t>Mentionner si la collectivité a une pratique définie d’aménagements ponctuels d’horaires</w:t>
            </w:r>
          </w:p>
        </w:tc>
        <w:tc>
          <w:tcPr>
            <w:tcW w:w="1355" w:type="dxa"/>
          </w:tcPr>
          <w:p w:rsidR="009830B2" w:rsidRDefault="009830B2" w:rsidP="00F53AB1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</w:p>
          <w:p w:rsidR="005326FE" w:rsidRPr="00F53AB1" w:rsidRDefault="00F53AB1" w:rsidP="00F53AB1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  <w:r w:rsidRPr="00F53AB1">
              <w:rPr>
                <w:rFonts w:ascii="Arial" w:hAnsi="Arial" w:cs="Arial"/>
                <w:bCs/>
                <w:color w:val="auto"/>
                <w:sz w:val="16"/>
                <w:szCs w:val="16"/>
              </w:rPr>
              <w:t>Accorder des facilités horaires aux agents afin de tenir compte de certaines situations ou évènements exceptionnels</w:t>
            </w:r>
          </w:p>
        </w:tc>
        <w:tc>
          <w:tcPr>
            <w:tcW w:w="1534" w:type="dxa"/>
          </w:tcPr>
          <w:p w:rsidR="005326FE" w:rsidRDefault="00D01579" w:rsidP="00D01579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  <w:r w:rsidRPr="00D01579">
              <w:rPr>
                <w:rFonts w:ascii="Arial" w:hAnsi="Arial" w:cs="Arial"/>
                <w:bCs/>
                <w:color w:val="auto"/>
                <w:sz w:val="16"/>
                <w:szCs w:val="16"/>
              </w:rPr>
              <w:t>Exemple : répondre aux attentes des agents</w:t>
            </w:r>
          </w:p>
          <w:p w:rsidR="00D01579" w:rsidRDefault="00D01579" w:rsidP="00D01579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</w:p>
          <w:p w:rsidR="00D01579" w:rsidRPr="00D01579" w:rsidRDefault="00D01579" w:rsidP="00D01579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auto"/>
                <w:sz w:val="16"/>
                <w:szCs w:val="16"/>
              </w:rPr>
              <w:t xml:space="preserve">Eviter  (ou au contraire faciliter) la prise de congés pour des durées d’absence limitées </w:t>
            </w:r>
          </w:p>
        </w:tc>
        <w:tc>
          <w:tcPr>
            <w:tcW w:w="1526" w:type="dxa"/>
          </w:tcPr>
          <w:p w:rsidR="009830B2" w:rsidRDefault="009830B2" w:rsidP="00450DFF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</w:p>
          <w:p w:rsidR="009830B2" w:rsidRDefault="009830B2" w:rsidP="00450DFF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</w:p>
          <w:p w:rsidR="005326FE" w:rsidRDefault="00450DFF" w:rsidP="00450DFF">
            <w:pPr>
              <w:pStyle w:val="Default"/>
              <w:rPr>
                <w:rFonts w:ascii="Arial" w:hAnsi="Arial" w:cs="Arial"/>
                <w:bCs/>
                <w:color w:val="auto"/>
              </w:rPr>
            </w:pPr>
            <w:r w:rsidRPr="001C40A0">
              <w:rPr>
                <w:rFonts w:ascii="Arial" w:hAnsi="Arial" w:cs="Arial"/>
                <w:bCs/>
                <w:color w:val="auto"/>
                <w:sz w:val="16"/>
                <w:szCs w:val="16"/>
              </w:rPr>
              <w:t>Exemple : démarche de concertation en lien avec les agents ou les représentants du personnel</w:t>
            </w:r>
          </w:p>
        </w:tc>
        <w:tc>
          <w:tcPr>
            <w:tcW w:w="1390" w:type="dxa"/>
          </w:tcPr>
          <w:p w:rsidR="009830B2" w:rsidRDefault="009830B2" w:rsidP="00450DFF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</w:p>
          <w:p w:rsidR="009830B2" w:rsidRDefault="009830B2" w:rsidP="00450DFF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</w:p>
          <w:p w:rsidR="009830B2" w:rsidRDefault="009830B2" w:rsidP="00450DFF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</w:p>
          <w:p w:rsidR="009830B2" w:rsidRDefault="009830B2" w:rsidP="00450DFF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</w:p>
          <w:p w:rsidR="005326FE" w:rsidRPr="00450DFF" w:rsidRDefault="00450DFF" w:rsidP="00450DFF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auto"/>
                <w:sz w:val="16"/>
                <w:szCs w:val="16"/>
              </w:rPr>
              <w:t>D</w:t>
            </w:r>
            <w:r w:rsidRPr="00450DFF">
              <w:rPr>
                <w:rFonts w:ascii="Arial" w:hAnsi="Arial" w:cs="Arial"/>
                <w:bCs/>
                <w:color w:val="auto"/>
                <w:sz w:val="16"/>
                <w:szCs w:val="16"/>
              </w:rPr>
              <w:t xml:space="preserve">élibération-cadre </w:t>
            </w:r>
          </w:p>
        </w:tc>
      </w:tr>
    </w:tbl>
    <w:p w:rsidR="009B6583" w:rsidRDefault="009B6583" w:rsidP="00D93B6E">
      <w:pPr>
        <w:pStyle w:val="Default"/>
        <w:jc w:val="both"/>
        <w:rPr>
          <w:rFonts w:ascii="Arial" w:hAnsi="Arial" w:cs="Arial"/>
          <w:bCs/>
          <w:color w:val="auto"/>
        </w:rPr>
      </w:pPr>
    </w:p>
    <w:p w:rsidR="00A05CF6" w:rsidRDefault="00A05CF6" w:rsidP="00D93B6E">
      <w:pPr>
        <w:pStyle w:val="Default"/>
        <w:jc w:val="both"/>
        <w:rPr>
          <w:rFonts w:ascii="Arial" w:hAnsi="Arial" w:cs="Arial"/>
          <w:bCs/>
          <w:color w:val="auto"/>
        </w:rPr>
      </w:pPr>
    </w:p>
    <w:p w:rsidR="00A05CF6" w:rsidRDefault="00A05CF6" w:rsidP="00D93B6E">
      <w:pPr>
        <w:pStyle w:val="Default"/>
        <w:jc w:val="both"/>
        <w:rPr>
          <w:rFonts w:ascii="Arial" w:hAnsi="Arial" w:cs="Arial"/>
          <w:bCs/>
          <w:color w:val="auto"/>
        </w:rPr>
      </w:pPr>
    </w:p>
    <w:p w:rsidR="00A05CF6" w:rsidRDefault="00A05CF6" w:rsidP="00D93B6E">
      <w:pPr>
        <w:pStyle w:val="Default"/>
        <w:jc w:val="both"/>
        <w:rPr>
          <w:rFonts w:ascii="Arial" w:hAnsi="Arial" w:cs="Arial"/>
          <w:bCs/>
          <w:color w:val="auto"/>
        </w:rPr>
      </w:pPr>
    </w:p>
    <w:p w:rsidR="00A05CF6" w:rsidRDefault="00A05CF6" w:rsidP="00D93B6E">
      <w:pPr>
        <w:pStyle w:val="Default"/>
        <w:jc w:val="both"/>
        <w:rPr>
          <w:rFonts w:ascii="Arial" w:hAnsi="Arial" w:cs="Arial"/>
          <w:bCs/>
          <w:color w:val="auto"/>
        </w:rPr>
      </w:pPr>
    </w:p>
    <w:p w:rsidR="00A05CF6" w:rsidRDefault="00A05CF6" w:rsidP="00D93B6E">
      <w:pPr>
        <w:pStyle w:val="Default"/>
        <w:jc w:val="both"/>
        <w:rPr>
          <w:rFonts w:ascii="Arial" w:hAnsi="Arial" w:cs="Arial"/>
          <w:bCs/>
          <w:color w:val="auto"/>
        </w:rPr>
      </w:pPr>
    </w:p>
    <w:p w:rsidR="00A05CF6" w:rsidRDefault="00A05CF6" w:rsidP="00D93B6E">
      <w:pPr>
        <w:pStyle w:val="Default"/>
        <w:jc w:val="both"/>
        <w:rPr>
          <w:rFonts w:ascii="Arial" w:hAnsi="Arial" w:cs="Arial"/>
          <w:bCs/>
          <w:color w:val="auto"/>
        </w:rPr>
      </w:pPr>
    </w:p>
    <w:p w:rsidR="00A05CF6" w:rsidRDefault="00A05CF6" w:rsidP="00D93B6E">
      <w:pPr>
        <w:pStyle w:val="Default"/>
        <w:jc w:val="both"/>
        <w:rPr>
          <w:rFonts w:ascii="Arial" w:hAnsi="Arial" w:cs="Arial"/>
          <w:bCs/>
          <w:color w:val="auto"/>
        </w:rPr>
      </w:pPr>
    </w:p>
    <w:p w:rsidR="00BE2CA5" w:rsidRDefault="00BE2CA5" w:rsidP="00D93B6E">
      <w:pPr>
        <w:pStyle w:val="Default"/>
        <w:jc w:val="both"/>
        <w:rPr>
          <w:rFonts w:ascii="Arial" w:hAnsi="Arial" w:cs="Arial"/>
          <w:bCs/>
          <w:color w:val="auto"/>
        </w:rPr>
      </w:pPr>
    </w:p>
    <w:tbl>
      <w:tblPr>
        <w:tblStyle w:val="Grilledutableau"/>
        <w:tblpPr w:leftFromText="141" w:rightFromText="141" w:vertAnchor="text" w:horzAnchor="margin" w:tblpXSpec="center" w:tblpY="4"/>
        <w:tblW w:w="10915" w:type="dxa"/>
        <w:tblLook w:val="04A0" w:firstRow="1" w:lastRow="0" w:firstColumn="1" w:lastColumn="0" w:noHBand="0" w:noVBand="1"/>
      </w:tblPr>
      <w:tblGrid>
        <w:gridCol w:w="1701"/>
        <w:gridCol w:w="1592"/>
        <w:gridCol w:w="1417"/>
        <w:gridCol w:w="1417"/>
        <w:gridCol w:w="1670"/>
        <w:gridCol w:w="1842"/>
        <w:gridCol w:w="1276"/>
      </w:tblGrid>
      <w:tr w:rsidR="00F55149" w:rsidTr="00CD297E">
        <w:tc>
          <w:tcPr>
            <w:tcW w:w="1701" w:type="dxa"/>
            <w:shd w:val="clear" w:color="auto" w:fill="595959" w:themeFill="text1" w:themeFillTint="A6"/>
          </w:tcPr>
          <w:p w:rsidR="00F55149" w:rsidRPr="00566C47" w:rsidRDefault="00F55149" w:rsidP="00F55149">
            <w:pPr>
              <w:pStyle w:val="Default"/>
              <w:jc w:val="both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566C47">
              <w:rPr>
                <w:rFonts w:ascii="Arial" w:hAnsi="Arial" w:cs="Arial"/>
                <w:b/>
                <w:bCs/>
                <w:color w:val="FFFFFF" w:themeColor="background1"/>
              </w:rPr>
              <w:t xml:space="preserve">Politiques </w:t>
            </w:r>
          </w:p>
          <w:p w:rsidR="00F55149" w:rsidRPr="00566C47" w:rsidRDefault="00F55149" w:rsidP="00F55149">
            <w:pPr>
              <w:tabs>
                <w:tab w:val="left" w:pos="5670"/>
              </w:tabs>
              <w:rPr>
                <w:color w:val="FFFFFF" w:themeColor="background1"/>
              </w:rPr>
            </w:pPr>
            <w:r w:rsidRPr="00566C47">
              <w:rPr>
                <w:rFonts w:ascii="Arial" w:hAnsi="Arial" w:cs="Arial"/>
                <w:b/>
                <w:bCs/>
                <w:color w:val="FFFFFF" w:themeColor="background1"/>
              </w:rPr>
              <w:t xml:space="preserve">     RH</w:t>
            </w:r>
          </w:p>
        </w:tc>
        <w:tc>
          <w:tcPr>
            <w:tcW w:w="1592" w:type="dxa"/>
            <w:shd w:val="clear" w:color="auto" w:fill="595959" w:themeFill="text1" w:themeFillTint="A6"/>
          </w:tcPr>
          <w:p w:rsidR="00F55149" w:rsidRPr="00566C47" w:rsidRDefault="00F55149" w:rsidP="007E54BD">
            <w:pPr>
              <w:pStyle w:val="Default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566C47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Eléments d’appréciation et de comparaison</w:t>
            </w:r>
          </w:p>
          <w:p w:rsidR="00F55149" w:rsidRPr="00566C47" w:rsidRDefault="00F55149" w:rsidP="007E54BD">
            <w:pPr>
              <w:pStyle w:val="Default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566C47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(collectivités de la même strate,</w:t>
            </w:r>
          </w:p>
          <w:p w:rsidR="00F55149" w:rsidRPr="00566C47" w:rsidRDefault="00F55149" w:rsidP="007E54BD">
            <w:pPr>
              <w:pStyle w:val="Default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566C47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Moyenne départementale,</w:t>
            </w:r>
          </w:p>
          <w:p w:rsidR="00F55149" w:rsidRPr="00566C47" w:rsidRDefault="00F55149" w:rsidP="007E54BD">
            <w:pPr>
              <w:tabs>
                <w:tab w:val="left" w:pos="5670"/>
              </w:tabs>
              <w:jc w:val="center"/>
              <w:rPr>
                <w:color w:val="FFFFFF" w:themeColor="background1"/>
              </w:rPr>
            </w:pPr>
            <w:r w:rsidRPr="00566C47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bilan social)</w:t>
            </w:r>
          </w:p>
        </w:tc>
        <w:tc>
          <w:tcPr>
            <w:tcW w:w="1417" w:type="dxa"/>
            <w:shd w:val="clear" w:color="auto" w:fill="595959" w:themeFill="text1" w:themeFillTint="A6"/>
          </w:tcPr>
          <w:p w:rsidR="00F55149" w:rsidRPr="00566C47" w:rsidRDefault="00F55149" w:rsidP="00F55149">
            <w:pPr>
              <w:tabs>
                <w:tab w:val="left" w:pos="5670"/>
              </w:tabs>
              <w:rPr>
                <w:color w:val="FFFFFF" w:themeColor="background1"/>
              </w:rPr>
            </w:pPr>
          </w:p>
          <w:p w:rsidR="00F55149" w:rsidRPr="00566C47" w:rsidRDefault="00F55149" w:rsidP="00F55149">
            <w:pPr>
              <w:tabs>
                <w:tab w:val="left" w:pos="5670"/>
              </w:tabs>
              <w:rPr>
                <w:color w:val="FFFFFF" w:themeColor="background1"/>
              </w:rPr>
            </w:pPr>
          </w:p>
          <w:p w:rsidR="00F55149" w:rsidRPr="00566C47" w:rsidRDefault="00F55149" w:rsidP="00F55149">
            <w:pPr>
              <w:tabs>
                <w:tab w:val="left" w:pos="5670"/>
              </w:tabs>
              <w:rPr>
                <w:color w:val="FFFFFF" w:themeColor="background1"/>
              </w:rPr>
            </w:pPr>
          </w:p>
          <w:p w:rsidR="00F55149" w:rsidRPr="00566C47" w:rsidRDefault="00F55149" w:rsidP="00DC4E46">
            <w:pPr>
              <w:tabs>
                <w:tab w:val="left" w:pos="5670"/>
              </w:tabs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566C47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Etat des</w:t>
            </w:r>
          </w:p>
          <w:p w:rsidR="00F55149" w:rsidRDefault="00DC4E46" w:rsidP="00DC4E46">
            <w:pPr>
              <w:tabs>
                <w:tab w:val="left" w:pos="5670"/>
              </w:tabs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l</w:t>
            </w:r>
            <w:r w:rsidR="00F55149" w:rsidRPr="00566C47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ieux</w:t>
            </w:r>
          </w:p>
          <w:p w:rsidR="00DC4E46" w:rsidRPr="00566C47" w:rsidRDefault="00DC4E46" w:rsidP="00DC4E46">
            <w:pPr>
              <w:tabs>
                <w:tab w:val="left" w:pos="5670"/>
              </w:tabs>
              <w:jc w:val="center"/>
              <w:rPr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Bilan social</w:t>
            </w:r>
          </w:p>
        </w:tc>
        <w:tc>
          <w:tcPr>
            <w:tcW w:w="1417" w:type="dxa"/>
            <w:shd w:val="clear" w:color="auto" w:fill="595959" w:themeFill="text1" w:themeFillTint="A6"/>
          </w:tcPr>
          <w:p w:rsidR="00F55149" w:rsidRPr="00566C47" w:rsidRDefault="00F55149" w:rsidP="00F55149">
            <w:pPr>
              <w:pStyle w:val="Default"/>
              <w:jc w:val="both"/>
              <w:rPr>
                <w:rFonts w:ascii="Arial" w:hAnsi="Arial" w:cs="Arial"/>
                <w:bCs/>
                <w:color w:val="FFFFFF" w:themeColor="background1"/>
                <w:sz w:val="16"/>
                <w:szCs w:val="16"/>
              </w:rPr>
            </w:pPr>
          </w:p>
          <w:p w:rsidR="00F55149" w:rsidRPr="00566C47" w:rsidRDefault="00F55149" w:rsidP="00F55149">
            <w:pPr>
              <w:pStyle w:val="Default"/>
              <w:jc w:val="both"/>
              <w:rPr>
                <w:rFonts w:ascii="Arial" w:hAnsi="Arial" w:cs="Arial"/>
                <w:bCs/>
                <w:color w:val="FFFFFF" w:themeColor="background1"/>
                <w:sz w:val="16"/>
                <w:szCs w:val="16"/>
              </w:rPr>
            </w:pPr>
          </w:p>
          <w:p w:rsidR="00F55149" w:rsidRPr="00566C47" w:rsidRDefault="00F55149" w:rsidP="00F55149">
            <w:pPr>
              <w:pStyle w:val="Default"/>
              <w:jc w:val="both"/>
              <w:rPr>
                <w:rFonts w:ascii="Arial" w:hAnsi="Arial" w:cs="Arial"/>
                <w:bCs/>
                <w:color w:val="FFFFFF" w:themeColor="background1"/>
                <w:sz w:val="16"/>
                <w:szCs w:val="16"/>
              </w:rPr>
            </w:pPr>
          </w:p>
          <w:p w:rsidR="00F55149" w:rsidRPr="00566C47" w:rsidRDefault="00F55149" w:rsidP="00F55149">
            <w:pPr>
              <w:pStyle w:val="Default"/>
              <w:jc w:val="both"/>
              <w:rPr>
                <w:rFonts w:ascii="Arial" w:hAnsi="Arial" w:cs="Arial"/>
                <w:bCs/>
                <w:color w:val="FFFFFF" w:themeColor="background1"/>
                <w:sz w:val="16"/>
                <w:szCs w:val="16"/>
              </w:rPr>
            </w:pPr>
          </w:p>
          <w:p w:rsidR="00F55149" w:rsidRPr="00566C47" w:rsidRDefault="00F55149" w:rsidP="00F55149">
            <w:pPr>
              <w:pStyle w:val="Default"/>
              <w:jc w:val="both"/>
              <w:rPr>
                <w:rFonts w:ascii="Arial" w:hAnsi="Arial" w:cs="Arial"/>
                <w:bCs/>
                <w:color w:val="FFFFFF" w:themeColor="background1"/>
                <w:sz w:val="16"/>
                <w:szCs w:val="16"/>
              </w:rPr>
            </w:pPr>
          </w:p>
          <w:p w:rsidR="00F55149" w:rsidRPr="00566C47" w:rsidRDefault="00F55149" w:rsidP="00F55149">
            <w:pPr>
              <w:pStyle w:val="Default"/>
              <w:jc w:val="both"/>
              <w:rPr>
                <w:rFonts w:ascii="Arial" w:hAnsi="Arial" w:cs="Arial"/>
                <w:bCs/>
                <w:color w:val="FFFFFF" w:themeColor="background1"/>
                <w:sz w:val="16"/>
                <w:szCs w:val="16"/>
              </w:rPr>
            </w:pPr>
          </w:p>
          <w:p w:rsidR="00F55149" w:rsidRPr="00566C47" w:rsidRDefault="00F55149" w:rsidP="00F55149">
            <w:pPr>
              <w:pStyle w:val="Default"/>
              <w:jc w:val="both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</w:p>
          <w:p w:rsidR="00F55149" w:rsidRPr="00566C47" w:rsidRDefault="00F55149" w:rsidP="00F55149">
            <w:pPr>
              <w:pStyle w:val="Default"/>
              <w:jc w:val="both"/>
              <w:rPr>
                <w:rFonts w:ascii="Arial" w:hAnsi="Arial" w:cs="Arial"/>
                <w:bCs/>
                <w:color w:val="FFFFFF" w:themeColor="background1"/>
                <w:sz w:val="16"/>
                <w:szCs w:val="16"/>
              </w:rPr>
            </w:pPr>
            <w:r w:rsidRPr="00566C47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 xml:space="preserve">    Enjeux</w:t>
            </w:r>
          </w:p>
        </w:tc>
        <w:tc>
          <w:tcPr>
            <w:tcW w:w="1670" w:type="dxa"/>
            <w:shd w:val="clear" w:color="auto" w:fill="595959" w:themeFill="text1" w:themeFillTint="A6"/>
          </w:tcPr>
          <w:p w:rsidR="00F55149" w:rsidRPr="00566C47" w:rsidRDefault="00F55149" w:rsidP="00F55149">
            <w:pPr>
              <w:tabs>
                <w:tab w:val="left" w:pos="5670"/>
              </w:tabs>
              <w:rPr>
                <w:color w:val="FFFFFF" w:themeColor="background1"/>
              </w:rPr>
            </w:pPr>
          </w:p>
          <w:p w:rsidR="00F55149" w:rsidRPr="00566C47" w:rsidRDefault="00F55149" w:rsidP="00F55149">
            <w:pPr>
              <w:tabs>
                <w:tab w:val="left" w:pos="5670"/>
              </w:tabs>
              <w:rPr>
                <w:color w:val="FFFFFF" w:themeColor="background1"/>
              </w:rPr>
            </w:pPr>
          </w:p>
          <w:p w:rsidR="00F55149" w:rsidRPr="00566C47" w:rsidRDefault="00F55149" w:rsidP="00F55149">
            <w:pPr>
              <w:tabs>
                <w:tab w:val="left" w:pos="5670"/>
              </w:tabs>
              <w:rPr>
                <w:color w:val="FFFFFF" w:themeColor="background1"/>
              </w:rPr>
            </w:pPr>
          </w:p>
          <w:p w:rsidR="00F55149" w:rsidRPr="00566C47" w:rsidRDefault="00F55149" w:rsidP="00F55149">
            <w:pPr>
              <w:tabs>
                <w:tab w:val="left" w:pos="5670"/>
              </w:tabs>
              <w:rPr>
                <w:color w:val="FFFFFF" w:themeColor="background1"/>
              </w:rPr>
            </w:pPr>
          </w:p>
          <w:p w:rsidR="00F55149" w:rsidRPr="00566C47" w:rsidRDefault="00F55149" w:rsidP="00F55149">
            <w:pPr>
              <w:tabs>
                <w:tab w:val="left" w:pos="5670"/>
              </w:tabs>
              <w:ind w:left="2" w:hanging="2"/>
              <w:jc w:val="center"/>
              <w:rPr>
                <w:color w:val="FFFFFF" w:themeColor="background1"/>
              </w:rPr>
            </w:pPr>
            <w:r w:rsidRPr="00566C47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Objectif et    stratégie</w:t>
            </w:r>
          </w:p>
        </w:tc>
        <w:tc>
          <w:tcPr>
            <w:tcW w:w="1842" w:type="dxa"/>
            <w:shd w:val="clear" w:color="auto" w:fill="595959" w:themeFill="text1" w:themeFillTint="A6"/>
          </w:tcPr>
          <w:p w:rsidR="00F55149" w:rsidRPr="00566C47" w:rsidRDefault="00F55149" w:rsidP="00F55149">
            <w:pPr>
              <w:tabs>
                <w:tab w:val="left" w:pos="5670"/>
              </w:tabs>
              <w:rPr>
                <w:color w:val="FFFFFF" w:themeColor="background1"/>
              </w:rPr>
            </w:pPr>
          </w:p>
          <w:p w:rsidR="00F55149" w:rsidRPr="00566C47" w:rsidRDefault="00F55149" w:rsidP="00F55149">
            <w:pPr>
              <w:tabs>
                <w:tab w:val="left" w:pos="5670"/>
              </w:tabs>
              <w:rPr>
                <w:color w:val="FFFFFF" w:themeColor="background1"/>
              </w:rPr>
            </w:pPr>
          </w:p>
          <w:p w:rsidR="00F55149" w:rsidRPr="00566C47" w:rsidRDefault="00F55149" w:rsidP="00F55149">
            <w:pPr>
              <w:tabs>
                <w:tab w:val="left" w:pos="5670"/>
              </w:tabs>
              <w:rPr>
                <w:color w:val="FFFFFF" w:themeColor="background1"/>
              </w:rPr>
            </w:pPr>
          </w:p>
          <w:p w:rsidR="00F55149" w:rsidRPr="00566C47" w:rsidRDefault="00F55149" w:rsidP="00F55149">
            <w:pPr>
              <w:tabs>
                <w:tab w:val="left" w:pos="5670"/>
              </w:tabs>
              <w:rPr>
                <w:color w:val="FFFFFF" w:themeColor="background1"/>
              </w:rPr>
            </w:pPr>
          </w:p>
          <w:p w:rsidR="00F55149" w:rsidRPr="00566C47" w:rsidRDefault="00F55149" w:rsidP="00F55149">
            <w:pPr>
              <w:tabs>
                <w:tab w:val="left" w:pos="5670"/>
              </w:tabs>
              <w:jc w:val="center"/>
              <w:rPr>
                <w:color w:val="FFFFFF" w:themeColor="background1"/>
              </w:rPr>
            </w:pPr>
            <w:r w:rsidRPr="00566C47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Moyens mis en oeuvre</w:t>
            </w:r>
          </w:p>
        </w:tc>
        <w:tc>
          <w:tcPr>
            <w:tcW w:w="1276" w:type="dxa"/>
            <w:shd w:val="clear" w:color="auto" w:fill="595959" w:themeFill="text1" w:themeFillTint="A6"/>
          </w:tcPr>
          <w:p w:rsidR="00F55149" w:rsidRPr="00566C47" w:rsidRDefault="00F55149" w:rsidP="00F55149">
            <w:pPr>
              <w:tabs>
                <w:tab w:val="left" w:pos="5670"/>
              </w:tabs>
              <w:rPr>
                <w:color w:val="FFFFFF" w:themeColor="background1"/>
              </w:rPr>
            </w:pPr>
          </w:p>
          <w:p w:rsidR="00F55149" w:rsidRPr="00566C47" w:rsidRDefault="00F55149" w:rsidP="00F55149">
            <w:pPr>
              <w:tabs>
                <w:tab w:val="left" w:pos="5670"/>
              </w:tabs>
              <w:rPr>
                <w:color w:val="FFFFFF" w:themeColor="background1"/>
              </w:rPr>
            </w:pPr>
          </w:p>
          <w:p w:rsidR="00F55149" w:rsidRPr="00566C47" w:rsidRDefault="00F55149" w:rsidP="00F55149">
            <w:pPr>
              <w:tabs>
                <w:tab w:val="left" w:pos="5670"/>
              </w:tabs>
              <w:rPr>
                <w:color w:val="FFFFFF" w:themeColor="background1"/>
              </w:rPr>
            </w:pPr>
          </w:p>
          <w:p w:rsidR="00F55149" w:rsidRPr="00566C47" w:rsidRDefault="00F55149" w:rsidP="00F55149">
            <w:pPr>
              <w:tabs>
                <w:tab w:val="left" w:pos="5670"/>
              </w:tabs>
              <w:rPr>
                <w:color w:val="FFFFFF" w:themeColor="background1"/>
              </w:rPr>
            </w:pPr>
          </w:p>
          <w:p w:rsidR="00F55149" w:rsidRPr="00566C47" w:rsidRDefault="00F55149" w:rsidP="00F55149">
            <w:pPr>
              <w:tabs>
                <w:tab w:val="left" w:pos="5670"/>
              </w:tabs>
              <w:rPr>
                <w:color w:val="FFFFFF" w:themeColor="background1"/>
              </w:rPr>
            </w:pPr>
            <w:r w:rsidRPr="00566C47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Documents</w:t>
            </w:r>
          </w:p>
        </w:tc>
      </w:tr>
      <w:tr w:rsidR="00F55149" w:rsidTr="00CD297E">
        <w:tc>
          <w:tcPr>
            <w:tcW w:w="1701" w:type="dxa"/>
          </w:tcPr>
          <w:p w:rsidR="00F55149" w:rsidRDefault="00F55149" w:rsidP="00F55149">
            <w:pPr>
              <w:tabs>
                <w:tab w:val="left" w:pos="5670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F55149" w:rsidRDefault="00F55149" w:rsidP="00F55149">
            <w:pPr>
              <w:tabs>
                <w:tab w:val="left" w:pos="5670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F55149" w:rsidRDefault="00F55149" w:rsidP="00F55149">
            <w:pPr>
              <w:tabs>
                <w:tab w:val="left" w:pos="5670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F55149" w:rsidRDefault="00F55149" w:rsidP="00F55149">
            <w:pPr>
              <w:tabs>
                <w:tab w:val="left" w:pos="5670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F55149" w:rsidRPr="00E67549" w:rsidRDefault="00F55149" w:rsidP="00F55149">
            <w:pPr>
              <w:tabs>
                <w:tab w:val="left" w:pos="5670"/>
              </w:tabs>
              <w:rPr>
                <w:b/>
              </w:rPr>
            </w:pPr>
            <w:r w:rsidRPr="00E6754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Congés annuels et </w:t>
            </w:r>
            <w:r w:rsidRPr="00E67549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Pr="00E6754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utorisations </w:t>
            </w:r>
            <w:r w:rsidRPr="00E67549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Pr="00E67549">
              <w:rPr>
                <w:rFonts w:ascii="Arial" w:hAnsi="Arial" w:cs="Arial"/>
                <w:b/>
                <w:bCs/>
                <w:sz w:val="16"/>
                <w:szCs w:val="16"/>
              </w:rPr>
              <w:t>péciales d’</w:t>
            </w:r>
            <w:r w:rsidRPr="00E67549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Pr="00E67549">
              <w:rPr>
                <w:rFonts w:ascii="Arial" w:hAnsi="Arial" w:cs="Arial"/>
                <w:b/>
                <w:bCs/>
                <w:sz w:val="16"/>
                <w:szCs w:val="16"/>
              </w:rPr>
              <w:t>bsence</w:t>
            </w:r>
          </w:p>
        </w:tc>
        <w:tc>
          <w:tcPr>
            <w:tcW w:w="1592" w:type="dxa"/>
          </w:tcPr>
          <w:p w:rsidR="00F55149" w:rsidRDefault="00F55149" w:rsidP="00F55149">
            <w:pPr>
              <w:tabs>
                <w:tab w:val="left" w:pos="5670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F55149" w:rsidRDefault="00F55149" w:rsidP="00F55149">
            <w:pPr>
              <w:tabs>
                <w:tab w:val="left" w:pos="5670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F55149" w:rsidRDefault="00F55149" w:rsidP="00F55149">
            <w:pPr>
              <w:tabs>
                <w:tab w:val="left" w:pos="5670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F55149" w:rsidRDefault="00F55149" w:rsidP="00F55149">
            <w:pPr>
              <w:tabs>
                <w:tab w:val="left" w:pos="5670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F55149" w:rsidRDefault="00F55149" w:rsidP="00F55149">
            <w:pPr>
              <w:tabs>
                <w:tab w:val="left" w:pos="5670"/>
              </w:tabs>
            </w:pPr>
            <w:r w:rsidRPr="00C02A6E">
              <w:rPr>
                <w:rFonts w:ascii="Arial" w:hAnsi="Arial" w:cs="Arial"/>
                <w:bCs/>
                <w:sz w:val="16"/>
                <w:szCs w:val="16"/>
              </w:rPr>
              <w:t>Les congés sont un droit statutaire qui s’exerce cependant dans la limite des nécessités de service</w:t>
            </w:r>
          </w:p>
        </w:tc>
        <w:tc>
          <w:tcPr>
            <w:tcW w:w="1417" w:type="dxa"/>
          </w:tcPr>
          <w:p w:rsidR="00F55149" w:rsidRDefault="00F55149" w:rsidP="00F55149">
            <w:pPr>
              <w:tabs>
                <w:tab w:val="left" w:pos="5670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F55149" w:rsidRDefault="00F55149" w:rsidP="00F55149">
            <w:pPr>
              <w:tabs>
                <w:tab w:val="left" w:pos="5670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F55149" w:rsidRDefault="00F55149" w:rsidP="00F55149">
            <w:pPr>
              <w:tabs>
                <w:tab w:val="left" w:pos="567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C02A6E">
              <w:rPr>
                <w:rFonts w:ascii="Arial" w:hAnsi="Arial" w:cs="Arial"/>
                <w:bCs/>
                <w:sz w:val="16"/>
                <w:szCs w:val="16"/>
              </w:rPr>
              <w:t>Pratique de la collectivité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  <w:p w:rsidR="00F55149" w:rsidRDefault="00F55149" w:rsidP="00F55149">
            <w:pPr>
              <w:tabs>
                <w:tab w:val="left" w:pos="5670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F55149" w:rsidRDefault="00F55149" w:rsidP="00F55149">
            <w:pPr>
              <w:tabs>
                <w:tab w:val="left" w:pos="5670"/>
              </w:tabs>
            </w:pPr>
            <w:r>
              <w:rPr>
                <w:rFonts w:ascii="Arial" w:hAnsi="Arial" w:cs="Arial"/>
                <w:bCs/>
                <w:sz w:val="16"/>
                <w:szCs w:val="16"/>
              </w:rPr>
              <w:t>Si rien n’est défini, après analyse, dégager une pratique</w:t>
            </w:r>
          </w:p>
        </w:tc>
        <w:tc>
          <w:tcPr>
            <w:tcW w:w="1417" w:type="dxa"/>
          </w:tcPr>
          <w:p w:rsidR="00F55149" w:rsidRPr="00A05CF6" w:rsidRDefault="00F55149" w:rsidP="00557871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  <w:r w:rsidRPr="00A05CF6">
              <w:rPr>
                <w:rFonts w:ascii="Arial" w:hAnsi="Arial" w:cs="Arial"/>
                <w:bCs/>
                <w:color w:val="auto"/>
                <w:sz w:val="16"/>
                <w:szCs w:val="16"/>
              </w:rPr>
              <w:t>Répondre aux obligations du statut</w:t>
            </w:r>
          </w:p>
          <w:p w:rsidR="00F55149" w:rsidRPr="00A05CF6" w:rsidRDefault="00F55149" w:rsidP="00557871">
            <w:pPr>
              <w:pStyle w:val="Defaul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  <w:r w:rsidRPr="00A05CF6">
              <w:rPr>
                <w:rFonts w:ascii="Arial" w:hAnsi="Arial" w:cs="Arial"/>
                <w:bCs/>
                <w:color w:val="auto"/>
                <w:sz w:val="16"/>
                <w:szCs w:val="16"/>
              </w:rPr>
              <w:t>Organiser le fonctionnement en périodes de congés</w:t>
            </w:r>
          </w:p>
          <w:p w:rsidR="00F55149" w:rsidRDefault="00F55149" w:rsidP="00557871">
            <w:pPr>
              <w:tabs>
                <w:tab w:val="left" w:pos="567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A05CF6">
              <w:rPr>
                <w:rFonts w:ascii="Arial" w:hAnsi="Arial" w:cs="Arial"/>
                <w:bCs/>
                <w:sz w:val="16"/>
                <w:szCs w:val="16"/>
              </w:rPr>
              <w:t>Permettre aux agents de</w:t>
            </w:r>
          </w:p>
          <w:p w:rsidR="00F55149" w:rsidRDefault="00F55149" w:rsidP="00557871">
            <w:pPr>
              <w:tabs>
                <w:tab w:val="left" w:pos="5670"/>
              </w:tabs>
            </w:pPr>
            <w:r w:rsidRPr="00A05CF6">
              <w:rPr>
                <w:rFonts w:ascii="Arial" w:hAnsi="Arial" w:cs="Arial"/>
                <w:bCs/>
                <w:sz w:val="16"/>
                <w:szCs w:val="16"/>
              </w:rPr>
              <w:t>disposer du temps pour les évènements exceptionnels (ASA)</w:t>
            </w:r>
          </w:p>
        </w:tc>
        <w:tc>
          <w:tcPr>
            <w:tcW w:w="1670" w:type="dxa"/>
          </w:tcPr>
          <w:p w:rsidR="00F55149" w:rsidRDefault="00F55149" w:rsidP="00F55149">
            <w:pPr>
              <w:tabs>
                <w:tab w:val="left" w:pos="567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F55149" w:rsidRDefault="00F55149" w:rsidP="00F55149">
            <w:pPr>
              <w:tabs>
                <w:tab w:val="left" w:pos="567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F55149" w:rsidRDefault="00F55149" w:rsidP="00F55149">
            <w:pPr>
              <w:tabs>
                <w:tab w:val="left" w:pos="567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F55149" w:rsidRDefault="00F55149" w:rsidP="00F55149">
            <w:pPr>
              <w:tabs>
                <w:tab w:val="left" w:pos="567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F55149" w:rsidRPr="0004529A" w:rsidRDefault="00F55149" w:rsidP="00F55149">
            <w:pPr>
              <w:tabs>
                <w:tab w:val="left" w:pos="5670"/>
              </w:tabs>
              <w:rPr>
                <w:rFonts w:ascii="Arial" w:hAnsi="Arial" w:cs="Arial"/>
                <w:sz w:val="16"/>
                <w:szCs w:val="16"/>
              </w:rPr>
            </w:pPr>
            <w:r w:rsidRPr="0004529A">
              <w:rPr>
                <w:rFonts w:ascii="Arial" w:hAnsi="Arial" w:cs="Arial"/>
                <w:sz w:val="16"/>
                <w:szCs w:val="16"/>
              </w:rPr>
              <w:t>Exemple : réglementer la prise de congés afin de garantir la continuité du service public</w:t>
            </w:r>
          </w:p>
        </w:tc>
        <w:tc>
          <w:tcPr>
            <w:tcW w:w="1842" w:type="dxa"/>
          </w:tcPr>
          <w:p w:rsidR="00F55149" w:rsidRDefault="00F55149" w:rsidP="00F55149">
            <w:pPr>
              <w:tabs>
                <w:tab w:val="left" w:pos="5670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F55149" w:rsidRDefault="00F55149" w:rsidP="00F55149">
            <w:pPr>
              <w:tabs>
                <w:tab w:val="left" w:pos="5670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F55149" w:rsidRDefault="00F55149" w:rsidP="00F55149">
            <w:pPr>
              <w:tabs>
                <w:tab w:val="left" w:pos="5670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F55149" w:rsidRDefault="00F55149" w:rsidP="00F55149">
            <w:pPr>
              <w:tabs>
                <w:tab w:val="left" w:pos="5670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F55149" w:rsidRDefault="00F55149" w:rsidP="00F55149">
            <w:pPr>
              <w:tabs>
                <w:tab w:val="left" w:pos="5670"/>
              </w:tabs>
            </w:pPr>
            <w:r w:rsidRPr="001C40A0">
              <w:rPr>
                <w:rFonts w:ascii="Arial" w:hAnsi="Arial" w:cs="Arial"/>
                <w:bCs/>
                <w:sz w:val="16"/>
                <w:szCs w:val="16"/>
              </w:rPr>
              <w:t>Exemple : démarche de concertation en lien avec les agents ou les représentants du personnel</w:t>
            </w:r>
          </w:p>
        </w:tc>
        <w:tc>
          <w:tcPr>
            <w:tcW w:w="1276" w:type="dxa"/>
          </w:tcPr>
          <w:p w:rsidR="00F55149" w:rsidRDefault="00F55149" w:rsidP="00F55149">
            <w:pPr>
              <w:tabs>
                <w:tab w:val="left" w:pos="567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F55149" w:rsidRDefault="00F55149" w:rsidP="00F55149">
            <w:pPr>
              <w:tabs>
                <w:tab w:val="left" w:pos="567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F55149" w:rsidRDefault="00F55149" w:rsidP="00F55149">
            <w:pPr>
              <w:tabs>
                <w:tab w:val="left" w:pos="567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F55149" w:rsidRDefault="00F55149" w:rsidP="00F55149">
            <w:pPr>
              <w:tabs>
                <w:tab w:val="left" w:pos="567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F55149" w:rsidRDefault="00F55149" w:rsidP="00F55149">
            <w:pPr>
              <w:tabs>
                <w:tab w:val="left" w:pos="567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F55149" w:rsidRDefault="00F55149" w:rsidP="00F55149">
            <w:pPr>
              <w:tabs>
                <w:tab w:val="left" w:pos="567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F55149" w:rsidRPr="00231C5C" w:rsidRDefault="00F55149" w:rsidP="00F55149">
            <w:pPr>
              <w:tabs>
                <w:tab w:val="left" w:pos="5670"/>
              </w:tabs>
              <w:rPr>
                <w:rFonts w:ascii="Arial" w:hAnsi="Arial" w:cs="Arial"/>
                <w:sz w:val="16"/>
                <w:szCs w:val="16"/>
              </w:rPr>
            </w:pPr>
            <w:r w:rsidRPr="00231C5C">
              <w:rPr>
                <w:rFonts w:ascii="Arial" w:hAnsi="Arial" w:cs="Arial"/>
                <w:sz w:val="16"/>
                <w:szCs w:val="16"/>
              </w:rPr>
              <w:t>Règlement intérieur</w:t>
            </w:r>
          </w:p>
        </w:tc>
      </w:tr>
      <w:tr w:rsidR="00F55149" w:rsidTr="00CD297E">
        <w:tc>
          <w:tcPr>
            <w:tcW w:w="1701" w:type="dxa"/>
          </w:tcPr>
          <w:p w:rsidR="00F55149" w:rsidRDefault="00F55149" w:rsidP="00F55149">
            <w:pPr>
              <w:tabs>
                <w:tab w:val="left" w:pos="567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55149" w:rsidRDefault="00F55149" w:rsidP="00F55149">
            <w:pPr>
              <w:tabs>
                <w:tab w:val="left" w:pos="567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55149" w:rsidRDefault="00F55149" w:rsidP="00F55149">
            <w:pPr>
              <w:tabs>
                <w:tab w:val="left" w:pos="567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55149" w:rsidRPr="00E67549" w:rsidRDefault="00F55149" w:rsidP="00F55149">
            <w:pPr>
              <w:tabs>
                <w:tab w:val="left" w:pos="567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E67549"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Pr="00E67549">
              <w:rPr>
                <w:rFonts w:ascii="Arial" w:hAnsi="Arial" w:cs="Arial"/>
                <w:b/>
                <w:sz w:val="16"/>
                <w:szCs w:val="16"/>
              </w:rPr>
              <w:t xml:space="preserve">ompte </w:t>
            </w:r>
            <w:r w:rsidRPr="00E67549"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Pr="00E67549">
              <w:rPr>
                <w:rFonts w:ascii="Arial" w:hAnsi="Arial" w:cs="Arial"/>
                <w:b/>
                <w:sz w:val="16"/>
                <w:szCs w:val="16"/>
              </w:rPr>
              <w:t xml:space="preserve">pargne </w:t>
            </w:r>
            <w:r w:rsidRPr="00E67549"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Pr="00E67549">
              <w:rPr>
                <w:rFonts w:ascii="Arial" w:hAnsi="Arial" w:cs="Arial"/>
                <w:b/>
                <w:sz w:val="16"/>
                <w:szCs w:val="16"/>
              </w:rPr>
              <w:t>emps</w:t>
            </w:r>
          </w:p>
        </w:tc>
        <w:tc>
          <w:tcPr>
            <w:tcW w:w="1592" w:type="dxa"/>
          </w:tcPr>
          <w:p w:rsidR="00F55149" w:rsidRDefault="00F55149" w:rsidP="00F55149">
            <w:pPr>
              <w:tabs>
                <w:tab w:val="left" w:pos="567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F55149" w:rsidRDefault="00F55149" w:rsidP="00F55149">
            <w:pPr>
              <w:tabs>
                <w:tab w:val="left" w:pos="567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F55149" w:rsidRDefault="00F55149" w:rsidP="00F55149">
            <w:pPr>
              <w:tabs>
                <w:tab w:val="left" w:pos="567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F55149" w:rsidRDefault="00F55149" w:rsidP="00F55149">
            <w:pPr>
              <w:tabs>
                <w:tab w:val="left" w:pos="567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F55149" w:rsidRPr="00706694" w:rsidRDefault="00F55149" w:rsidP="00F55149">
            <w:pPr>
              <w:tabs>
                <w:tab w:val="left" w:pos="5670"/>
              </w:tabs>
              <w:rPr>
                <w:rFonts w:ascii="Arial" w:hAnsi="Arial" w:cs="Arial"/>
                <w:sz w:val="16"/>
                <w:szCs w:val="16"/>
              </w:rPr>
            </w:pPr>
            <w:r w:rsidRPr="00706694">
              <w:rPr>
                <w:rFonts w:ascii="Arial" w:hAnsi="Arial" w:cs="Arial"/>
                <w:sz w:val="16"/>
                <w:szCs w:val="16"/>
              </w:rPr>
              <w:t>Moyenne de jours épargnés par an</w:t>
            </w:r>
            <w:r>
              <w:rPr>
                <w:rFonts w:ascii="Arial" w:hAnsi="Arial" w:cs="Arial"/>
                <w:sz w:val="16"/>
                <w:szCs w:val="16"/>
              </w:rPr>
              <w:t>/agent : 16</w:t>
            </w:r>
          </w:p>
        </w:tc>
        <w:tc>
          <w:tcPr>
            <w:tcW w:w="1417" w:type="dxa"/>
          </w:tcPr>
          <w:p w:rsidR="00F55149" w:rsidRDefault="00F55149" w:rsidP="00F55149">
            <w:pPr>
              <w:tabs>
                <w:tab w:val="left" w:pos="567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F55149" w:rsidRDefault="00F55149" w:rsidP="00F55149">
            <w:pPr>
              <w:tabs>
                <w:tab w:val="left" w:pos="567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F55149" w:rsidRDefault="00F55149" w:rsidP="00F55149">
            <w:pPr>
              <w:tabs>
                <w:tab w:val="left" w:pos="567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F55149" w:rsidRPr="00815515" w:rsidRDefault="00F55149" w:rsidP="00F55149">
            <w:pPr>
              <w:tabs>
                <w:tab w:val="left" w:pos="5670"/>
              </w:tabs>
              <w:rPr>
                <w:rFonts w:ascii="Arial" w:hAnsi="Arial" w:cs="Arial"/>
                <w:sz w:val="16"/>
                <w:szCs w:val="16"/>
              </w:rPr>
            </w:pPr>
            <w:r w:rsidRPr="00815515">
              <w:rPr>
                <w:rFonts w:ascii="Arial" w:hAnsi="Arial" w:cs="Arial"/>
                <w:sz w:val="16"/>
                <w:szCs w:val="16"/>
              </w:rPr>
              <w:t>Mentionner le stock moyen de jours épargnés par les agents de la collectivité</w:t>
            </w:r>
          </w:p>
        </w:tc>
        <w:tc>
          <w:tcPr>
            <w:tcW w:w="1417" w:type="dxa"/>
          </w:tcPr>
          <w:p w:rsidR="00F55149" w:rsidRPr="00132E8D" w:rsidRDefault="00F55149" w:rsidP="00F55149">
            <w:pPr>
              <w:tabs>
                <w:tab w:val="left" w:pos="5670"/>
              </w:tabs>
              <w:rPr>
                <w:rFonts w:ascii="Arial" w:hAnsi="Arial" w:cs="Arial"/>
                <w:sz w:val="16"/>
                <w:szCs w:val="16"/>
              </w:rPr>
            </w:pPr>
            <w:r w:rsidRPr="00132E8D">
              <w:rPr>
                <w:rFonts w:ascii="Arial" w:hAnsi="Arial" w:cs="Arial"/>
                <w:sz w:val="16"/>
                <w:szCs w:val="16"/>
              </w:rPr>
              <w:t>Permettre aux agents de la collectivité de gérer leurs congés sur la durée</w:t>
            </w:r>
          </w:p>
          <w:p w:rsidR="00F55149" w:rsidRDefault="00F55149" w:rsidP="00F55149">
            <w:pPr>
              <w:tabs>
                <w:tab w:val="left" w:pos="5670"/>
              </w:tabs>
            </w:pPr>
            <w:r w:rsidRPr="00132E8D">
              <w:rPr>
                <w:rFonts w:ascii="Arial" w:hAnsi="Arial" w:cs="Arial"/>
                <w:sz w:val="16"/>
                <w:szCs w:val="16"/>
              </w:rPr>
              <w:t>Fixer les règles d’utilisation ou d’indemnisation des congés épargnés</w:t>
            </w:r>
          </w:p>
        </w:tc>
        <w:tc>
          <w:tcPr>
            <w:tcW w:w="1670" w:type="dxa"/>
          </w:tcPr>
          <w:p w:rsidR="00F55149" w:rsidRPr="006E0C85" w:rsidRDefault="00F55149" w:rsidP="00F55149">
            <w:pPr>
              <w:tabs>
                <w:tab w:val="left" w:pos="5670"/>
              </w:tabs>
              <w:rPr>
                <w:rFonts w:ascii="Arial" w:hAnsi="Arial" w:cs="Arial"/>
                <w:sz w:val="16"/>
                <w:szCs w:val="16"/>
              </w:rPr>
            </w:pPr>
            <w:r w:rsidRPr="006E0C85">
              <w:rPr>
                <w:rFonts w:ascii="Arial" w:hAnsi="Arial" w:cs="Arial"/>
                <w:sz w:val="16"/>
                <w:szCs w:val="16"/>
              </w:rPr>
              <w:t>Exemple : en fonction des nécessités de service, l’objectif est de répondre aux demandes d’utilisation, ou le cas échéant de monétisation des jours épargnés</w:t>
            </w:r>
          </w:p>
        </w:tc>
        <w:tc>
          <w:tcPr>
            <w:tcW w:w="1842" w:type="dxa"/>
          </w:tcPr>
          <w:p w:rsidR="00CD297E" w:rsidRDefault="00CD297E" w:rsidP="00F55149">
            <w:pPr>
              <w:tabs>
                <w:tab w:val="left" w:pos="567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CD297E" w:rsidRDefault="00CD297E" w:rsidP="00F55149">
            <w:pPr>
              <w:tabs>
                <w:tab w:val="left" w:pos="567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F55149" w:rsidRPr="003A1804" w:rsidRDefault="00F55149" w:rsidP="00F55149">
            <w:pPr>
              <w:tabs>
                <w:tab w:val="left" w:pos="5670"/>
              </w:tabs>
              <w:rPr>
                <w:rFonts w:ascii="Arial" w:hAnsi="Arial" w:cs="Arial"/>
                <w:sz w:val="16"/>
                <w:szCs w:val="16"/>
              </w:rPr>
            </w:pPr>
            <w:r w:rsidRPr="003A1804">
              <w:rPr>
                <w:rFonts w:ascii="Arial" w:hAnsi="Arial" w:cs="Arial"/>
                <w:sz w:val="16"/>
                <w:szCs w:val="16"/>
              </w:rPr>
              <w:t>Exemple : mettre en œuvre une démarche de concertation afin de réglementer la prise de congés, voire leur monétisation</w:t>
            </w:r>
          </w:p>
        </w:tc>
        <w:tc>
          <w:tcPr>
            <w:tcW w:w="1276" w:type="dxa"/>
          </w:tcPr>
          <w:p w:rsidR="00CD297E" w:rsidRDefault="00CD297E" w:rsidP="00F55149">
            <w:pPr>
              <w:tabs>
                <w:tab w:val="left" w:pos="567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CD297E" w:rsidRDefault="00CD297E" w:rsidP="00F55149">
            <w:pPr>
              <w:tabs>
                <w:tab w:val="left" w:pos="567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CD297E" w:rsidRDefault="00CD297E" w:rsidP="00F55149">
            <w:pPr>
              <w:tabs>
                <w:tab w:val="left" w:pos="567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CD297E" w:rsidRDefault="00CD297E" w:rsidP="00F55149">
            <w:pPr>
              <w:tabs>
                <w:tab w:val="left" w:pos="567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0B66BE" w:rsidRDefault="00F55149" w:rsidP="00F55149">
            <w:pPr>
              <w:tabs>
                <w:tab w:val="left" w:pos="5670"/>
              </w:tabs>
              <w:rPr>
                <w:rFonts w:ascii="Arial" w:hAnsi="Arial" w:cs="Arial"/>
                <w:sz w:val="16"/>
                <w:szCs w:val="16"/>
              </w:rPr>
            </w:pPr>
            <w:r w:rsidRPr="003A1804">
              <w:rPr>
                <w:rFonts w:ascii="Arial" w:hAnsi="Arial" w:cs="Arial"/>
                <w:sz w:val="16"/>
                <w:szCs w:val="16"/>
              </w:rPr>
              <w:t xml:space="preserve">Délibération et procédure sur </w:t>
            </w:r>
            <w:hyperlink r:id="rId18" w:history="1">
              <w:r w:rsidRPr="000B66BE">
                <w:rPr>
                  <w:rStyle w:val="Lienhypertexte"/>
                  <w:rFonts w:ascii="Arial" w:hAnsi="Arial" w:cs="Arial"/>
                  <w:sz w:val="16"/>
                  <w:szCs w:val="16"/>
                </w:rPr>
                <w:t>CDG90</w:t>
              </w:r>
            </w:hyperlink>
          </w:p>
          <w:p w:rsidR="000B66BE" w:rsidRDefault="000B66BE" w:rsidP="00F55149">
            <w:pPr>
              <w:tabs>
                <w:tab w:val="left" w:pos="567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Et </w:t>
            </w:r>
          </w:p>
          <w:p w:rsidR="000B66BE" w:rsidRPr="003A1804" w:rsidRDefault="000B66BE" w:rsidP="00F55149">
            <w:pPr>
              <w:tabs>
                <w:tab w:val="left" w:pos="567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Imprimés </w:t>
            </w:r>
            <w:hyperlink r:id="rId19" w:anchor="spf=1613465604543" w:history="1">
              <w:r w:rsidRPr="000B66BE">
                <w:rPr>
                  <w:rStyle w:val="Lienhypertexte"/>
                  <w:rFonts w:ascii="Arial" w:hAnsi="Arial" w:cs="Arial"/>
                  <w:sz w:val="16"/>
                  <w:szCs w:val="16"/>
                </w:rPr>
                <w:t>CDG90</w:t>
              </w:r>
            </w:hyperlink>
          </w:p>
        </w:tc>
      </w:tr>
      <w:tr w:rsidR="00F55149" w:rsidTr="00CD297E">
        <w:tc>
          <w:tcPr>
            <w:tcW w:w="1701" w:type="dxa"/>
          </w:tcPr>
          <w:p w:rsidR="00CD297E" w:rsidRDefault="00CD297E" w:rsidP="00F55149">
            <w:pPr>
              <w:tabs>
                <w:tab w:val="left" w:pos="567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  <w:p w:rsidR="00CD297E" w:rsidRDefault="00CD297E" w:rsidP="00F55149">
            <w:pPr>
              <w:tabs>
                <w:tab w:val="left" w:pos="567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  <w:p w:rsidR="00CD297E" w:rsidRDefault="00CD297E" w:rsidP="00F55149">
            <w:pPr>
              <w:tabs>
                <w:tab w:val="left" w:pos="567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  <w:p w:rsidR="00CD297E" w:rsidRDefault="00CD297E" w:rsidP="00F55149">
            <w:pPr>
              <w:tabs>
                <w:tab w:val="left" w:pos="567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  <w:p w:rsidR="00CD297E" w:rsidRDefault="00CD297E" w:rsidP="00F55149">
            <w:pPr>
              <w:tabs>
                <w:tab w:val="left" w:pos="567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  <w:p w:rsidR="00CD297E" w:rsidRDefault="00CD297E" w:rsidP="00F55149">
            <w:pPr>
              <w:tabs>
                <w:tab w:val="left" w:pos="567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  <w:p w:rsidR="00F55149" w:rsidRPr="00E67549" w:rsidRDefault="00F55149" w:rsidP="00F55149">
            <w:pPr>
              <w:tabs>
                <w:tab w:val="left" w:pos="567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E67549">
              <w:rPr>
                <w:rFonts w:ascii="Arial" w:hAnsi="Arial" w:cs="Arial"/>
                <w:b/>
                <w:sz w:val="16"/>
                <w:szCs w:val="16"/>
              </w:rPr>
              <w:t>Télétravail</w:t>
            </w:r>
          </w:p>
        </w:tc>
        <w:tc>
          <w:tcPr>
            <w:tcW w:w="1592" w:type="dxa"/>
          </w:tcPr>
          <w:p w:rsidR="00CD297E" w:rsidRDefault="00CD297E" w:rsidP="00F55149">
            <w:pPr>
              <w:tabs>
                <w:tab w:val="left" w:pos="567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CD297E" w:rsidRDefault="00CD297E" w:rsidP="00F55149">
            <w:pPr>
              <w:tabs>
                <w:tab w:val="left" w:pos="567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CD297E" w:rsidRDefault="00CD297E" w:rsidP="00F55149">
            <w:pPr>
              <w:tabs>
                <w:tab w:val="left" w:pos="567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CD297E" w:rsidRDefault="00CD297E" w:rsidP="00F55149">
            <w:pPr>
              <w:tabs>
                <w:tab w:val="left" w:pos="567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CD297E" w:rsidRDefault="00CD297E" w:rsidP="00F55149">
            <w:pPr>
              <w:tabs>
                <w:tab w:val="left" w:pos="567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F55149" w:rsidRPr="004F6ECA" w:rsidRDefault="00F55149" w:rsidP="00F55149">
            <w:pPr>
              <w:tabs>
                <w:tab w:val="left" w:pos="5670"/>
              </w:tabs>
              <w:rPr>
                <w:rFonts w:ascii="Arial" w:hAnsi="Arial" w:cs="Arial"/>
                <w:sz w:val="16"/>
                <w:szCs w:val="16"/>
              </w:rPr>
            </w:pPr>
            <w:r w:rsidRPr="004F6ECA">
              <w:rPr>
                <w:rFonts w:ascii="Arial" w:hAnsi="Arial" w:cs="Arial"/>
                <w:sz w:val="16"/>
                <w:szCs w:val="16"/>
              </w:rPr>
              <w:t>Part des agents en télétravail :effectifs globaux : …</w:t>
            </w:r>
          </w:p>
        </w:tc>
        <w:tc>
          <w:tcPr>
            <w:tcW w:w="1417" w:type="dxa"/>
          </w:tcPr>
          <w:p w:rsidR="00CD297E" w:rsidRDefault="00CD297E" w:rsidP="00F55149">
            <w:pPr>
              <w:tabs>
                <w:tab w:val="left" w:pos="567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CD297E" w:rsidRDefault="00CD297E" w:rsidP="00F55149">
            <w:pPr>
              <w:tabs>
                <w:tab w:val="left" w:pos="567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CD297E" w:rsidRDefault="00CD297E" w:rsidP="00F55149">
            <w:pPr>
              <w:tabs>
                <w:tab w:val="left" w:pos="567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F55149" w:rsidRDefault="00F55149" w:rsidP="00F55149">
            <w:pPr>
              <w:tabs>
                <w:tab w:val="left" w:pos="5670"/>
              </w:tabs>
              <w:rPr>
                <w:rFonts w:ascii="Arial" w:hAnsi="Arial" w:cs="Arial"/>
                <w:sz w:val="16"/>
                <w:szCs w:val="16"/>
              </w:rPr>
            </w:pPr>
            <w:r w:rsidRPr="004F6ECA">
              <w:rPr>
                <w:rFonts w:ascii="Arial" w:hAnsi="Arial" w:cs="Arial"/>
                <w:sz w:val="16"/>
                <w:szCs w:val="16"/>
              </w:rPr>
              <w:t>Le télétravail est-il mis en place dans la collectivité ?</w:t>
            </w:r>
          </w:p>
          <w:p w:rsidR="00F55149" w:rsidRPr="004F6ECA" w:rsidRDefault="00F55149" w:rsidP="00F55149">
            <w:pPr>
              <w:tabs>
                <w:tab w:val="left" w:pos="567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Nombre des agents qui en bénéficient</w:t>
            </w:r>
          </w:p>
        </w:tc>
        <w:tc>
          <w:tcPr>
            <w:tcW w:w="1417" w:type="dxa"/>
          </w:tcPr>
          <w:p w:rsidR="00CD297E" w:rsidRDefault="00CD297E" w:rsidP="00F55149">
            <w:pPr>
              <w:tabs>
                <w:tab w:val="left" w:pos="567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F55149" w:rsidRPr="004F6ECA" w:rsidRDefault="00F55149" w:rsidP="00F55149">
            <w:pPr>
              <w:tabs>
                <w:tab w:val="left" w:pos="5670"/>
              </w:tabs>
              <w:rPr>
                <w:rFonts w:ascii="Arial" w:hAnsi="Arial" w:cs="Arial"/>
                <w:sz w:val="16"/>
                <w:szCs w:val="16"/>
              </w:rPr>
            </w:pPr>
            <w:r w:rsidRPr="004F6ECA">
              <w:rPr>
                <w:rFonts w:ascii="Arial" w:hAnsi="Arial" w:cs="Arial"/>
                <w:sz w:val="16"/>
                <w:szCs w:val="16"/>
              </w:rPr>
              <w:t>Economiser du temps, limiter les dépenses de transport , suivre une démarche responsable sur le plan écologique, en permettant aux agents d’assurer à distance tout ou partie de leurs missions</w:t>
            </w:r>
          </w:p>
        </w:tc>
        <w:tc>
          <w:tcPr>
            <w:tcW w:w="1670" w:type="dxa"/>
          </w:tcPr>
          <w:p w:rsidR="00F55149" w:rsidRPr="00AD41CE" w:rsidRDefault="00F55149" w:rsidP="00F55149">
            <w:pPr>
              <w:tabs>
                <w:tab w:val="left" w:pos="5670"/>
              </w:tabs>
              <w:rPr>
                <w:rFonts w:ascii="Arial" w:hAnsi="Arial" w:cs="Arial"/>
                <w:sz w:val="16"/>
                <w:szCs w:val="16"/>
              </w:rPr>
            </w:pPr>
            <w:r w:rsidRPr="00AD41CE">
              <w:rPr>
                <w:rFonts w:ascii="Arial" w:hAnsi="Arial" w:cs="Arial"/>
                <w:sz w:val="16"/>
                <w:szCs w:val="16"/>
              </w:rPr>
              <w:t>Exemple : expérimenter le télétra</w:t>
            </w:r>
            <w:r>
              <w:rPr>
                <w:rFonts w:ascii="Arial" w:hAnsi="Arial" w:cs="Arial"/>
                <w:sz w:val="16"/>
                <w:szCs w:val="16"/>
              </w:rPr>
              <w:t>vail sur une période de 3 voire 4</w:t>
            </w:r>
            <w:r w:rsidRPr="00AD41CE">
              <w:rPr>
                <w:rFonts w:ascii="Arial" w:hAnsi="Arial" w:cs="Arial"/>
                <w:sz w:val="16"/>
                <w:szCs w:val="16"/>
              </w:rPr>
              <w:t xml:space="preserve"> ans en fixant les règles destinées à garantir la réalisation des missions, d’assurer leur contrôle et de conserver l’esprit collectif qui anime le personnel de la collectivité</w:t>
            </w:r>
          </w:p>
        </w:tc>
        <w:tc>
          <w:tcPr>
            <w:tcW w:w="1842" w:type="dxa"/>
          </w:tcPr>
          <w:p w:rsidR="00CD297E" w:rsidRDefault="00CD297E" w:rsidP="00F55149">
            <w:pPr>
              <w:tabs>
                <w:tab w:val="left" w:pos="567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CD297E" w:rsidRDefault="00CD297E" w:rsidP="00F55149">
            <w:pPr>
              <w:tabs>
                <w:tab w:val="left" w:pos="567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CD297E" w:rsidRDefault="00CD297E" w:rsidP="00F55149">
            <w:pPr>
              <w:tabs>
                <w:tab w:val="left" w:pos="567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CD297E" w:rsidRDefault="00CD297E" w:rsidP="00F55149">
            <w:pPr>
              <w:tabs>
                <w:tab w:val="left" w:pos="567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F55149" w:rsidRPr="004F448B" w:rsidRDefault="00F55149" w:rsidP="00F55149">
            <w:pPr>
              <w:tabs>
                <w:tab w:val="left" w:pos="5670"/>
              </w:tabs>
              <w:rPr>
                <w:rFonts w:ascii="Arial" w:hAnsi="Arial" w:cs="Arial"/>
                <w:sz w:val="16"/>
                <w:szCs w:val="16"/>
              </w:rPr>
            </w:pPr>
            <w:r w:rsidRPr="004F448B">
              <w:rPr>
                <w:rFonts w:ascii="Arial" w:hAnsi="Arial" w:cs="Arial"/>
                <w:sz w:val="16"/>
                <w:szCs w:val="16"/>
              </w:rPr>
              <w:t>Délibération cadre après avis du comité technique et information de l’ensemble des agents</w:t>
            </w:r>
          </w:p>
        </w:tc>
        <w:tc>
          <w:tcPr>
            <w:tcW w:w="1276" w:type="dxa"/>
          </w:tcPr>
          <w:p w:rsidR="00CD297E" w:rsidRDefault="00CD297E" w:rsidP="00F55149">
            <w:pPr>
              <w:tabs>
                <w:tab w:val="left" w:pos="567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CD297E" w:rsidRDefault="00CD297E" w:rsidP="00F55149">
            <w:pPr>
              <w:tabs>
                <w:tab w:val="left" w:pos="567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CD297E" w:rsidRDefault="00CD297E" w:rsidP="00F55149">
            <w:pPr>
              <w:tabs>
                <w:tab w:val="left" w:pos="567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CD297E" w:rsidRDefault="00CD297E" w:rsidP="00F55149">
            <w:pPr>
              <w:tabs>
                <w:tab w:val="left" w:pos="567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CD297E" w:rsidRDefault="00CD297E" w:rsidP="00F55149">
            <w:pPr>
              <w:tabs>
                <w:tab w:val="left" w:pos="567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F55149" w:rsidRDefault="00F55149" w:rsidP="00F55149">
            <w:pPr>
              <w:tabs>
                <w:tab w:val="left" w:pos="5670"/>
              </w:tabs>
            </w:pPr>
            <w:r w:rsidRPr="003A1804">
              <w:rPr>
                <w:rFonts w:ascii="Arial" w:hAnsi="Arial" w:cs="Arial"/>
                <w:sz w:val="16"/>
                <w:szCs w:val="16"/>
              </w:rPr>
              <w:t xml:space="preserve">Délibération et procédure sur </w:t>
            </w:r>
            <w:r w:rsidRPr="000B66BE">
              <w:rPr>
                <w:rFonts w:ascii="Arial" w:hAnsi="Arial" w:cs="Arial"/>
                <w:sz w:val="16"/>
                <w:szCs w:val="16"/>
              </w:rPr>
              <w:t>CDG90</w:t>
            </w:r>
          </w:p>
        </w:tc>
      </w:tr>
    </w:tbl>
    <w:p w:rsidR="00BE2CA5" w:rsidRDefault="00BE2CA5" w:rsidP="00D93B6E">
      <w:pPr>
        <w:pStyle w:val="Default"/>
        <w:jc w:val="both"/>
        <w:rPr>
          <w:rFonts w:ascii="Arial" w:hAnsi="Arial" w:cs="Arial"/>
          <w:bCs/>
          <w:color w:val="auto"/>
        </w:rPr>
      </w:pPr>
    </w:p>
    <w:p w:rsidR="00BE2CA5" w:rsidRDefault="00BE2CA5" w:rsidP="00D93B6E">
      <w:pPr>
        <w:pStyle w:val="Default"/>
        <w:jc w:val="both"/>
        <w:rPr>
          <w:rFonts w:ascii="Arial" w:hAnsi="Arial" w:cs="Arial"/>
          <w:bCs/>
          <w:color w:val="auto"/>
        </w:rPr>
      </w:pPr>
    </w:p>
    <w:p w:rsidR="00A05CF6" w:rsidRDefault="00A05CF6" w:rsidP="00D93B6E">
      <w:pPr>
        <w:pStyle w:val="Default"/>
        <w:jc w:val="both"/>
        <w:rPr>
          <w:rFonts w:ascii="Arial" w:hAnsi="Arial" w:cs="Arial"/>
          <w:bCs/>
          <w:color w:val="auto"/>
        </w:rPr>
      </w:pPr>
    </w:p>
    <w:p w:rsidR="00A05CF6" w:rsidRDefault="00A05CF6" w:rsidP="00D93B6E">
      <w:pPr>
        <w:pStyle w:val="Default"/>
        <w:jc w:val="both"/>
        <w:rPr>
          <w:rFonts w:ascii="Arial" w:hAnsi="Arial" w:cs="Arial"/>
          <w:bCs/>
          <w:color w:val="auto"/>
        </w:rPr>
      </w:pPr>
    </w:p>
    <w:p w:rsidR="00A05CF6" w:rsidRDefault="00A05CF6" w:rsidP="00D93B6E">
      <w:pPr>
        <w:pStyle w:val="Default"/>
        <w:jc w:val="both"/>
        <w:rPr>
          <w:rFonts w:ascii="Arial" w:hAnsi="Arial" w:cs="Arial"/>
          <w:bCs/>
          <w:color w:val="auto"/>
        </w:rPr>
      </w:pPr>
    </w:p>
    <w:p w:rsidR="009B6583" w:rsidRDefault="009B6583" w:rsidP="00D93B6E">
      <w:pPr>
        <w:pStyle w:val="Default"/>
        <w:jc w:val="both"/>
        <w:rPr>
          <w:rFonts w:ascii="Arial" w:hAnsi="Arial" w:cs="Arial"/>
          <w:bCs/>
          <w:color w:val="auto"/>
        </w:rPr>
      </w:pPr>
    </w:p>
    <w:p w:rsidR="002A4B4A" w:rsidRPr="00A05CF6" w:rsidRDefault="002A4B4A" w:rsidP="008062BE">
      <w:pPr>
        <w:tabs>
          <w:tab w:val="left" w:pos="5670"/>
        </w:tabs>
      </w:pPr>
    </w:p>
    <w:p w:rsidR="00B35611" w:rsidRDefault="00B35611" w:rsidP="00B1580E">
      <w:pPr>
        <w:rPr>
          <w:rFonts w:ascii="Arial" w:hAnsi="Arial" w:cs="Arial"/>
          <w:b/>
          <w:color w:val="C45911" w:themeColor="accent2" w:themeShade="BF"/>
          <w:sz w:val="24"/>
          <w:szCs w:val="24"/>
          <w:highlight w:val="yellow"/>
        </w:rPr>
      </w:pPr>
    </w:p>
    <w:p w:rsidR="00BE2CA5" w:rsidRDefault="00BE2CA5" w:rsidP="00B1580E">
      <w:pPr>
        <w:rPr>
          <w:rFonts w:ascii="Arial" w:hAnsi="Arial" w:cs="Arial"/>
          <w:b/>
          <w:color w:val="C45911" w:themeColor="accent2" w:themeShade="BF"/>
          <w:sz w:val="24"/>
          <w:szCs w:val="24"/>
          <w:highlight w:val="yellow"/>
        </w:rPr>
      </w:pPr>
    </w:p>
    <w:p w:rsidR="00BE2CA5" w:rsidRDefault="00BE2CA5" w:rsidP="00B1580E">
      <w:pPr>
        <w:rPr>
          <w:rFonts w:ascii="Arial" w:hAnsi="Arial" w:cs="Arial"/>
          <w:b/>
          <w:color w:val="C45911" w:themeColor="accent2" w:themeShade="BF"/>
          <w:sz w:val="24"/>
          <w:szCs w:val="24"/>
          <w:highlight w:val="yellow"/>
        </w:rPr>
      </w:pPr>
    </w:p>
    <w:p w:rsidR="00BE2CA5" w:rsidRDefault="00BE2CA5" w:rsidP="00B1580E">
      <w:pPr>
        <w:rPr>
          <w:rFonts w:ascii="Arial" w:hAnsi="Arial" w:cs="Arial"/>
          <w:b/>
          <w:color w:val="C45911" w:themeColor="accent2" w:themeShade="BF"/>
          <w:sz w:val="24"/>
          <w:szCs w:val="24"/>
          <w:highlight w:val="yellow"/>
        </w:rPr>
      </w:pPr>
    </w:p>
    <w:p w:rsidR="00040996" w:rsidRDefault="00040996" w:rsidP="00B1580E">
      <w:pPr>
        <w:rPr>
          <w:rFonts w:ascii="Arial" w:hAnsi="Arial" w:cs="Arial"/>
          <w:b/>
          <w:color w:val="C45911" w:themeColor="accent2" w:themeShade="BF"/>
          <w:sz w:val="24"/>
          <w:szCs w:val="24"/>
          <w:highlight w:val="yellow"/>
        </w:rPr>
      </w:pPr>
    </w:p>
    <w:p w:rsidR="00BE2CA5" w:rsidRDefault="00BE2CA5" w:rsidP="00B1580E">
      <w:pPr>
        <w:rPr>
          <w:rFonts w:ascii="Arial" w:hAnsi="Arial" w:cs="Arial"/>
          <w:b/>
          <w:color w:val="C45911" w:themeColor="accent2" w:themeShade="BF"/>
          <w:sz w:val="24"/>
          <w:szCs w:val="24"/>
          <w:highlight w:val="yellow"/>
        </w:rPr>
      </w:pPr>
    </w:p>
    <w:p w:rsidR="00040996" w:rsidRDefault="00040996" w:rsidP="00B1580E">
      <w:pPr>
        <w:rPr>
          <w:rFonts w:ascii="Arial" w:hAnsi="Arial" w:cs="Arial"/>
          <w:b/>
          <w:color w:val="C45911" w:themeColor="accent2" w:themeShade="BF"/>
          <w:sz w:val="24"/>
          <w:szCs w:val="24"/>
          <w:highlight w:val="yellow"/>
        </w:rPr>
      </w:pPr>
    </w:p>
    <w:p w:rsidR="00040996" w:rsidRDefault="00040996" w:rsidP="00B1580E">
      <w:pPr>
        <w:rPr>
          <w:rFonts w:ascii="Arial" w:hAnsi="Arial" w:cs="Arial"/>
          <w:b/>
          <w:color w:val="C45911" w:themeColor="accent2" w:themeShade="BF"/>
          <w:sz w:val="24"/>
          <w:szCs w:val="24"/>
          <w:highlight w:val="yellow"/>
        </w:rPr>
      </w:pPr>
    </w:p>
    <w:p w:rsidR="00BE2CA5" w:rsidRDefault="00BE2CA5" w:rsidP="00040996">
      <w:pPr>
        <w:pStyle w:val="Default"/>
        <w:shd w:val="clear" w:color="auto" w:fill="BF8F00" w:themeFill="accent4" w:themeFillShade="BF"/>
        <w:rPr>
          <w:rFonts w:ascii="Arial" w:hAnsi="Arial" w:cs="Arial"/>
          <w:b/>
          <w:color w:val="C45911" w:themeColor="accent2" w:themeShade="BF"/>
          <w:highlight w:val="yellow"/>
        </w:rPr>
      </w:pPr>
      <w:r>
        <w:rPr>
          <w:rFonts w:ascii="Arial" w:hAnsi="Arial" w:cs="Arial"/>
          <w:b/>
          <w:bCs/>
          <w:color w:val="FFFFFF" w:themeColor="background1"/>
        </w:rPr>
        <w:t>Action sociale/dialogue social</w:t>
      </w:r>
    </w:p>
    <w:p w:rsidR="00BE2CA5" w:rsidRDefault="00BE2CA5" w:rsidP="00B1580E">
      <w:pPr>
        <w:rPr>
          <w:rFonts w:ascii="Arial" w:hAnsi="Arial" w:cs="Arial"/>
          <w:b/>
          <w:color w:val="C45911" w:themeColor="accent2" w:themeShade="BF"/>
          <w:sz w:val="24"/>
          <w:szCs w:val="24"/>
          <w:highlight w:val="yellow"/>
        </w:rPr>
      </w:pPr>
    </w:p>
    <w:tbl>
      <w:tblPr>
        <w:tblStyle w:val="Grilledutableau"/>
        <w:tblW w:w="10915" w:type="dxa"/>
        <w:tblInd w:w="-459" w:type="dxa"/>
        <w:tblLook w:val="04A0" w:firstRow="1" w:lastRow="0" w:firstColumn="1" w:lastColumn="0" w:noHBand="0" w:noVBand="1"/>
      </w:tblPr>
      <w:tblGrid>
        <w:gridCol w:w="1602"/>
        <w:gridCol w:w="1548"/>
        <w:gridCol w:w="1540"/>
        <w:gridCol w:w="1391"/>
        <w:gridCol w:w="1964"/>
        <w:gridCol w:w="1650"/>
        <w:gridCol w:w="1220"/>
      </w:tblGrid>
      <w:tr w:rsidR="00BB7686" w:rsidTr="00040996">
        <w:tc>
          <w:tcPr>
            <w:tcW w:w="1602" w:type="dxa"/>
            <w:shd w:val="clear" w:color="auto" w:fill="BF8F00" w:themeFill="accent4" w:themeFillShade="BF"/>
          </w:tcPr>
          <w:p w:rsidR="00700562" w:rsidRPr="00040996" w:rsidRDefault="00700562" w:rsidP="00700562">
            <w:pPr>
              <w:pStyle w:val="Default"/>
              <w:jc w:val="both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040996">
              <w:rPr>
                <w:rFonts w:ascii="Arial" w:hAnsi="Arial" w:cs="Arial"/>
                <w:b/>
                <w:bCs/>
                <w:color w:val="FFFFFF" w:themeColor="background1"/>
              </w:rPr>
              <w:t xml:space="preserve">Politiques </w:t>
            </w:r>
          </w:p>
          <w:p w:rsidR="00F715CC" w:rsidRPr="00040996" w:rsidRDefault="00700562" w:rsidP="00700562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highlight w:val="yellow"/>
              </w:rPr>
            </w:pPr>
            <w:r w:rsidRPr="00040996">
              <w:rPr>
                <w:rFonts w:ascii="Arial" w:hAnsi="Arial" w:cs="Arial"/>
                <w:b/>
                <w:bCs/>
                <w:color w:val="FFFFFF" w:themeColor="background1"/>
              </w:rPr>
              <w:t xml:space="preserve">     RH</w:t>
            </w:r>
          </w:p>
        </w:tc>
        <w:tc>
          <w:tcPr>
            <w:tcW w:w="1548" w:type="dxa"/>
            <w:shd w:val="clear" w:color="auto" w:fill="BF8F00" w:themeFill="accent4" w:themeFillShade="BF"/>
          </w:tcPr>
          <w:p w:rsidR="00700562" w:rsidRPr="00040996" w:rsidRDefault="00700562" w:rsidP="007E54BD">
            <w:pPr>
              <w:pStyle w:val="Default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040996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Eléments d’appréciation et de comparaison</w:t>
            </w:r>
          </w:p>
          <w:p w:rsidR="00700562" w:rsidRPr="00040996" w:rsidRDefault="00700562" w:rsidP="007E54BD">
            <w:pPr>
              <w:pStyle w:val="Default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040996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(collectivités de la même strate,</w:t>
            </w:r>
          </w:p>
          <w:p w:rsidR="00700562" w:rsidRPr="00040996" w:rsidRDefault="00700562" w:rsidP="007E54BD">
            <w:pPr>
              <w:pStyle w:val="Default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040996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Moyenne départementale,</w:t>
            </w:r>
          </w:p>
          <w:p w:rsidR="00F715CC" w:rsidRPr="00040996" w:rsidRDefault="00700562" w:rsidP="007E54BD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highlight w:val="yellow"/>
              </w:rPr>
            </w:pPr>
            <w:r w:rsidRPr="00040996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bilan social)</w:t>
            </w:r>
          </w:p>
        </w:tc>
        <w:tc>
          <w:tcPr>
            <w:tcW w:w="1540" w:type="dxa"/>
            <w:shd w:val="clear" w:color="auto" w:fill="BF8F00" w:themeFill="accent4" w:themeFillShade="BF"/>
          </w:tcPr>
          <w:p w:rsidR="00F715CC" w:rsidRPr="00040996" w:rsidRDefault="00F715CC" w:rsidP="00B1580E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highlight w:val="yellow"/>
              </w:rPr>
            </w:pPr>
          </w:p>
          <w:p w:rsidR="00700562" w:rsidRPr="00040996" w:rsidRDefault="00700562" w:rsidP="00B1580E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highlight w:val="yellow"/>
              </w:rPr>
            </w:pPr>
          </w:p>
          <w:p w:rsidR="00700562" w:rsidRPr="00040996" w:rsidRDefault="00700562" w:rsidP="00DC4E46">
            <w:pPr>
              <w:tabs>
                <w:tab w:val="left" w:pos="5670"/>
              </w:tabs>
              <w:jc w:val="center"/>
              <w:rPr>
                <w:color w:val="FFFFFF" w:themeColor="background1"/>
              </w:rPr>
            </w:pPr>
          </w:p>
          <w:p w:rsidR="00700562" w:rsidRPr="00040996" w:rsidRDefault="00700562" w:rsidP="00DC4E46">
            <w:pPr>
              <w:tabs>
                <w:tab w:val="left" w:pos="5670"/>
              </w:tabs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040996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Etat des</w:t>
            </w:r>
          </w:p>
          <w:p w:rsidR="00700562" w:rsidRDefault="00DC4E46" w:rsidP="00DC4E4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l</w:t>
            </w:r>
            <w:r w:rsidR="00700562" w:rsidRPr="00040996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ieux</w:t>
            </w:r>
          </w:p>
          <w:p w:rsidR="00DC4E46" w:rsidRPr="00040996" w:rsidRDefault="00DC4E46" w:rsidP="00DC4E46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Bilan social</w:t>
            </w:r>
          </w:p>
        </w:tc>
        <w:tc>
          <w:tcPr>
            <w:tcW w:w="1391" w:type="dxa"/>
            <w:shd w:val="clear" w:color="auto" w:fill="BF8F00" w:themeFill="accent4" w:themeFillShade="BF"/>
          </w:tcPr>
          <w:p w:rsidR="00F715CC" w:rsidRPr="00040996" w:rsidRDefault="00F715CC" w:rsidP="00B1580E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highlight w:val="yellow"/>
              </w:rPr>
            </w:pPr>
          </w:p>
          <w:p w:rsidR="00700562" w:rsidRPr="00040996" w:rsidRDefault="00700562" w:rsidP="00B1580E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highlight w:val="yellow"/>
              </w:rPr>
            </w:pPr>
          </w:p>
          <w:p w:rsidR="00700562" w:rsidRPr="00040996" w:rsidRDefault="00700562" w:rsidP="00B1580E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highlight w:val="yellow"/>
              </w:rPr>
            </w:pPr>
          </w:p>
          <w:p w:rsidR="00700562" w:rsidRPr="00040996" w:rsidRDefault="00700562" w:rsidP="00B1580E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highlight w:val="yellow"/>
              </w:rPr>
            </w:pPr>
          </w:p>
          <w:p w:rsidR="00700562" w:rsidRPr="00040996" w:rsidRDefault="00700562" w:rsidP="007E54BD">
            <w:pPr>
              <w:ind w:left="144" w:hanging="144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highlight w:val="yellow"/>
              </w:rPr>
            </w:pPr>
            <w:r w:rsidRPr="00040996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Enjeux</w:t>
            </w:r>
          </w:p>
        </w:tc>
        <w:tc>
          <w:tcPr>
            <w:tcW w:w="1964" w:type="dxa"/>
            <w:shd w:val="clear" w:color="auto" w:fill="BF8F00" w:themeFill="accent4" w:themeFillShade="BF"/>
          </w:tcPr>
          <w:p w:rsidR="00F715CC" w:rsidRPr="00040996" w:rsidRDefault="00F715CC" w:rsidP="00B1580E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highlight w:val="yellow"/>
              </w:rPr>
            </w:pPr>
          </w:p>
          <w:p w:rsidR="00700562" w:rsidRPr="00040996" w:rsidRDefault="00700562" w:rsidP="00B1580E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highlight w:val="yellow"/>
              </w:rPr>
            </w:pPr>
          </w:p>
          <w:p w:rsidR="00700562" w:rsidRPr="00040996" w:rsidRDefault="00700562" w:rsidP="00B1580E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highlight w:val="yellow"/>
              </w:rPr>
            </w:pPr>
          </w:p>
          <w:p w:rsidR="00700562" w:rsidRPr="00040996" w:rsidRDefault="00700562" w:rsidP="00B1580E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highlight w:val="yellow"/>
              </w:rPr>
            </w:pPr>
          </w:p>
          <w:p w:rsidR="00700562" w:rsidRPr="00040996" w:rsidRDefault="00700562" w:rsidP="007E54BD">
            <w:pPr>
              <w:ind w:left="286" w:hanging="286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highlight w:val="yellow"/>
              </w:rPr>
            </w:pPr>
            <w:r w:rsidRPr="00040996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Objectif et       stratégie</w:t>
            </w:r>
          </w:p>
        </w:tc>
        <w:tc>
          <w:tcPr>
            <w:tcW w:w="1650" w:type="dxa"/>
            <w:shd w:val="clear" w:color="auto" w:fill="BF8F00" w:themeFill="accent4" w:themeFillShade="BF"/>
          </w:tcPr>
          <w:p w:rsidR="00F715CC" w:rsidRPr="00040996" w:rsidRDefault="00F715CC" w:rsidP="00B1580E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highlight w:val="yellow"/>
              </w:rPr>
            </w:pPr>
          </w:p>
          <w:p w:rsidR="00700562" w:rsidRPr="00040996" w:rsidRDefault="00700562" w:rsidP="00B1580E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highlight w:val="yellow"/>
              </w:rPr>
            </w:pPr>
          </w:p>
          <w:p w:rsidR="00700562" w:rsidRPr="00040996" w:rsidRDefault="00700562" w:rsidP="00B1580E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highlight w:val="yellow"/>
              </w:rPr>
            </w:pPr>
          </w:p>
          <w:p w:rsidR="00700562" w:rsidRPr="00040996" w:rsidRDefault="00700562" w:rsidP="00B1580E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highlight w:val="yellow"/>
              </w:rPr>
            </w:pPr>
          </w:p>
          <w:p w:rsidR="00700562" w:rsidRPr="00040996" w:rsidRDefault="00700562" w:rsidP="00700562">
            <w:pPr>
              <w:ind w:left="459" w:hanging="426"/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highlight w:val="yellow"/>
              </w:rPr>
            </w:pPr>
            <w:r w:rsidRPr="00040996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 xml:space="preserve">    Moyens mis en   oeuvre</w:t>
            </w:r>
          </w:p>
        </w:tc>
        <w:tc>
          <w:tcPr>
            <w:tcW w:w="1220" w:type="dxa"/>
            <w:shd w:val="clear" w:color="auto" w:fill="BF8F00" w:themeFill="accent4" w:themeFillShade="BF"/>
          </w:tcPr>
          <w:p w:rsidR="00F715CC" w:rsidRPr="00040996" w:rsidRDefault="00F715CC" w:rsidP="00B1580E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highlight w:val="yellow"/>
              </w:rPr>
            </w:pPr>
          </w:p>
          <w:p w:rsidR="00700562" w:rsidRPr="00040996" w:rsidRDefault="00700562" w:rsidP="00B1580E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highlight w:val="yellow"/>
              </w:rPr>
            </w:pPr>
          </w:p>
          <w:p w:rsidR="00700562" w:rsidRPr="00040996" w:rsidRDefault="00700562" w:rsidP="00B1580E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highlight w:val="yellow"/>
              </w:rPr>
            </w:pPr>
          </w:p>
          <w:p w:rsidR="00700562" w:rsidRPr="00040996" w:rsidRDefault="00700562" w:rsidP="00B1580E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highlight w:val="yellow"/>
              </w:rPr>
            </w:pPr>
          </w:p>
          <w:p w:rsidR="00700562" w:rsidRPr="00040996" w:rsidRDefault="00700562" w:rsidP="00B1580E">
            <w:pP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</w:p>
          <w:p w:rsidR="00700562" w:rsidRPr="00040996" w:rsidRDefault="00700562" w:rsidP="00B1580E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highlight w:val="yellow"/>
              </w:rPr>
            </w:pPr>
            <w:r w:rsidRPr="00040996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Documents</w:t>
            </w:r>
          </w:p>
        </w:tc>
      </w:tr>
      <w:tr w:rsidR="00BB7686" w:rsidTr="00F12DFD">
        <w:tc>
          <w:tcPr>
            <w:tcW w:w="1602" w:type="dxa"/>
          </w:tcPr>
          <w:p w:rsidR="008464B7" w:rsidRDefault="008464B7" w:rsidP="00B1580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464B7" w:rsidRDefault="008464B7" w:rsidP="00B1580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464B7" w:rsidRDefault="008464B7" w:rsidP="00B1580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464B7" w:rsidRDefault="008464B7" w:rsidP="00B1580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464B7" w:rsidRDefault="008464B7" w:rsidP="00B1580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464B7" w:rsidRDefault="008464B7" w:rsidP="00B1580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F715CC" w:rsidRPr="003C7571" w:rsidRDefault="003C7571" w:rsidP="00B1580E">
            <w:pPr>
              <w:rPr>
                <w:rFonts w:ascii="Arial" w:hAnsi="Arial" w:cs="Arial"/>
                <w:b/>
                <w:color w:val="C45911" w:themeColor="accent2" w:themeShade="BF"/>
                <w:sz w:val="16"/>
                <w:szCs w:val="16"/>
                <w:highlight w:val="yellow"/>
              </w:rPr>
            </w:pPr>
            <w:r w:rsidRPr="003C7571">
              <w:rPr>
                <w:rFonts w:ascii="Arial" w:hAnsi="Arial" w:cs="Arial"/>
                <w:b/>
                <w:sz w:val="16"/>
                <w:szCs w:val="16"/>
              </w:rPr>
              <w:t>Dialogue social</w:t>
            </w:r>
          </w:p>
        </w:tc>
        <w:tc>
          <w:tcPr>
            <w:tcW w:w="1548" w:type="dxa"/>
          </w:tcPr>
          <w:p w:rsidR="008464B7" w:rsidRDefault="008464B7" w:rsidP="003C757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8464B7" w:rsidRDefault="008464B7" w:rsidP="003C757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8464B7" w:rsidRDefault="008464B7" w:rsidP="003C757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8464B7" w:rsidRDefault="008464B7" w:rsidP="003C757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8464B7" w:rsidRDefault="008464B7" w:rsidP="003C757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3C7571" w:rsidRPr="003C7571" w:rsidRDefault="00AF3AF7" w:rsidP="003C7571">
            <w:pPr>
              <w:rPr>
                <w:rFonts w:ascii="Arial" w:hAnsi="Arial" w:cs="Arial"/>
                <w:color w:val="C45911" w:themeColor="accent2" w:themeShade="BF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Nombre de dossiers présentés a</w:t>
            </w:r>
            <w:r w:rsidR="003C7571" w:rsidRPr="003C75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 CT </w:t>
            </w:r>
            <w:r w:rsidR="003C7571">
              <w:rPr>
                <w:rFonts w:ascii="Arial" w:hAnsi="Arial" w:cs="Arial"/>
                <w:color w:val="000000" w:themeColor="text1"/>
                <w:sz w:val="16"/>
                <w:szCs w:val="16"/>
              </w:rPr>
              <w:t>/dialogue social</w:t>
            </w:r>
          </w:p>
        </w:tc>
        <w:tc>
          <w:tcPr>
            <w:tcW w:w="1540" w:type="dxa"/>
            <w:shd w:val="clear" w:color="auto" w:fill="auto"/>
          </w:tcPr>
          <w:p w:rsidR="008464B7" w:rsidRDefault="008464B7" w:rsidP="002150EF">
            <w:pPr>
              <w:rPr>
                <w:rFonts w:ascii="Arial" w:hAnsi="Arial" w:cs="Arial"/>
                <w:sz w:val="16"/>
                <w:szCs w:val="16"/>
              </w:rPr>
            </w:pPr>
          </w:p>
          <w:p w:rsidR="00F715CC" w:rsidRDefault="003C7571" w:rsidP="002150EF">
            <w:pPr>
              <w:rPr>
                <w:rFonts w:ascii="Arial" w:hAnsi="Arial" w:cs="Arial"/>
                <w:sz w:val="16"/>
                <w:szCs w:val="16"/>
              </w:rPr>
            </w:pPr>
            <w:r w:rsidRPr="004E08E4">
              <w:rPr>
                <w:rFonts w:ascii="Arial" w:hAnsi="Arial" w:cs="Arial"/>
                <w:sz w:val="16"/>
                <w:szCs w:val="16"/>
              </w:rPr>
              <w:t>Caractéristiques du dialogue social :</w:t>
            </w:r>
          </w:p>
          <w:p w:rsidR="004E08E4" w:rsidRDefault="004E08E4" w:rsidP="002150E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  <w:r w:rsidRPr="004E08E4">
              <w:rPr>
                <w:rFonts w:ascii="Arial" w:hAnsi="Arial" w:cs="Arial"/>
                <w:sz w:val="16"/>
                <w:szCs w:val="16"/>
              </w:rPr>
              <w:t>nombre de dossiers présentés au CT</w:t>
            </w:r>
          </w:p>
          <w:p w:rsidR="002150EF" w:rsidRDefault="002150EF" w:rsidP="002150E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-nombre de rencontres d’information,</w:t>
            </w:r>
          </w:p>
          <w:p w:rsidR="002150EF" w:rsidRPr="004E08E4" w:rsidRDefault="002150EF" w:rsidP="002150E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-nombre total de jours de grève (et par service)</w:t>
            </w:r>
          </w:p>
        </w:tc>
        <w:tc>
          <w:tcPr>
            <w:tcW w:w="1391" w:type="dxa"/>
          </w:tcPr>
          <w:p w:rsidR="008464B7" w:rsidRDefault="008464B7" w:rsidP="00B1580E">
            <w:pPr>
              <w:rPr>
                <w:rFonts w:ascii="Arial" w:hAnsi="Arial" w:cs="Arial"/>
                <w:sz w:val="16"/>
                <w:szCs w:val="16"/>
              </w:rPr>
            </w:pPr>
          </w:p>
          <w:p w:rsidR="008464B7" w:rsidRDefault="008464B7" w:rsidP="00B1580E">
            <w:pPr>
              <w:rPr>
                <w:rFonts w:ascii="Arial" w:hAnsi="Arial" w:cs="Arial"/>
                <w:sz w:val="16"/>
                <w:szCs w:val="16"/>
              </w:rPr>
            </w:pPr>
          </w:p>
          <w:p w:rsidR="00F715CC" w:rsidRPr="00A21ACB" w:rsidRDefault="00A21ACB" w:rsidP="00B1580E">
            <w:pPr>
              <w:rPr>
                <w:rFonts w:ascii="Arial" w:hAnsi="Arial" w:cs="Arial"/>
                <w:color w:val="C45911" w:themeColor="accent2" w:themeShade="BF"/>
                <w:sz w:val="16"/>
                <w:szCs w:val="16"/>
                <w:highlight w:val="yellow"/>
              </w:rPr>
            </w:pPr>
            <w:r w:rsidRPr="00A21ACB">
              <w:rPr>
                <w:rFonts w:ascii="Arial" w:hAnsi="Arial" w:cs="Arial"/>
                <w:sz w:val="16"/>
                <w:szCs w:val="16"/>
              </w:rPr>
              <w:t>Maintenir de bonnes relations dans la collectivité</w:t>
            </w:r>
            <w:r>
              <w:rPr>
                <w:rFonts w:ascii="Arial" w:hAnsi="Arial" w:cs="Arial"/>
                <w:sz w:val="16"/>
                <w:szCs w:val="16"/>
              </w:rPr>
              <w:t xml:space="preserve"> afin</w:t>
            </w:r>
            <w:r w:rsidR="00A43FA7">
              <w:rPr>
                <w:rFonts w:ascii="Arial" w:hAnsi="Arial" w:cs="Arial"/>
                <w:sz w:val="16"/>
                <w:szCs w:val="16"/>
              </w:rPr>
              <w:t xml:space="preserve"> d’assurer la bonne réalisation</w:t>
            </w:r>
            <w:r>
              <w:rPr>
                <w:rFonts w:ascii="Arial" w:hAnsi="Arial" w:cs="Arial"/>
                <w:sz w:val="16"/>
                <w:szCs w:val="16"/>
              </w:rPr>
              <w:t xml:space="preserve"> des missions de service public</w:t>
            </w:r>
          </w:p>
        </w:tc>
        <w:tc>
          <w:tcPr>
            <w:tcW w:w="1964" w:type="dxa"/>
          </w:tcPr>
          <w:p w:rsidR="008464B7" w:rsidRDefault="008464B7" w:rsidP="00B1580E">
            <w:pPr>
              <w:rPr>
                <w:rFonts w:ascii="Arial" w:hAnsi="Arial" w:cs="Arial"/>
                <w:sz w:val="16"/>
                <w:szCs w:val="16"/>
              </w:rPr>
            </w:pPr>
          </w:p>
          <w:p w:rsidR="008464B7" w:rsidRDefault="008464B7" w:rsidP="00B1580E">
            <w:pPr>
              <w:rPr>
                <w:rFonts w:ascii="Arial" w:hAnsi="Arial" w:cs="Arial"/>
                <w:sz w:val="16"/>
                <w:szCs w:val="16"/>
              </w:rPr>
            </w:pPr>
          </w:p>
          <w:p w:rsidR="008464B7" w:rsidRDefault="008464B7" w:rsidP="00B1580E">
            <w:pPr>
              <w:rPr>
                <w:rFonts w:ascii="Arial" w:hAnsi="Arial" w:cs="Arial"/>
                <w:sz w:val="16"/>
                <w:szCs w:val="16"/>
              </w:rPr>
            </w:pPr>
          </w:p>
          <w:p w:rsidR="00F715CC" w:rsidRPr="00A21ACB" w:rsidRDefault="00A21ACB" w:rsidP="00B1580E">
            <w:pPr>
              <w:rPr>
                <w:rFonts w:ascii="Arial" w:hAnsi="Arial" w:cs="Arial"/>
                <w:color w:val="C45911" w:themeColor="accent2" w:themeShade="BF"/>
                <w:sz w:val="16"/>
                <w:szCs w:val="16"/>
                <w:highlight w:val="yellow"/>
              </w:rPr>
            </w:pPr>
            <w:r w:rsidRPr="00A21ACB">
              <w:rPr>
                <w:rFonts w:ascii="Arial" w:hAnsi="Arial" w:cs="Arial"/>
                <w:sz w:val="16"/>
                <w:szCs w:val="16"/>
              </w:rPr>
              <w:t>Esprit de concertation pour faire progresser l’organisation et la qualité de vie au travail dans la collectivité</w:t>
            </w:r>
            <w:r>
              <w:rPr>
                <w:rFonts w:ascii="Arial" w:hAnsi="Arial" w:cs="Arial"/>
                <w:sz w:val="16"/>
                <w:szCs w:val="16"/>
              </w:rPr>
              <w:t xml:space="preserve"> pour un meilleur service à l’usager</w:t>
            </w:r>
          </w:p>
        </w:tc>
        <w:tc>
          <w:tcPr>
            <w:tcW w:w="1650" w:type="dxa"/>
          </w:tcPr>
          <w:p w:rsidR="00F715CC" w:rsidRPr="00A21ACB" w:rsidRDefault="00A21ACB" w:rsidP="00B1580E">
            <w:pPr>
              <w:rPr>
                <w:rFonts w:ascii="Arial" w:hAnsi="Arial" w:cs="Arial"/>
                <w:color w:val="C45911" w:themeColor="accent2" w:themeShade="BF"/>
                <w:sz w:val="16"/>
                <w:szCs w:val="16"/>
                <w:highlight w:val="yellow"/>
              </w:rPr>
            </w:pPr>
            <w:r w:rsidRPr="00A21ACB">
              <w:rPr>
                <w:rFonts w:ascii="Arial" w:hAnsi="Arial" w:cs="Arial"/>
                <w:sz w:val="16"/>
                <w:szCs w:val="16"/>
              </w:rPr>
              <w:t>A côté des réunions formelles des instances statutaires, encourager des relations</w:t>
            </w:r>
            <w:r>
              <w:rPr>
                <w:rFonts w:ascii="Arial" w:hAnsi="Arial" w:cs="Arial"/>
                <w:sz w:val="16"/>
                <w:szCs w:val="16"/>
              </w:rPr>
              <w:t xml:space="preserve"> directes entre les agents et les représentants du personnel ou entre les représentants du personnel et l’autorité territoriale</w:t>
            </w:r>
          </w:p>
        </w:tc>
        <w:tc>
          <w:tcPr>
            <w:tcW w:w="1220" w:type="dxa"/>
          </w:tcPr>
          <w:p w:rsidR="00F715CC" w:rsidRDefault="00F715CC" w:rsidP="00B1580E">
            <w:pPr>
              <w:rPr>
                <w:rFonts w:ascii="Arial" w:hAnsi="Arial" w:cs="Arial"/>
                <w:b/>
                <w:color w:val="C45911" w:themeColor="accent2" w:themeShade="BF"/>
                <w:sz w:val="24"/>
                <w:szCs w:val="24"/>
                <w:highlight w:val="yellow"/>
              </w:rPr>
            </w:pPr>
          </w:p>
        </w:tc>
      </w:tr>
      <w:tr w:rsidR="00F12DFD" w:rsidTr="00F12DFD">
        <w:tc>
          <w:tcPr>
            <w:tcW w:w="1602" w:type="dxa"/>
          </w:tcPr>
          <w:p w:rsidR="008464B7" w:rsidRDefault="008464B7" w:rsidP="00B1580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464B7" w:rsidRDefault="008464B7" w:rsidP="00B1580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464B7" w:rsidRDefault="008464B7" w:rsidP="00B1580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464B7" w:rsidRDefault="008464B7" w:rsidP="00B1580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F715CC" w:rsidRPr="00A21ACB" w:rsidRDefault="00A21ACB" w:rsidP="00B1580E">
            <w:pPr>
              <w:rPr>
                <w:rFonts w:ascii="Arial" w:hAnsi="Arial" w:cs="Arial"/>
                <w:b/>
                <w:color w:val="C45911" w:themeColor="accent2" w:themeShade="BF"/>
                <w:sz w:val="16"/>
                <w:szCs w:val="16"/>
                <w:highlight w:val="yellow"/>
              </w:rPr>
            </w:pPr>
            <w:r w:rsidRPr="00A21ACB">
              <w:rPr>
                <w:rFonts w:ascii="Arial" w:hAnsi="Arial" w:cs="Arial"/>
                <w:b/>
                <w:sz w:val="16"/>
                <w:szCs w:val="16"/>
              </w:rPr>
              <w:t>Prise en charge par la collectivité des frais de transport</w:t>
            </w:r>
          </w:p>
        </w:tc>
        <w:tc>
          <w:tcPr>
            <w:tcW w:w="1548" w:type="dxa"/>
          </w:tcPr>
          <w:p w:rsidR="008464B7" w:rsidRDefault="008464B7" w:rsidP="00B1580E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8464B7" w:rsidRDefault="008464B7" w:rsidP="00B1580E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8464B7" w:rsidRDefault="008464B7" w:rsidP="00B1580E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8464B7" w:rsidRDefault="008464B7" w:rsidP="00B1580E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F715CC" w:rsidRDefault="00210C05" w:rsidP="00B1580E">
            <w:pPr>
              <w:rPr>
                <w:rFonts w:ascii="Arial" w:hAnsi="Arial" w:cs="Arial"/>
                <w:b/>
                <w:color w:val="C45911" w:themeColor="accent2" w:themeShade="BF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A compléter en fonction des éléments de la collectivité</w:t>
            </w:r>
          </w:p>
        </w:tc>
        <w:tc>
          <w:tcPr>
            <w:tcW w:w="1540" w:type="dxa"/>
          </w:tcPr>
          <w:p w:rsidR="00F62A16" w:rsidRDefault="00F62A16" w:rsidP="00B1580E">
            <w:pPr>
              <w:rPr>
                <w:rFonts w:ascii="Arial" w:hAnsi="Arial" w:cs="Arial"/>
                <w:sz w:val="16"/>
                <w:szCs w:val="16"/>
              </w:rPr>
            </w:pPr>
          </w:p>
          <w:p w:rsidR="00F62A16" w:rsidRDefault="00F62A16" w:rsidP="00B1580E">
            <w:pPr>
              <w:rPr>
                <w:rFonts w:ascii="Arial" w:hAnsi="Arial" w:cs="Arial"/>
                <w:sz w:val="16"/>
                <w:szCs w:val="16"/>
              </w:rPr>
            </w:pPr>
          </w:p>
          <w:p w:rsidR="00F715CC" w:rsidRPr="00077600" w:rsidRDefault="00210C05" w:rsidP="00B1580E">
            <w:pPr>
              <w:rPr>
                <w:rFonts w:ascii="Arial" w:hAnsi="Arial" w:cs="Arial"/>
                <w:color w:val="C45911" w:themeColor="accent2" w:themeShade="BF"/>
                <w:sz w:val="16"/>
                <w:szCs w:val="16"/>
                <w:highlight w:val="yellow"/>
              </w:rPr>
            </w:pPr>
            <w:r w:rsidRPr="00077600">
              <w:rPr>
                <w:rFonts w:ascii="Arial" w:hAnsi="Arial" w:cs="Arial"/>
                <w:sz w:val="16"/>
                <w:szCs w:val="16"/>
              </w:rPr>
              <w:t>Indiquer si la collectivité participe aux frais de déplacement des agents entre le domicile et le travail (transport en commun)</w:t>
            </w:r>
          </w:p>
        </w:tc>
        <w:tc>
          <w:tcPr>
            <w:tcW w:w="1391" w:type="dxa"/>
            <w:shd w:val="clear" w:color="auto" w:fill="auto"/>
          </w:tcPr>
          <w:p w:rsidR="008464B7" w:rsidRDefault="008464B7" w:rsidP="00B1580E">
            <w:pPr>
              <w:rPr>
                <w:rFonts w:ascii="Arial" w:hAnsi="Arial" w:cs="Arial"/>
                <w:sz w:val="16"/>
                <w:szCs w:val="16"/>
              </w:rPr>
            </w:pPr>
          </w:p>
          <w:p w:rsidR="00F715CC" w:rsidRPr="0012520B" w:rsidRDefault="0012520B" w:rsidP="00B1580E">
            <w:pPr>
              <w:rPr>
                <w:rFonts w:ascii="Arial" w:hAnsi="Arial" w:cs="Arial"/>
                <w:color w:val="C45911" w:themeColor="accent2" w:themeShade="BF"/>
                <w:sz w:val="16"/>
                <w:szCs w:val="16"/>
                <w:highlight w:val="yellow"/>
              </w:rPr>
            </w:pPr>
            <w:r w:rsidRPr="0012520B">
              <w:rPr>
                <w:rFonts w:ascii="Arial" w:hAnsi="Arial" w:cs="Arial"/>
                <w:sz w:val="16"/>
                <w:szCs w:val="16"/>
              </w:rPr>
              <w:t>Encourager l’usage des transports en commun ou des moyens de transport alternatifs à la voiture dans une démarche de protection de l’environnement</w:t>
            </w:r>
          </w:p>
        </w:tc>
        <w:tc>
          <w:tcPr>
            <w:tcW w:w="1964" w:type="dxa"/>
          </w:tcPr>
          <w:p w:rsidR="008464B7" w:rsidRDefault="008464B7" w:rsidP="00B1580E">
            <w:pPr>
              <w:rPr>
                <w:rFonts w:ascii="Arial" w:hAnsi="Arial" w:cs="Arial"/>
                <w:sz w:val="16"/>
                <w:szCs w:val="16"/>
              </w:rPr>
            </w:pPr>
          </w:p>
          <w:p w:rsidR="008464B7" w:rsidRDefault="008464B7" w:rsidP="00B1580E">
            <w:pPr>
              <w:rPr>
                <w:rFonts w:ascii="Arial" w:hAnsi="Arial" w:cs="Arial"/>
                <w:sz w:val="16"/>
                <w:szCs w:val="16"/>
              </w:rPr>
            </w:pPr>
          </w:p>
          <w:p w:rsidR="008464B7" w:rsidRDefault="008464B7" w:rsidP="00B1580E">
            <w:pPr>
              <w:rPr>
                <w:rFonts w:ascii="Arial" w:hAnsi="Arial" w:cs="Arial"/>
                <w:sz w:val="16"/>
                <w:szCs w:val="16"/>
              </w:rPr>
            </w:pPr>
          </w:p>
          <w:p w:rsidR="00F715CC" w:rsidRPr="00FA59B2" w:rsidRDefault="00085D43" w:rsidP="00B1580E">
            <w:pPr>
              <w:rPr>
                <w:rFonts w:ascii="Arial" w:hAnsi="Arial" w:cs="Arial"/>
                <w:color w:val="C45911" w:themeColor="accent2" w:themeShade="BF"/>
                <w:sz w:val="16"/>
                <w:szCs w:val="16"/>
                <w:highlight w:val="yellow"/>
              </w:rPr>
            </w:pPr>
            <w:r w:rsidRPr="00FA59B2">
              <w:rPr>
                <w:rFonts w:ascii="Arial" w:hAnsi="Arial" w:cs="Arial"/>
                <w:sz w:val="16"/>
                <w:szCs w:val="16"/>
              </w:rPr>
              <w:t>Exemple : rembourser 50% des frais engagés par les agents pour leurs déplacements en transport en commun domicile/travail</w:t>
            </w:r>
          </w:p>
        </w:tc>
        <w:tc>
          <w:tcPr>
            <w:tcW w:w="1650" w:type="dxa"/>
          </w:tcPr>
          <w:p w:rsidR="008464B7" w:rsidRDefault="008464B7" w:rsidP="00B1580E">
            <w:pPr>
              <w:rPr>
                <w:rFonts w:ascii="Arial" w:hAnsi="Arial" w:cs="Arial"/>
                <w:sz w:val="16"/>
                <w:szCs w:val="16"/>
              </w:rPr>
            </w:pPr>
          </w:p>
          <w:p w:rsidR="008464B7" w:rsidRDefault="008464B7" w:rsidP="00B1580E">
            <w:pPr>
              <w:rPr>
                <w:rFonts w:ascii="Arial" w:hAnsi="Arial" w:cs="Arial"/>
                <w:sz w:val="16"/>
                <w:szCs w:val="16"/>
              </w:rPr>
            </w:pPr>
          </w:p>
          <w:p w:rsidR="008464B7" w:rsidRDefault="008464B7" w:rsidP="00B1580E">
            <w:pPr>
              <w:rPr>
                <w:rFonts w:ascii="Arial" w:hAnsi="Arial" w:cs="Arial"/>
                <w:sz w:val="16"/>
                <w:szCs w:val="16"/>
              </w:rPr>
            </w:pPr>
          </w:p>
          <w:p w:rsidR="008464B7" w:rsidRDefault="008464B7" w:rsidP="00B1580E">
            <w:pPr>
              <w:rPr>
                <w:rFonts w:ascii="Arial" w:hAnsi="Arial" w:cs="Arial"/>
                <w:sz w:val="16"/>
                <w:szCs w:val="16"/>
              </w:rPr>
            </w:pPr>
          </w:p>
          <w:p w:rsidR="008464B7" w:rsidRDefault="008464B7" w:rsidP="00B1580E">
            <w:pPr>
              <w:rPr>
                <w:rFonts w:ascii="Arial" w:hAnsi="Arial" w:cs="Arial"/>
                <w:sz w:val="16"/>
                <w:szCs w:val="16"/>
              </w:rPr>
            </w:pPr>
          </w:p>
          <w:p w:rsidR="00F715CC" w:rsidRPr="00FA59B2" w:rsidRDefault="00FA59B2" w:rsidP="00B1580E">
            <w:pPr>
              <w:rPr>
                <w:rFonts w:ascii="Arial" w:hAnsi="Arial" w:cs="Arial"/>
                <w:color w:val="C45911" w:themeColor="accent2" w:themeShade="BF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  <w:r w:rsidRPr="00FA59B2">
              <w:rPr>
                <w:rFonts w:ascii="Arial" w:hAnsi="Arial" w:cs="Arial"/>
                <w:sz w:val="16"/>
                <w:szCs w:val="16"/>
              </w:rPr>
              <w:t>élibération</w:t>
            </w:r>
          </w:p>
        </w:tc>
        <w:tc>
          <w:tcPr>
            <w:tcW w:w="1220" w:type="dxa"/>
          </w:tcPr>
          <w:p w:rsidR="008464B7" w:rsidRDefault="008464B7" w:rsidP="00B1580E">
            <w:pPr>
              <w:rPr>
                <w:rFonts w:ascii="Arial" w:hAnsi="Arial" w:cs="Arial"/>
                <w:sz w:val="16"/>
                <w:szCs w:val="16"/>
              </w:rPr>
            </w:pPr>
          </w:p>
          <w:p w:rsidR="008464B7" w:rsidRDefault="008464B7" w:rsidP="00B1580E">
            <w:pPr>
              <w:rPr>
                <w:rFonts w:ascii="Arial" w:hAnsi="Arial" w:cs="Arial"/>
                <w:sz w:val="16"/>
                <w:szCs w:val="16"/>
              </w:rPr>
            </w:pPr>
          </w:p>
          <w:p w:rsidR="008464B7" w:rsidRDefault="008464B7" w:rsidP="00B1580E">
            <w:pPr>
              <w:rPr>
                <w:rFonts w:ascii="Arial" w:hAnsi="Arial" w:cs="Arial"/>
                <w:sz w:val="16"/>
                <w:szCs w:val="16"/>
              </w:rPr>
            </w:pPr>
          </w:p>
          <w:p w:rsidR="008464B7" w:rsidRDefault="008464B7" w:rsidP="00B1580E">
            <w:pPr>
              <w:rPr>
                <w:rFonts w:ascii="Arial" w:hAnsi="Arial" w:cs="Arial"/>
                <w:sz w:val="16"/>
                <w:szCs w:val="16"/>
              </w:rPr>
            </w:pPr>
          </w:p>
          <w:p w:rsidR="008464B7" w:rsidRDefault="008464B7" w:rsidP="00B1580E">
            <w:pPr>
              <w:rPr>
                <w:rFonts w:ascii="Arial" w:hAnsi="Arial" w:cs="Arial"/>
                <w:sz w:val="16"/>
                <w:szCs w:val="16"/>
              </w:rPr>
            </w:pPr>
          </w:p>
          <w:p w:rsidR="00F715CC" w:rsidRDefault="00FA59B2" w:rsidP="00B1580E">
            <w:pPr>
              <w:rPr>
                <w:rFonts w:ascii="Arial" w:hAnsi="Arial" w:cs="Arial"/>
                <w:sz w:val="16"/>
                <w:szCs w:val="16"/>
              </w:rPr>
            </w:pPr>
            <w:r w:rsidRPr="00FA59B2">
              <w:rPr>
                <w:rFonts w:ascii="Arial" w:hAnsi="Arial" w:cs="Arial"/>
                <w:sz w:val="16"/>
                <w:szCs w:val="16"/>
              </w:rPr>
              <w:t>Délibération</w:t>
            </w:r>
          </w:p>
          <w:p w:rsidR="00FA59B2" w:rsidRPr="00FA59B2" w:rsidRDefault="00F60374" w:rsidP="00B1580E">
            <w:pPr>
              <w:rPr>
                <w:rFonts w:ascii="Arial" w:hAnsi="Arial" w:cs="Arial"/>
                <w:color w:val="C45911" w:themeColor="accent2" w:themeShade="BF"/>
                <w:sz w:val="16"/>
                <w:szCs w:val="16"/>
                <w:highlight w:val="yellow"/>
              </w:rPr>
            </w:pPr>
            <w:hyperlink r:id="rId20" w:history="1">
              <w:r w:rsidR="00FA59B2" w:rsidRPr="00195650">
                <w:rPr>
                  <w:rStyle w:val="Lienhypertexte"/>
                  <w:rFonts w:ascii="Arial" w:hAnsi="Arial" w:cs="Arial"/>
                  <w:sz w:val="16"/>
                  <w:szCs w:val="16"/>
                </w:rPr>
                <w:t>CDG90</w:t>
              </w:r>
            </w:hyperlink>
          </w:p>
        </w:tc>
      </w:tr>
      <w:tr w:rsidR="00BB7686" w:rsidTr="00F12DFD">
        <w:tc>
          <w:tcPr>
            <w:tcW w:w="1602" w:type="dxa"/>
          </w:tcPr>
          <w:p w:rsidR="008464B7" w:rsidRDefault="008464B7" w:rsidP="00B1580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464B7" w:rsidRDefault="008464B7" w:rsidP="00B1580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464B7" w:rsidRDefault="008464B7" w:rsidP="00B1580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464B7" w:rsidRDefault="008464B7" w:rsidP="00B1580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464B7" w:rsidRDefault="008464B7" w:rsidP="00B1580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F715CC" w:rsidRPr="00C750DB" w:rsidRDefault="00C750DB" w:rsidP="00B1580E">
            <w:pPr>
              <w:rPr>
                <w:rFonts w:ascii="Arial" w:hAnsi="Arial" w:cs="Arial"/>
                <w:b/>
                <w:color w:val="C45911" w:themeColor="accent2" w:themeShade="BF"/>
                <w:sz w:val="16"/>
                <w:szCs w:val="16"/>
                <w:highlight w:val="yellow"/>
              </w:rPr>
            </w:pPr>
            <w:r w:rsidRPr="00C750DB">
              <w:rPr>
                <w:rFonts w:ascii="Arial" w:hAnsi="Arial" w:cs="Arial"/>
                <w:b/>
                <w:sz w:val="16"/>
                <w:szCs w:val="16"/>
              </w:rPr>
              <w:t>Prestations d’action sociale en faveur du personnel</w:t>
            </w:r>
          </w:p>
        </w:tc>
        <w:tc>
          <w:tcPr>
            <w:tcW w:w="1548" w:type="dxa"/>
          </w:tcPr>
          <w:p w:rsidR="008464B7" w:rsidRDefault="008464B7" w:rsidP="00B1580E">
            <w:pPr>
              <w:rPr>
                <w:rFonts w:ascii="Arial" w:hAnsi="Arial" w:cs="Arial"/>
                <w:sz w:val="16"/>
                <w:szCs w:val="16"/>
              </w:rPr>
            </w:pPr>
          </w:p>
          <w:p w:rsidR="008464B7" w:rsidRDefault="008464B7" w:rsidP="00B1580E">
            <w:pPr>
              <w:rPr>
                <w:rFonts w:ascii="Arial" w:hAnsi="Arial" w:cs="Arial"/>
                <w:sz w:val="16"/>
                <w:szCs w:val="16"/>
              </w:rPr>
            </w:pPr>
          </w:p>
          <w:p w:rsidR="008464B7" w:rsidRDefault="008464B7" w:rsidP="00B1580E">
            <w:pPr>
              <w:rPr>
                <w:rFonts w:ascii="Arial" w:hAnsi="Arial" w:cs="Arial"/>
                <w:sz w:val="16"/>
                <w:szCs w:val="16"/>
              </w:rPr>
            </w:pPr>
          </w:p>
          <w:p w:rsidR="008464B7" w:rsidRDefault="008464B7" w:rsidP="00B1580E">
            <w:pPr>
              <w:rPr>
                <w:rFonts w:ascii="Arial" w:hAnsi="Arial" w:cs="Arial"/>
                <w:sz w:val="16"/>
                <w:szCs w:val="16"/>
              </w:rPr>
            </w:pPr>
          </w:p>
          <w:p w:rsidR="00F715CC" w:rsidRPr="00C15BAD" w:rsidRDefault="00C15BAD" w:rsidP="00B1580E">
            <w:pPr>
              <w:rPr>
                <w:rFonts w:ascii="Arial" w:hAnsi="Arial" w:cs="Arial"/>
                <w:sz w:val="16"/>
                <w:szCs w:val="16"/>
              </w:rPr>
            </w:pPr>
            <w:r w:rsidRPr="00C15BAD">
              <w:rPr>
                <w:rFonts w:ascii="Arial" w:hAnsi="Arial" w:cs="Arial"/>
                <w:sz w:val="16"/>
                <w:szCs w:val="16"/>
              </w:rPr>
              <w:t>Adhésion à un organisme d’action sociale</w:t>
            </w:r>
          </w:p>
          <w:p w:rsidR="00C15BAD" w:rsidRDefault="00C15BAD" w:rsidP="00B1580E">
            <w:pPr>
              <w:rPr>
                <w:rFonts w:ascii="Arial" w:hAnsi="Arial" w:cs="Arial"/>
                <w:b/>
                <w:color w:val="C45911" w:themeColor="accent2" w:themeShade="BF"/>
                <w:sz w:val="24"/>
                <w:szCs w:val="24"/>
                <w:highlight w:val="yellow"/>
              </w:rPr>
            </w:pPr>
            <w:r w:rsidRPr="00C15BAD">
              <w:rPr>
                <w:rFonts w:ascii="Arial" w:hAnsi="Arial" w:cs="Arial"/>
                <w:sz w:val="16"/>
                <w:szCs w:val="16"/>
              </w:rPr>
              <w:t>Comparer avec les collectivités de la même strate</w:t>
            </w:r>
          </w:p>
        </w:tc>
        <w:tc>
          <w:tcPr>
            <w:tcW w:w="1540" w:type="dxa"/>
          </w:tcPr>
          <w:p w:rsidR="008464B7" w:rsidRDefault="008464B7" w:rsidP="00B1580E">
            <w:pPr>
              <w:rPr>
                <w:rFonts w:ascii="Arial" w:hAnsi="Arial" w:cs="Arial"/>
                <w:sz w:val="16"/>
                <w:szCs w:val="16"/>
              </w:rPr>
            </w:pPr>
          </w:p>
          <w:p w:rsidR="00F715CC" w:rsidRPr="00C15BAD" w:rsidRDefault="00C15BAD" w:rsidP="00B1580E">
            <w:pPr>
              <w:rPr>
                <w:rFonts w:ascii="Arial" w:hAnsi="Arial" w:cs="Arial"/>
                <w:color w:val="C45911" w:themeColor="accent2" w:themeShade="BF"/>
                <w:sz w:val="16"/>
                <w:szCs w:val="16"/>
                <w:highlight w:val="yellow"/>
              </w:rPr>
            </w:pPr>
            <w:r w:rsidRPr="00C15BAD">
              <w:rPr>
                <w:rFonts w:ascii="Arial" w:hAnsi="Arial" w:cs="Arial"/>
                <w:sz w:val="16"/>
                <w:szCs w:val="16"/>
              </w:rPr>
              <w:t>Recenser les actions développées par la collectivité : adhésion à un organisme du type CNAS, subvention à une Amicale du personnel, aides diverses pour les enfants du personnel</w:t>
            </w:r>
          </w:p>
        </w:tc>
        <w:tc>
          <w:tcPr>
            <w:tcW w:w="1391" w:type="dxa"/>
          </w:tcPr>
          <w:p w:rsidR="008464B7" w:rsidRDefault="008464B7" w:rsidP="00B1580E">
            <w:pPr>
              <w:rPr>
                <w:rFonts w:ascii="Arial" w:hAnsi="Arial" w:cs="Arial"/>
                <w:sz w:val="16"/>
                <w:szCs w:val="16"/>
              </w:rPr>
            </w:pPr>
          </w:p>
          <w:p w:rsidR="008464B7" w:rsidRDefault="008464B7" w:rsidP="00B1580E">
            <w:pPr>
              <w:rPr>
                <w:rFonts w:ascii="Arial" w:hAnsi="Arial" w:cs="Arial"/>
                <w:sz w:val="16"/>
                <w:szCs w:val="16"/>
              </w:rPr>
            </w:pPr>
          </w:p>
          <w:p w:rsidR="00F715CC" w:rsidRPr="00156100" w:rsidRDefault="00156100" w:rsidP="00B1580E">
            <w:pPr>
              <w:rPr>
                <w:rFonts w:ascii="Arial" w:hAnsi="Arial" w:cs="Arial"/>
                <w:color w:val="C45911" w:themeColor="accent2" w:themeShade="BF"/>
                <w:sz w:val="16"/>
                <w:szCs w:val="16"/>
                <w:highlight w:val="yellow"/>
              </w:rPr>
            </w:pPr>
            <w:r w:rsidRPr="00156100">
              <w:rPr>
                <w:rFonts w:ascii="Arial" w:hAnsi="Arial" w:cs="Arial"/>
                <w:sz w:val="16"/>
                <w:szCs w:val="16"/>
              </w:rPr>
              <w:t>Accorder aux agents de la collectivité des prestations sociales afin de favoriser leur épanouissement et celui de leurs proches</w:t>
            </w:r>
          </w:p>
        </w:tc>
        <w:tc>
          <w:tcPr>
            <w:tcW w:w="1964" w:type="dxa"/>
          </w:tcPr>
          <w:p w:rsidR="008464B7" w:rsidRDefault="008464B7" w:rsidP="00B1580E">
            <w:pPr>
              <w:rPr>
                <w:rFonts w:ascii="Arial" w:hAnsi="Arial" w:cs="Arial"/>
                <w:sz w:val="16"/>
                <w:szCs w:val="16"/>
              </w:rPr>
            </w:pPr>
          </w:p>
          <w:p w:rsidR="008464B7" w:rsidRDefault="008464B7" w:rsidP="00B1580E">
            <w:pPr>
              <w:rPr>
                <w:rFonts w:ascii="Arial" w:hAnsi="Arial" w:cs="Arial"/>
                <w:sz w:val="16"/>
                <w:szCs w:val="16"/>
              </w:rPr>
            </w:pPr>
          </w:p>
          <w:p w:rsidR="008464B7" w:rsidRDefault="008464B7" w:rsidP="00B1580E">
            <w:pPr>
              <w:rPr>
                <w:rFonts w:ascii="Arial" w:hAnsi="Arial" w:cs="Arial"/>
                <w:sz w:val="16"/>
                <w:szCs w:val="16"/>
              </w:rPr>
            </w:pPr>
          </w:p>
          <w:p w:rsidR="00F715CC" w:rsidRPr="00156100" w:rsidRDefault="00156100" w:rsidP="00B1580E">
            <w:pPr>
              <w:rPr>
                <w:rFonts w:ascii="Arial" w:hAnsi="Arial" w:cs="Arial"/>
                <w:sz w:val="16"/>
                <w:szCs w:val="16"/>
              </w:rPr>
            </w:pPr>
            <w:r w:rsidRPr="00156100">
              <w:rPr>
                <w:rFonts w:ascii="Arial" w:hAnsi="Arial" w:cs="Arial"/>
                <w:sz w:val="16"/>
                <w:szCs w:val="16"/>
              </w:rPr>
              <w:t>Exemple :</w:t>
            </w:r>
          </w:p>
          <w:p w:rsidR="00156100" w:rsidRDefault="00156100" w:rsidP="00B1580E">
            <w:pPr>
              <w:rPr>
                <w:rFonts w:ascii="Arial" w:hAnsi="Arial" w:cs="Arial"/>
                <w:b/>
                <w:color w:val="C45911" w:themeColor="accent2" w:themeShade="BF"/>
                <w:sz w:val="24"/>
                <w:szCs w:val="24"/>
                <w:highlight w:val="yellow"/>
              </w:rPr>
            </w:pPr>
            <w:r w:rsidRPr="00156100">
              <w:rPr>
                <w:rFonts w:ascii="Arial" w:hAnsi="Arial" w:cs="Arial"/>
                <w:sz w:val="16"/>
                <w:szCs w:val="16"/>
              </w:rPr>
              <w:t>Poursuivre les actions en cours et répondre, à de nouvelles attentes du personnel dans la limite des crédits alloués par l’assemblée délibérante</w:t>
            </w:r>
          </w:p>
        </w:tc>
        <w:tc>
          <w:tcPr>
            <w:tcW w:w="1650" w:type="dxa"/>
          </w:tcPr>
          <w:p w:rsidR="00F715CC" w:rsidRPr="00CD152C" w:rsidRDefault="00CD152C" w:rsidP="00B1580E">
            <w:pPr>
              <w:rPr>
                <w:rFonts w:ascii="Arial" w:hAnsi="Arial" w:cs="Arial"/>
                <w:color w:val="C45911" w:themeColor="accent2" w:themeShade="BF"/>
                <w:sz w:val="16"/>
                <w:szCs w:val="16"/>
                <w:highlight w:val="yellow"/>
              </w:rPr>
            </w:pPr>
            <w:r w:rsidRPr="00CD152C">
              <w:rPr>
                <w:rFonts w:ascii="Arial" w:hAnsi="Arial" w:cs="Arial"/>
                <w:sz w:val="16"/>
                <w:szCs w:val="16"/>
              </w:rPr>
              <w:t>Exemple : attribution de moyens à l’Amicale du Personnel, adhé</w:t>
            </w:r>
            <w:r w:rsidR="001A4E6C">
              <w:rPr>
                <w:rFonts w:ascii="Arial" w:hAnsi="Arial" w:cs="Arial"/>
                <w:sz w:val="16"/>
                <w:szCs w:val="16"/>
              </w:rPr>
              <w:t>sion et versement d’une subvention</w:t>
            </w:r>
            <w:r w:rsidRPr="00CD152C">
              <w:rPr>
                <w:rFonts w:ascii="Arial" w:hAnsi="Arial" w:cs="Arial"/>
                <w:sz w:val="16"/>
                <w:szCs w:val="16"/>
              </w:rPr>
              <w:t xml:space="preserve"> à un organisme de prestations sociales, prise en charge et versement direct de prestations par la collectivité…</w:t>
            </w:r>
          </w:p>
        </w:tc>
        <w:tc>
          <w:tcPr>
            <w:tcW w:w="1220" w:type="dxa"/>
          </w:tcPr>
          <w:p w:rsidR="008464B7" w:rsidRDefault="008464B7" w:rsidP="001A4E6C">
            <w:pPr>
              <w:rPr>
                <w:rFonts w:ascii="Arial" w:hAnsi="Arial" w:cs="Arial"/>
                <w:sz w:val="16"/>
                <w:szCs w:val="16"/>
              </w:rPr>
            </w:pPr>
          </w:p>
          <w:p w:rsidR="008464B7" w:rsidRDefault="008464B7" w:rsidP="001A4E6C">
            <w:pPr>
              <w:rPr>
                <w:rFonts w:ascii="Arial" w:hAnsi="Arial" w:cs="Arial"/>
                <w:sz w:val="16"/>
                <w:szCs w:val="16"/>
              </w:rPr>
            </w:pPr>
          </w:p>
          <w:p w:rsidR="008464B7" w:rsidRDefault="008464B7" w:rsidP="001A4E6C">
            <w:pPr>
              <w:rPr>
                <w:rFonts w:ascii="Arial" w:hAnsi="Arial" w:cs="Arial"/>
                <w:sz w:val="16"/>
                <w:szCs w:val="16"/>
              </w:rPr>
            </w:pPr>
          </w:p>
          <w:p w:rsidR="008464B7" w:rsidRDefault="008464B7" w:rsidP="001A4E6C">
            <w:pPr>
              <w:rPr>
                <w:rFonts w:ascii="Arial" w:hAnsi="Arial" w:cs="Arial"/>
                <w:sz w:val="16"/>
                <w:szCs w:val="16"/>
              </w:rPr>
            </w:pPr>
          </w:p>
          <w:p w:rsidR="008464B7" w:rsidRDefault="008464B7" w:rsidP="001A4E6C">
            <w:pPr>
              <w:rPr>
                <w:rFonts w:ascii="Arial" w:hAnsi="Arial" w:cs="Arial"/>
                <w:sz w:val="16"/>
                <w:szCs w:val="16"/>
              </w:rPr>
            </w:pPr>
          </w:p>
          <w:p w:rsidR="008464B7" w:rsidRDefault="008464B7" w:rsidP="001A4E6C">
            <w:pPr>
              <w:rPr>
                <w:rFonts w:ascii="Arial" w:hAnsi="Arial" w:cs="Arial"/>
                <w:sz w:val="16"/>
                <w:szCs w:val="16"/>
              </w:rPr>
            </w:pPr>
          </w:p>
          <w:p w:rsidR="008464B7" w:rsidRDefault="008464B7" w:rsidP="001A4E6C">
            <w:pPr>
              <w:rPr>
                <w:rFonts w:ascii="Arial" w:hAnsi="Arial" w:cs="Arial"/>
                <w:sz w:val="16"/>
                <w:szCs w:val="16"/>
              </w:rPr>
            </w:pPr>
          </w:p>
          <w:p w:rsidR="001A4E6C" w:rsidRDefault="001A4E6C" w:rsidP="001A4E6C">
            <w:pPr>
              <w:rPr>
                <w:rFonts w:ascii="Arial" w:hAnsi="Arial" w:cs="Arial"/>
                <w:sz w:val="16"/>
                <w:szCs w:val="16"/>
              </w:rPr>
            </w:pPr>
            <w:r w:rsidRPr="00FA59B2">
              <w:rPr>
                <w:rFonts w:ascii="Arial" w:hAnsi="Arial" w:cs="Arial"/>
                <w:sz w:val="16"/>
                <w:szCs w:val="16"/>
              </w:rPr>
              <w:t>Délibération</w:t>
            </w:r>
          </w:p>
          <w:p w:rsidR="00F715CC" w:rsidRDefault="00F715CC" w:rsidP="00B1580E">
            <w:pPr>
              <w:rPr>
                <w:rFonts w:ascii="Arial" w:hAnsi="Arial" w:cs="Arial"/>
                <w:b/>
                <w:color w:val="C45911" w:themeColor="accent2" w:themeShade="BF"/>
                <w:sz w:val="24"/>
                <w:szCs w:val="24"/>
                <w:highlight w:val="yellow"/>
              </w:rPr>
            </w:pPr>
          </w:p>
        </w:tc>
      </w:tr>
      <w:tr w:rsidR="00F12DFD" w:rsidTr="00F12DFD">
        <w:tc>
          <w:tcPr>
            <w:tcW w:w="1602" w:type="dxa"/>
          </w:tcPr>
          <w:p w:rsidR="008464B7" w:rsidRDefault="008464B7" w:rsidP="00B1580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464B7" w:rsidRDefault="008464B7" w:rsidP="00B1580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84B33" w:rsidRPr="00884B33" w:rsidRDefault="00884B33" w:rsidP="00B1580E">
            <w:pPr>
              <w:rPr>
                <w:rFonts w:ascii="Arial" w:hAnsi="Arial" w:cs="Arial"/>
                <w:b/>
                <w:color w:val="C45911" w:themeColor="accent2" w:themeShade="BF"/>
                <w:sz w:val="16"/>
                <w:szCs w:val="16"/>
                <w:highlight w:val="yellow"/>
              </w:rPr>
            </w:pPr>
            <w:r w:rsidRPr="00884B33">
              <w:rPr>
                <w:rFonts w:ascii="Arial" w:hAnsi="Arial" w:cs="Arial"/>
                <w:b/>
                <w:sz w:val="16"/>
                <w:szCs w:val="16"/>
              </w:rPr>
              <w:t>Prévoyance-garantie maintien de salaire et mutuelle santé</w:t>
            </w:r>
          </w:p>
        </w:tc>
        <w:tc>
          <w:tcPr>
            <w:tcW w:w="1548" w:type="dxa"/>
          </w:tcPr>
          <w:p w:rsidR="008464B7" w:rsidRDefault="008464B7" w:rsidP="00B1580E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8464B7" w:rsidRDefault="008464B7" w:rsidP="00B1580E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884B33" w:rsidRDefault="00884B33" w:rsidP="00B1580E">
            <w:pPr>
              <w:rPr>
                <w:rFonts w:ascii="Arial" w:hAnsi="Arial" w:cs="Arial"/>
                <w:b/>
                <w:color w:val="C45911" w:themeColor="accent2" w:themeShade="BF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A compléter en fonction des éléments de la collectivité</w:t>
            </w:r>
          </w:p>
        </w:tc>
        <w:tc>
          <w:tcPr>
            <w:tcW w:w="1540" w:type="dxa"/>
            <w:shd w:val="clear" w:color="auto" w:fill="auto"/>
          </w:tcPr>
          <w:p w:rsidR="008464B7" w:rsidRDefault="008464B7" w:rsidP="00884B33">
            <w:pPr>
              <w:rPr>
                <w:rFonts w:ascii="Arial" w:hAnsi="Arial" w:cs="Arial"/>
                <w:sz w:val="16"/>
                <w:szCs w:val="16"/>
              </w:rPr>
            </w:pPr>
          </w:p>
          <w:p w:rsidR="008464B7" w:rsidRDefault="008464B7" w:rsidP="00884B33">
            <w:pPr>
              <w:rPr>
                <w:rFonts w:ascii="Arial" w:hAnsi="Arial" w:cs="Arial"/>
                <w:sz w:val="16"/>
                <w:szCs w:val="16"/>
              </w:rPr>
            </w:pPr>
          </w:p>
          <w:p w:rsidR="00884B33" w:rsidRPr="00884B33" w:rsidRDefault="00884B33" w:rsidP="00884B33">
            <w:pPr>
              <w:rPr>
                <w:rFonts w:ascii="Arial" w:hAnsi="Arial" w:cs="Arial"/>
                <w:sz w:val="16"/>
                <w:szCs w:val="16"/>
              </w:rPr>
            </w:pPr>
            <w:r w:rsidRPr="00884B33">
              <w:rPr>
                <w:rFonts w:ascii="Arial" w:hAnsi="Arial" w:cs="Arial"/>
                <w:sz w:val="16"/>
                <w:szCs w:val="16"/>
              </w:rPr>
              <w:t>Montant d’aide de la collectivité pour :</w:t>
            </w:r>
          </w:p>
          <w:p w:rsidR="00884B33" w:rsidRDefault="00884B33" w:rsidP="00884B33">
            <w:pPr>
              <w:pStyle w:val="Paragraphedeliste"/>
              <w:numPr>
                <w:ilvl w:val="0"/>
                <w:numId w:val="37"/>
              </w:numPr>
              <w:ind w:left="142" w:hanging="14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</w:t>
            </w:r>
            <w:r w:rsidRPr="00884B33">
              <w:rPr>
                <w:rFonts w:ascii="Arial" w:hAnsi="Arial" w:cs="Arial"/>
                <w:sz w:val="16"/>
                <w:szCs w:val="16"/>
              </w:rPr>
              <w:t>a prévoyance</w:t>
            </w:r>
          </w:p>
          <w:p w:rsidR="00884B33" w:rsidRPr="00884B33" w:rsidRDefault="00884B33" w:rsidP="00884B33">
            <w:pPr>
              <w:pStyle w:val="Paragraphedeliste"/>
              <w:numPr>
                <w:ilvl w:val="0"/>
                <w:numId w:val="37"/>
              </w:numPr>
              <w:ind w:left="142" w:hanging="14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</w:t>
            </w:r>
            <w:r w:rsidRPr="00884B33">
              <w:rPr>
                <w:rFonts w:ascii="Arial" w:hAnsi="Arial" w:cs="Arial"/>
                <w:sz w:val="16"/>
                <w:szCs w:val="16"/>
              </w:rPr>
              <w:t>a mutuelle santé</w:t>
            </w:r>
          </w:p>
        </w:tc>
        <w:tc>
          <w:tcPr>
            <w:tcW w:w="1391" w:type="dxa"/>
          </w:tcPr>
          <w:p w:rsidR="008464B7" w:rsidRDefault="008464B7" w:rsidP="00B1580E">
            <w:pPr>
              <w:rPr>
                <w:rFonts w:ascii="Arial" w:hAnsi="Arial" w:cs="Arial"/>
                <w:sz w:val="16"/>
                <w:szCs w:val="16"/>
              </w:rPr>
            </w:pPr>
          </w:p>
          <w:p w:rsidR="00884B33" w:rsidRPr="005210B8" w:rsidRDefault="005210B8" w:rsidP="00B1580E">
            <w:pPr>
              <w:rPr>
                <w:rFonts w:ascii="Arial" w:hAnsi="Arial" w:cs="Arial"/>
                <w:color w:val="C45911" w:themeColor="accent2" w:themeShade="BF"/>
                <w:sz w:val="16"/>
                <w:szCs w:val="16"/>
                <w:highlight w:val="yellow"/>
              </w:rPr>
            </w:pPr>
            <w:r w:rsidRPr="005210B8">
              <w:rPr>
                <w:rFonts w:ascii="Arial" w:hAnsi="Arial" w:cs="Arial"/>
                <w:sz w:val="16"/>
                <w:szCs w:val="16"/>
              </w:rPr>
              <w:t>Maintenir les ressources des agents en cas d’arrêt</w:t>
            </w:r>
            <w:r>
              <w:rPr>
                <w:rFonts w:ascii="Arial" w:hAnsi="Arial" w:cs="Arial"/>
                <w:sz w:val="16"/>
                <w:szCs w:val="16"/>
              </w:rPr>
              <w:t xml:space="preserve"> maladie prolongé  et participer aux coûts des frais médicaux</w:t>
            </w:r>
          </w:p>
        </w:tc>
        <w:tc>
          <w:tcPr>
            <w:tcW w:w="1964" w:type="dxa"/>
          </w:tcPr>
          <w:p w:rsidR="008464B7" w:rsidRDefault="008464B7" w:rsidP="00B1580E">
            <w:pPr>
              <w:rPr>
                <w:rFonts w:ascii="Arial" w:hAnsi="Arial" w:cs="Arial"/>
                <w:sz w:val="16"/>
                <w:szCs w:val="16"/>
              </w:rPr>
            </w:pPr>
          </w:p>
          <w:p w:rsidR="00884B33" w:rsidRPr="00F12DFD" w:rsidRDefault="00F12DFD" w:rsidP="00B1580E">
            <w:pPr>
              <w:rPr>
                <w:rFonts w:ascii="Arial" w:hAnsi="Arial" w:cs="Arial"/>
                <w:color w:val="C45911" w:themeColor="accent2" w:themeShade="BF"/>
                <w:sz w:val="16"/>
                <w:szCs w:val="16"/>
                <w:highlight w:val="yellow"/>
              </w:rPr>
            </w:pPr>
            <w:r w:rsidRPr="00F12DFD">
              <w:rPr>
                <w:rFonts w:ascii="Arial" w:hAnsi="Arial" w:cs="Arial"/>
                <w:sz w:val="16"/>
                <w:szCs w:val="16"/>
              </w:rPr>
              <w:t>Exemple : encourager et participer financièrement</w:t>
            </w:r>
            <w:r w:rsidR="00BB7686">
              <w:rPr>
                <w:rFonts w:ascii="Arial" w:hAnsi="Arial" w:cs="Arial"/>
                <w:sz w:val="16"/>
                <w:szCs w:val="16"/>
              </w:rPr>
              <w:t xml:space="preserve"> à l’adhésion des agents à une garantie prévoyance et à une mutuelle santé</w:t>
            </w:r>
          </w:p>
        </w:tc>
        <w:tc>
          <w:tcPr>
            <w:tcW w:w="1650" w:type="dxa"/>
          </w:tcPr>
          <w:p w:rsidR="00884B33" w:rsidRPr="00BB7686" w:rsidRDefault="00BB7686" w:rsidP="00B1580E">
            <w:pPr>
              <w:rPr>
                <w:rFonts w:ascii="Arial" w:hAnsi="Arial" w:cs="Arial"/>
                <w:color w:val="C45911" w:themeColor="accent2" w:themeShade="BF"/>
                <w:sz w:val="16"/>
                <w:szCs w:val="16"/>
                <w:highlight w:val="yellow"/>
              </w:rPr>
            </w:pPr>
            <w:r w:rsidRPr="00BB7686">
              <w:rPr>
                <w:rFonts w:ascii="Arial" w:hAnsi="Arial" w:cs="Arial"/>
                <w:sz w:val="16"/>
                <w:szCs w:val="16"/>
              </w:rPr>
              <w:t>Exemple : adhésion au contrat groupe du CDG pour la prévoyance</w:t>
            </w:r>
            <w:r>
              <w:rPr>
                <w:rFonts w:ascii="Arial" w:hAnsi="Arial" w:cs="Arial"/>
                <w:sz w:val="16"/>
                <w:szCs w:val="16"/>
              </w:rPr>
              <w:t xml:space="preserve"> avec participation mensuelle de la collectivité à hauteur de …€ /agent/mois</w:t>
            </w:r>
          </w:p>
        </w:tc>
        <w:tc>
          <w:tcPr>
            <w:tcW w:w="1220" w:type="dxa"/>
          </w:tcPr>
          <w:p w:rsidR="008464B7" w:rsidRDefault="008464B7" w:rsidP="00BB7686">
            <w:pPr>
              <w:rPr>
                <w:rFonts w:ascii="Arial" w:hAnsi="Arial" w:cs="Arial"/>
                <w:sz w:val="16"/>
                <w:szCs w:val="16"/>
              </w:rPr>
            </w:pPr>
          </w:p>
          <w:p w:rsidR="008464B7" w:rsidRDefault="008464B7" w:rsidP="00BB7686">
            <w:pPr>
              <w:rPr>
                <w:rFonts w:ascii="Arial" w:hAnsi="Arial" w:cs="Arial"/>
                <w:sz w:val="16"/>
                <w:szCs w:val="16"/>
              </w:rPr>
            </w:pPr>
          </w:p>
          <w:p w:rsidR="008464B7" w:rsidRDefault="008464B7" w:rsidP="00BB7686">
            <w:pPr>
              <w:rPr>
                <w:rFonts w:ascii="Arial" w:hAnsi="Arial" w:cs="Arial"/>
                <w:sz w:val="16"/>
                <w:szCs w:val="16"/>
              </w:rPr>
            </w:pPr>
          </w:p>
          <w:p w:rsidR="00BB7686" w:rsidRDefault="00BB7686" w:rsidP="00BB7686">
            <w:pPr>
              <w:rPr>
                <w:rFonts w:ascii="Arial" w:hAnsi="Arial" w:cs="Arial"/>
                <w:sz w:val="16"/>
                <w:szCs w:val="16"/>
              </w:rPr>
            </w:pPr>
            <w:r w:rsidRPr="00FA59B2">
              <w:rPr>
                <w:rFonts w:ascii="Arial" w:hAnsi="Arial" w:cs="Arial"/>
                <w:sz w:val="16"/>
                <w:szCs w:val="16"/>
              </w:rPr>
              <w:t>Délibération</w:t>
            </w:r>
          </w:p>
          <w:p w:rsidR="00626AD9" w:rsidRDefault="00626AD9" w:rsidP="00B1580E">
            <w:pPr>
              <w:rPr>
                <w:rFonts w:ascii="Arial" w:hAnsi="Arial" w:cs="Arial"/>
                <w:b/>
                <w:color w:val="C45911" w:themeColor="accent2" w:themeShade="BF"/>
                <w:sz w:val="24"/>
                <w:szCs w:val="24"/>
                <w:highlight w:val="yellow"/>
              </w:rPr>
            </w:pPr>
            <w:bookmarkStart w:id="0" w:name="_GoBack"/>
            <w:bookmarkEnd w:id="0"/>
          </w:p>
          <w:p w:rsidR="00626AD9" w:rsidRDefault="00626AD9" w:rsidP="00B1580E">
            <w:pPr>
              <w:rPr>
                <w:rFonts w:ascii="Arial" w:hAnsi="Arial" w:cs="Arial"/>
                <w:b/>
                <w:color w:val="C45911" w:themeColor="accent2" w:themeShade="BF"/>
                <w:sz w:val="24"/>
                <w:szCs w:val="24"/>
                <w:highlight w:val="yellow"/>
              </w:rPr>
            </w:pPr>
          </w:p>
        </w:tc>
      </w:tr>
      <w:tr w:rsidR="00626AD9" w:rsidTr="00F12DFD">
        <w:tc>
          <w:tcPr>
            <w:tcW w:w="1602" w:type="dxa"/>
          </w:tcPr>
          <w:p w:rsidR="008464B7" w:rsidRDefault="008464B7" w:rsidP="00B1580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26AD9" w:rsidRPr="00884B33" w:rsidRDefault="00626AD9" w:rsidP="00B1580E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Prise en charge par la collectivité des frais de repas</w:t>
            </w:r>
          </w:p>
        </w:tc>
        <w:tc>
          <w:tcPr>
            <w:tcW w:w="1548" w:type="dxa"/>
          </w:tcPr>
          <w:p w:rsidR="008464B7" w:rsidRDefault="008464B7" w:rsidP="00B1580E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626AD9" w:rsidRDefault="00626AD9" w:rsidP="00B1580E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A compléter en fonction des éléments de la collectivité</w:t>
            </w:r>
          </w:p>
        </w:tc>
        <w:tc>
          <w:tcPr>
            <w:tcW w:w="1540" w:type="dxa"/>
            <w:shd w:val="clear" w:color="auto" w:fill="auto"/>
          </w:tcPr>
          <w:p w:rsidR="008464B7" w:rsidRDefault="008464B7" w:rsidP="00884B33">
            <w:pPr>
              <w:rPr>
                <w:rFonts w:ascii="Arial" w:hAnsi="Arial" w:cs="Arial"/>
                <w:sz w:val="16"/>
                <w:szCs w:val="16"/>
              </w:rPr>
            </w:pPr>
          </w:p>
          <w:p w:rsidR="00626AD9" w:rsidRPr="00884B33" w:rsidRDefault="00626AD9" w:rsidP="00884B3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Le cas échéant, la collectivité participe financièrement aux frais de repas</w:t>
            </w:r>
          </w:p>
        </w:tc>
        <w:tc>
          <w:tcPr>
            <w:tcW w:w="1391" w:type="dxa"/>
          </w:tcPr>
          <w:p w:rsidR="008464B7" w:rsidRDefault="008464B7" w:rsidP="00B1580E">
            <w:pPr>
              <w:rPr>
                <w:rFonts w:ascii="Arial" w:hAnsi="Arial" w:cs="Arial"/>
                <w:sz w:val="16"/>
                <w:szCs w:val="16"/>
              </w:rPr>
            </w:pPr>
          </w:p>
          <w:p w:rsidR="00626AD9" w:rsidRPr="005210B8" w:rsidRDefault="00626AD9" w:rsidP="00B1580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Prise en charge d’une partie des frais quotidiens de restauration des agents</w:t>
            </w:r>
          </w:p>
        </w:tc>
        <w:tc>
          <w:tcPr>
            <w:tcW w:w="1964" w:type="dxa"/>
          </w:tcPr>
          <w:p w:rsidR="008464B7" w:rsidRDefault="008464B7" w:rsidP="00B1580E">
            <w:pPr>
              <w:rPr>
                <w:rFonts w:ascii="Arial" w:hAnsi="Arial" w:cs="Arial"/>
                <w:sz w:val="16"/>
                <w:szCs w:val="16"/>
              </w:rPr>
            </w:pPr>
          </w:p>
          <w:p w:rsidR="00626AD9" w:rsidRPr="00F12DFD" w:rsidRDefault="00B61019" w:rsidP="00B1580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Adhésion à un organisme distributeur de titres-restaurant</w:t>
            </w:r>
          </w:p>
        </w:tc>
        <w:tc>
          <w:tcPr>
            <w:tcW w:w="1650" w:type="dxa"/>
          </w:tcPr>
          <w:p w:rsidR="00626AD9" w:rsidRPr="00BB7686" w:rsidRDefault="00B61019" w:rsidP="00B1580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Contrat avec la société Chèque-déjeuner pour un montant unitaire de  …€/repas, soit …€ à la charge de l’employeur</w:t>
            </w:r>
          </w:p>
        </w:tc>
        <w:tc>
          <w:tcPr>
            <w:tcW w:w="1220" w:type="dxa"/>
          </w:tcPr>
          <w:p w:rsidR="008464B7" w:rsidRDefault="008464B7" w:rsidP="00A36DFE">
            <w:pPr>
              <w:rPr>
                <w:rFonts w:ascii="Arial" w:hAnsi="Arial" w:cs="Arial"/>
                <w:sz w:val="16"/>
                <w:szCs w:val="16"/>
              </w:rPr>
            </w:pPr>
          </w:p>
          <w:p w:rsidR="008464B7" w:rsidRDefault="008464B7" w:rsidP="00A36DFE">
            <w:pPr>
              <w:rPr>
                <w:rFonts w:ascii="Arial" w:hAnsi="Arial" w:cs="Arial"/>
                <w:sz w:val="16"/>
                <w:szCs w:val="16"/>
              </w:rPr>
            </w:pPr>
          </w:p>
          <w:p w:rsidR="008464B7" w:rsidRDefault="008464B7" w:rsidP="00A36DFE">
            <w:pPr>
              <w:rPr>
                <w:rFonts w:ascii="Arial" w:hAnsi="Arial" w:cs="Arial"/>
                <w:sz w:val="16"/>
                <w:szCs w:val="16"/>
              </w:rPr>
            </w:pPr>
          </w:p>
          <w:p w:rsidR="00A36DFE" w:rsidRDefault="00A36DFE" w:rsidP="00A36DFE">
            <w:pPr>
              <w:rPr>
                <w:rFonts w:ascii="Arial" w:hAnsi="Arial" w:cs="Arial"/>
                <w:sz w:val="16"/>
                <w:szCs w:val="16"/>
              </w:rPr>
            </w:pPr>
            <w:r w:rsidRPr="00FA59B2">
              <w:rPr>
                <w:rFonts w:ascii="Arial" w:hAnsi="Arial" w:cs="Arial"/>
                <w:sz w:val="16"/>
                <w:szCs w:val="16"/>
              </w:rPr>
              <w:t>Délibération</w:t>
            </w:r>
          </w:p>
          <w:p w:rsidR="00626AD9" w:rsidRPr="00FA59B2" w:rsidRDefault="00626AD9" w:rsidP="00BB768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F715CC" w:rsidRDefault="00F715CC" w:rsidP="00B1580E">
      <w:pPr>
        <w:rPr>
          <w:rFonts w:ascii="Arial" w:hAnsi="Arial" w:cs="Arial"/>
          <w:b/>
          <w:color w:val="C45911" w:themeColor="accent2" w:themeShade="BF"/>
          <w:sz w:val="24"/>
          <w:szCs w:val="24"/>
          <w:highlight w:val="yellow"/>
        </w:rPr>
      </w:pPr>
    </w:p>
    <w:p w:rsidR="00F715CC" w:rsidRDefault="00F715CC" w:rsidP="00B1580E">
      <w:pPr>
        <w:rPr>
          <w:rFonts w:ascii="Arial" w:hAnsi="Arial" w:cs="Arial"/>
          <w:b/>
          <w:color w:val="C45911" w:themeColor="accent2" w:themeShade="BF"/>
          <w:sz w:val="24"/>
          <w:szCs w:val="24"/>
          <w:highlight w:val="yellow"/>
        </w:rPr>
      </w:pPr>
    </w:p>
    <w:p w:rsidR="00F715CC" w:rsidRDefault="00F715CC" w:rsidP="00B1580E">
      <w:pPr>
        <w:rPr>
          <w:rFonts w:ascii="Arial" w:hAnsi="Arial" w:cs="Arial"/>
          <w:b/>
          <w:color w:val="C45911" w:themeColor="accent2" w:themeShade="BF"/>
          <w:sz w:val="24"/>
          <w:szCs w:val="24"/>
          <w:highlight w:val="yellow"/>
        </w:rPr>
      </w:pPr>
    </w:p>
    <w:p w:rsidR="00F715CC" w:rsidRDefault="00F715CC" w:rsidP="00B1580E">
      <w:pPr>
        <w:rPr>
          <w:rFonts w:ascii="Arial" w:hAnsi="Arial" w:cs="Arial"/>
          <w:b/>
          <w:color w:val="C45911" w:themeColor="accent2" w:themeShade="BF"/>
          <w:sz w:val="24"/>
          <w:szCs w:val="24"/>
          <w:highlight w:val="yellow"/>
        </w:rPr>
      </w:pPr>
    </w:p>
    <w:tbl>
      <w:tblPr>
        <w:tblStyle w:val="Grilledutableau"/>
        <w:tblW w:w="10915" w:type="dxa"/>
        <w:tblInd w:w="-459" w:type="dxa"/>
        <w:tblLook w:val="04A0" w:firstRow="1" w:lastRow="0" w:firstColumn="1" w:lastColumn="0" w:noHBand="0" w:noVBand="1"/>
      </w:tblPr>
      <w:tblGrid>
        <w:gridCol w:w="1560"/>
        <w:gridCol w:w="1733"/>
        <w:gridCol w:w="1417"/>
        <w:gridCol w:w="1417"/>
        <w:gridCol w:w="1953"/>
        <w:gridCol w:w="1701"/>
        <w:gridCol w:w="1134"/>
      </w:tblGrid>
      <w:tr w:rsidR="001E41FF" w:rsidTr="00EB618D">
        <w:tc>
          <w:tcPr>
            <w:tcW w:w="1560" w:type="dxa"/>
            <w:shd w:val="clear" w:color="auto" w:fill="BF8F00" w:themeFill="accent4" w:themeFillShade="BF"/>
          </w:tcPr>
          <w:p w:rsidR="008B0735" w:rsidRPr="00EB618D" w:rsidRDefault="008B0735" w:rsidP="008B0735">
            <w:pPr>
              <w:pStyle w:val="Default"/>
              <w:jc w:val="both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EB618D">
              <w:rPr>
                <w:rFonts w:ascii="Arial" w:hAnsi="Arial" w:cs="Arial"/>
                <w:b/>
                <w:bCs/>
                <w:color w:val="FFFFFF" w:themeColor="background1"/>
              </w:rPr>
              <w:t xml:space="preserve">Politiques </w:t>
            </w:r>
          </w:p>
          <w:p w:rsidR="00FE01CB" w:rsidRPr="00EB618D" w:rsidRDefault="008B0735" w:rsidP="008B0735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highlight w:val="yellow"/>
              </w:rPr>
            </w:pPr>
            <w:r w:rsidRPr="00EB618D">
              <w:rPr>
                <w:rFonts w:ascii="Arial" w:hAnsi="Arial" w:cs="Arial"/>
                <w:b/>
                <w:bCs/>
                <w:color w:val="FFFFFF" w:themeColor="background1"/>
              </w:rPr>
              <w:t xml:space="preserve">     RH</w:t>
            </w:r>
          </w:p>
        </w:tc>
        <w:tc>
          <w:tcPr>
            <w:tcW w:w="1733" w:type="dxa"/>
            <w:shd w:val="clear" w:color="auto" w:fill="BF8F00" w:themeFill="accent4" w:themeFillShade="BF"/>
          </w:tcPr>
          <w:p w:rsidR="008B0735" w:rsidRPr="00EB618D" w:rsidRDefault="008B0735" w:rsidP="007E54BD">
            <w:pPr>
              <w:pStyle w:val="Default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EB618D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Eléments d’appréciation et de comparaison</w:t>
            </w:r>
          </w:p>
          <w:p w:rsidR="008B0735" w:rsidRPr="00EB618D" w:rsidRDefault="008B0735" w:rsidP="007E54BD">
            <w:pPr>
              <w:pStyle w:val="Default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EB618D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(collectivités de la même strate,</w:t>
            </w:r>
          </w:p>
          <w:p w:rsidR="008B0735" w:rsidRPr="00EB618D" w:rsidRDefault="008B0735" w:rsidP="007E54BD">
            <w:pPr>
              <w:pStyle w:val="Default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EB618D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Moyenne départementale,</w:t>
            </w:r>
          </w:p>
          <w:p w:rsidR="00FE01CB" w:rsidRPr="00EB618D" w:rsidRDefault="008B0735" w:rsidP="007E54BD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highlight w:val="yellow"/>
              </w:rPr>
            </w:pPr>
            <w:r w:rsidRPr="00EB618D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bilan social)</w:t>
            </w:r>
          </w:p>
        </w:tc>
        <w:tc>
          <w:tcPr>
            <w:tcW w:w="1417" w:type="dxa"/>
            <w:shd w:val="clear" w:color="auto" w:fill="BF8F00" w:themeFill="accent4" w:themeFillShade="BF"/>
          </w:tcPr>
          <w:p w:rsidR="00FE01CB" w:rsidRPr="00EB618D" w:rsidRDefault="00FE01CB" w:rsidP="00B56812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highlight w:val="yellow"/>
              </w:rPr>
            </w:pPr>
          </w:p>
          <w:p w:rsidR="008B0735" w:rsidRPr="00EB618D" w:rsidRDefault="008B0735" w:rsidP="00B56812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highlight w:val="yellow"/>
              </w:rPr>
            </w:pPr>
          </w:p>
          <w:p w:rsidR="008B0735" w:rsidRPr="00EB618D" w:rsidRDefault="008B0735" w:rsidP="00B56812">
            <w:pPr>
              <w:tabs>
                <w:tab w:val="left" w:pos="5670"/>
              </w:tabs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</w:p>
          <w:p w:rsidR="008B0735" w:rsidRPr="00EB618D" w:rsidRDefault="008B0735" w:rsidP="00B56812">
            <w:pPr>
              <w:tabs>
                <w:tab w:val="left" w:pos="5670"/>
              </w:tabs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EB618D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Etat des</w:t>
            </w:r>
          </w:p>
          <w:p w:rsidR="008B0735" w:rsidRDefault="00DC4E46" w:rsidP="00B56812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l</w:t>
            </w:r>
            <w:r w:rsidR="008B0735" w:rsidRPr="00EB618D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ieux</w:t>
            </w:r>
          </w:p>
          <w:p w:rsidR="00DC4E46" w:rsidRPr="00EB618D" w:rsidRDefault="00DC4E46" w:rsidP="00B56812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Bilan social</w:t>
            </w:r>
          </w:p>
        </w:tc>
        <w:tc>
          <w:tcPr>
            <w:tcW w:w="1417" w:type="dxa"/>
            <w:shd w:val="clear" w:color="auto" w:fill="BF8F00" w:themeFill="accent4" w:themeFillShade="BF"/>
          </w:tcPr>
          <w:p w:rsidR="00FE01CB" w:rsidRPr="00EB618D" w:rsidRDefault="00FE01CB" w:rsidP="00B1580E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highlight w:val="yellow"/>
              </w:rPr>
            </w:pPr>
          </w:p>
          <w:p w:rsidR="008B0735" w:rsidRPr="00EB618D" w:rsidRDefault="008B0735" w:rsidP="00B1580E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highlight w:val="yellow"/>
              </w:rPr>
            </w:pPr>
          </w:p>
          <w:p w:rsidR="008B0735" w:rsidRPr="00EB618D" w:rsidRDefault="008B0735" w:rsidP="00B1580E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highlight w:val="yellow"/>
              </w:rPr>
            </w:pPr>
          </w:p>
          <w:p w:rsidR="008B0735" w:rsidRPr="00EB618D" w:rsidRDefault="008B0735" w:rsidP="00B1580E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highlight w:val="yellow"/>
              </w:rPr>
            </w:pPr>
          </w:p>
          <w:p w:rsidR="008B0735" w:rsidRPr="00EB618D" w:rsidRDefault="008B0735" w:rsidP="00B56812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</w:p>
          <w:p w:rsidR="008B0735" w:rsidRPr="00EB618D" w:rsidRDefault="008B0735" w:rsidP="00B56812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highlight w:val="yellow"/>
              </w:rPr>
            </w:pPr>
            <w:r w:rsidRPr="00EB618D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Enjeux</w:t>
            </w:r>
          </w:p>
        </w:tc>
        <w:tc>
          <w:tcPr>
            <w:tcW w:w="1953" w:type="dxa"/>
            <w:shd w:val="clear" w:color="auto" w:fill="BF8F00" w:themeFill="accent4" w:themeFillShade="BF"/>
          </w:tcPr>
          <w:p w:rsidR="00FE01CB" w:rsidRPr="00EB618D" w:rsidRDefault="00FE01CB" w:rsidP="00B1580E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highlight w:val="yellow"/>
              </w:rPr>
            </w:pPr>
          </w:p>
          <w:p w:rsidR="008B0735" w:rsidRPr="00EB618D" w:rsidRDefault="008B0735" w:rsidP="00B1580E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highlight w:val="yellow"/>
              </w:rPr>
            </w:pPr>
          </w:p>
          <w:p w:rsidR="008B0735" w:rsidRPr="00EB618D" w:rsidRDefault="008B0735" w:rsidP="00B1580E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highlight w:val="yellow"/>
              </w:rPr>
            </w:pPr>
          </w:p>
          <w:p w:rsidR="008B0735" w:rsidRPr="00EB618D" w:rsidRDefault="008B0735" w:rsidP="00B1580E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highlight w:val="yellow"/>
              </w:rPr>
            </w:pPr>
          </w:p>
          <w:p w:rsidR="008B0735" w:rsidRPr="00EB618D" w:rsidRDefault="008B0735" w:rsidP="00B56812">
            <w:pPr>
              <w:ind w:left="143" w:hanging="1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highlight w:val="yellow"/>
              </w:rPr>
            </w:pPr>
            <w:r w:rsidRPr="00EB618D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Objectif et      stratégie</w:t>
            </w:r>
          </w:p>
        </w:tc>
        <w:tc>
          <w:tcPr>
            <w:tcW w:w="1701" w:type="dxa"/>
            <w:shd w:val="clear" w:color="auto" w:fill="BF8F00" w:themeFill="accent4" w:themeFillShade="BF"/>
          </w:tcPr>
          <w:p w:rsidR="00FE01CB" w:rsidRPr="00EB618D" w:rsidRDefault="00FE01CB" w:rsidP="00B1580E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highlight w:val="yellow"/>
              </w:rPr>
            </w:pPr>
          </w:p>
          <w:p w:rsidR="008B0735" w:rsidRPr="00EB618D" w:rsidRDefault="008B0735" w:rsidP="00B1580E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highlight w:val="yellow"/>
              </w:rPr>
            </w:pPr>
          </w:p>
          <w:p w:rsidR="008B0735" w:rsidRPr="00EB618D" w:rsidRDefault="008B0735" w:rsidP="00B1580E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highlight w:val="yellow"/>
              </w:rPr>
            </w:pPr>
          </w:p>
          <w:p w:rsidR="008B0735" w:rsidRPr="00EB618D" w:rsidRDefault="008B0735" w:rsidP="00B1580E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highlight w:val="yellow"/>
              </w:rPr>
            </w:pPr>
          </w:p>
          <w:p w:rsidR="008B0735" w:rsidRPr="00EB618D" w:rsidRDefault="008B0735" w:rsidP="008B0735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highlight w:val="yellow"/>
              </w:rPr>
            </w:pPr>
            <w:r w:rsidRPr="00EB618D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Moyens mis en   oeuvre</w:t>
            </w:r>
          </w:p>
        </w:tc>
        <w:tc>
          <w:tcPr>
            <w:tcW w:w="1134" w:type="dxa"/>
            <w:shd w:val="clear" w:color="auto" w:fill="BF8F00" w:themeFill="accent4" w:themeFillShade="BF"/>
          </w:tcPr>
          <w:p w:rsidR="00FE01CB" w:rsidRPr="00EB618D" w:rsidRDefault="00FE01CB" w:rsidP="00B1580E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highlight w:val="yellow"/>
              </w:rPr>
            </w:pPr>
          </w:p>
          <w:p w:rsidR="008B0735" w:rsidRPr="00EB618D" w:rsidRDefault="008B0735" w:rsidP="00B1580E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highlight w:val="yellow"/>
              </w:rPr>
            </w:pPr>
          </w:p>
          <w:p w:rsidR="008B0735" w:rsidRPr="00EB618D" w:rsidRDefault="008B0735" w:rsidP="00B1580E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highlight w:val="yellow"/>
              </w:rPr>
            </w:pPr>
          </w:p>
          <w:p w:rsidR="008B0735" w:rsidRPr="00EB618D" w:rsidRDefault="008B0735" w:rsidP="00B1580E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highlight w:val="yellow"/>
              </w:rPr>
            </w:pPr>
          </w:p>
          <w:p w:rsidR="008B0735" w:rsidRPr="00EB618D" w:rsidRDefault="008B0735" w:rsidP="00B1580E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highlight w:val="yellow"/>
              </w:rPr>
            </w:pPr>
            <w:r w:rsidRPr="00EB618D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Documents</w:t>
            </w:r>
          </w:p>
        </w:tc>
      </w:tr>
      <w:tr w:rsidR="001E41FF" w:rsidTr="00FE01CB">
        <w:tc>
          <w:tcPr>
            <w:tcW w:w="1560" w:type="dxa"/>
          </w:tcPr>
          <w:p w:rsidR="008C6807" w:rsidRDefault="008C6807" w:rsidP="00B1580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C6807" w:rsidRDefault="008C6807" w:rsidP="00B1580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FE01CB" w:rsidRPr="00BD27D2" w:rsidRDefault="00BD27D2" w:rsidP="00B1580E">
            <w:pPr>
              <w:rPr>
                <w:rFonts w:ascii="Arial" w:hAnsi="Arial" w:cs="Arial"/>
                <w:b/>
                <w:color w:val="C45911" w:themeColor="accent2" w:themeShade="BF"/>
                <w:sz w:val="16"/>
                <w:szCs w:val="16"/>
                <w:highlight w:val="yellow"/>
              </w:rPr>
            </w:pPr>
            <w:r w:rsidRPr="00BD27D2">
              <w:rPr>
                <w:rFonts w:ascii="Arial" w:hAnsi="Arial" w:cs="Arial"/>
                <w:b/>
                <w:sz w:val="16"/>
                <w:szCs w:val="16"/>
              </w:rPr>
              <w:t>Véhicules de service</w:t>
            </w:r>
          </w:p>
        </w:tc>
        <w:tc>
          <w:tcPr>
            <w:tcW w:w="1733" w:type="dxa"/>
          </w:tcPr>
          <w:p w:rsidR="008C6807" w:rsidRDefault="008C6807" w:rsidP="00B1580E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FE01CB" w:rsidRDefault="00BD27D2" w:rsidP="00B1580E">
            <w:pPr>
              <w:rPr>
                <w:rFonts w:ascii="Arial" w:hAnsi="Arial" w:cs="Arial"/>
                <w:b/>
                <w:color w:val="C45911" w:themeColor="accent2" w:themeShade="BF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A compléter en fonction des éléments de la collectivité</w:t>
            </w:r>
          </w:p>
        </w:tc>
        <w:tc>
          <w:tcPr>
            <w:tcW w:w="1417" w:type="dxa"/>
          </w:tcPr>
          <w:p w:rsidR="00FE01CB" w:rsidRDefault="00FE01CB" w:rsidP="00B1580E">
            <w:pPr>
              <w:rPr>
                <w:rFonts w:ascii="Arial" w:hAnsi="Arial" w:cs="Arial"/>
                <w:b/>
                <w:color w:val="C45911" w:themeColor="accent2" w:themeShade="BF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</w:tcPr>
          <w:p w:rsidR="00FE01CB" w:rsidRPr="00BD27D2" w:rsidRDefault="00BD27D2" w:rsidP="00B1580E">
            <w:pPr>
              <w:rPr>
                <w:rFonts w:ascii="Arial" w:hAnsi="Arial" w:cs="Arial"/>
                <w:color w:val="C45911" w:themeColor="accent2" w:themeShade="BF"/>
                <w:sz w:val="16"/>
                <w:szCs w:val="16"/>
                <w:highlight w:val="yellow"/>
              </w:rPr>
            </w:pPr>
            <w:r w:rsidRPr="00BD27D2">
              <w:rPr>
                <w:rFonts w:ascii="Arial" w:hAnsi="Arial" w:cs="Arial"/>
                <w:sz w:val="16"/>
                <w:szCs w:val="16"/>
              </w:rPr>
              <w:t>Permettre aux agents de se déplacer facilement, en sécurité et sans avoir à avancer de frais</w:t>
            </w:r>
          </w:p>
        </w:tc>
        <w:tc>
          <w:tcPr>
            <w:tcW w:w="1953" w:type="dxa"/>
          </w:tcPr>
          <w:p w:rsidR="008C6807" w:rsidRDefault="008C6807" w:rsidP="00B1580E">
            <w:pPr>
              <w:rPr>
                <w:rFonts w:ascii="Arial" w:hAnsi="Arial" w:cs="Arial"/>
                <w:sz w:val="16"/>
                <w:szCs w:val="16"/>
              </w:rPr>
            </w:pPr>
          </w:p>
          <w:p w:rsidR="00FE01CB" w:rsidRPr="00DE3099" w:rsidRDefault="00DE3099" w:rsidP="00B1580E">
            <w:pPr>
              <w:rPr>
                <w:rFonts w:ascii="Arial" w:hAnsi="Arial" w:cs="Arial"/>
                <w:color w:val="C45911" w:themeColor="accent2" w:themeShade="BF"/>
                <w:sz w:val="16"/>
                <w:szCs w:val="16"/>
                <w:highlight w:val="yellow"/>
              </w:rPr>
            </w:pPr>
            <w:r w:rsidRPr="00DE3099">
              <w:rPr>
                <w:rFonts w:ascii="Arial" w:hAnsi="Arial" w:cs="Arial"/>
                <w:sz w:val="16"/>
                <w:szCs w:val="16"/>
              </w:rPr>
              <w:t>Exemple : doter la collectivité d’une ou plusieurs automobiles récentes, entretenues et en nombre suffisant au regard des besoins</w:t>
            </w:r>
          </w:p>
        </w:tc>
        <w:tc>
          <w:tcPr>
            <w:tcW w:w="1701" w:type="dxa"/>
          </w:tcPr>
          <w:p w:rsidR="000B37C6" w:rsidRPr="000B37C6" w:rsidRDefault="000B37C6" w:rsidP="00B1580E">
            <w:pPr>
              <w:rPr>
                <w:rFonts w:ascii="Arial" w:hAnsi="Arial" w:cs="Arial"/>
                <w:sz w:val="16"/>
                <w:szCs w:val="16"/>
              </w:rPr>
            </w:pPr>
            <w:r w:rsidRPr="000B37C6">
              <w:rPr>
                <w:rFonts w:ascii="Arial" w:hAnsi="Arial" w:cs="Arial"/>
                <w:sz w:val="16"/>
                <w:szCs w:val="16"/>
              </w:rPr>
              <w:t>Remplacer les véhicules selon un calendrier pluriannuel</w:t>
            </w:r>
          </w:p>
          <w:p w:rsidR="000B37C6" w:rsidRDefault="000B37C6" w:rsidP="00B1580E">
            <w:pPr>
              <w:rPr>
                <w:rFonts w:ascii="Arial" w:hAnsi="Arial" w:cs="Arial"/>
                <w:b/>
                <w:color w:val="C45911" w:themeColor="accent2" w:themeShade="BF"/>
                <w:sz w:val="24"/>
                <w:szCs w:val="24"/>
                <w:highlight w:val="yellow"/>
              </w:rPr>
            </w:pPr>
            <w:r w:rsidRPr="000B37C6">
              <w:rPr>
                <w:rFonts w:ascii="Arial" w:hAnsi="Arial" w:cs="Arial"/>
                <w:sz w:val="16"/>
                <w:szCs w:val="16"/>
              </w:rPr>
              <w:t>Entretenir les véhicules suivant les normes constructeur</w:t>
            </w:r>
          </w:p>
        </w:tc>
        <w:tc>
          <w:tcPr>
            <w:tcW w:w="1134" w:type="dxa"/>
          </w:tcPr>
          <w:p w:rsidR="008C6807" w:rsidRDefault="008C6807" w:rsidP="00B1580E">
            <w:pPr>
              <w:rPr>
                <w:rFonts w:ascii="Arial" w:hAnsi="Arial" w:cs="Arial"/>
                <w:sz w:val="16"/>
                <w:szCs w:val="16"/>
              </w:rPr>
            </w:pPr>
          </w:p>
          <w:p w:rsidR="00FE01CB" w:rsidRPr="000B37C6" w:rsidRDefault="000B37C6" w:rsidP="00B1580E">
            <w:pPr>
              <w:rPr>
                <w:rFonts w:ascii="Arial" w:hAnsi="Arial" w:cs="Arial"/>
                <w:color w:val="C45911" w:themeColor="accent2" w:themeShade="BF"/>
                <w:sz w:val="16"/>
                <w:szCs w:val="16"/>
                <w:highlight w:val="yellow"/>
              </w:rPr>
            </w:pPr>
            <w:r w:rsidRPr="000B37C6">
              <w:rPr>
                <w:rFonts w:ascii="Arial" w:hAnsi="Arial" w:cs="Arial"/>
                <w:sz w:val="16"/>
                <w:szCs w:val="16"/>
              </w:rPr>
              <w:t>Tableau de bord de suivi pour chaque véhicule</w:t>
            </w:r>
          </w:p>
        </w:tc>
      </w:tr>
      <w:tr w:rsidR="001E41FF" w:rsidTr="004270F2">
        <w:tc>
          <w:tcPr>
            <w:tcW w:w="1560" w:type="dxa"/>
          </w:tcPr>
          <w:p w:rsidR="008C6807" w:rsidRDefault="008C6807" w:rsidP="00B1580E">
            <w:pPr>
              <w:rPr>
                <w:rFonts w:ascii="Arial" w:hAnsi="Arial" w:cs="Arial"/>
                <w:sz w:val="16"/>
                <w:szCs w:val="16"/>
              </w:rPr>
            </w:pPr>
          </w:p>
          <w:p w:rsidR="008C6807" w:rsidRDefault="008C6807" w:rsidP="00B1580E">
            <w:pPr>
              <w:rPr>
                <w:rFonts w:ascii="Arial" w:hAnsi="Arial" w:cs="Arial"/>
                <w:sz w:val="16"/>
                <w:szCs w:val="16"/>
              </w:rPr>
            </w:pPr>
          </w:p>
          <w:p w:rsidR="008C6807" w:rsidRDefault="008C6807" w:rsidP="00B1580E">
            <w:pPr>
              <w:rPr>
                <w:rFonts w:ascii="Arial" w:hAnsi="Arial" w:cs="Arial"/>
                <w:sz w:val="16"/>
                <w:szCs w:val="16"/>
              </w:rPr>
            </w:pPr>
          </w:p>
          <w:p w:rsidR="00FE01CB" w:rsidRPr="008C6807" w:rsidRDefault="00C478E2" w:rsidP="00B1580E">
            <w:pPr>
              <w:rPr>
                <w:rFonts w:ascii="Arial" w:hAnsi="Arial" w:cs="Arial"/>
                <w:b/>
                <w:color w:val="C45911" w:themeColor="accent2" w:themeShade="BF"/>
                <w:sz w:val="16"/>
                <w:szCs w:val="16"/>
                <w:highlight w:val="yellow"/>
              </w:rPr>
            </w:pPr>
            <w:r w:rsidRPr="008C6807">
              <w:rPr>
                <w:rFonts w:ascii="Arial" w:hAnsi="Arial" w:cs="Arial"/>
                <w:b/>
                <w:sz w:val="16"/>
                <w:szCs w:val="16"/>
              </w:rPr>
              <w:t>Prise en charge des frais de mission</w:t>
            </w:r>
          </w:p>
        </w:tc>
        <w:tc>
          <w:tcPr>
            <w:tcW w:w="1733" w:type="dxa"/>
          </w:tcPr>
          <w:p w:rsidR="008C6807" w:rsidRDefault="008C6807" w:rsidP="00B1580E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8C6807" w:rsidRDefault="008C6807" w:rsidP="00B1580E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8C6807" w:rsidRDefault="008C6807" w:rsidP="00B1580E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FE01CB" w:rsidRDefault="00C478E2" w:rsidP="00B1580E">
            <w:pPr>
              <w:rPr>
                <w:rFonts w:ascii="Arial" w:hAnsi="Arial" w:cs="Arial"/>
                <w:b/>
                <w:color w:val="C45911" w:themeColor="accent2" w:themeShade="BF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A compléter en fonction des éléments de la collectivité</w:t>
            </w:r>
          </w:p>
        </w:tc>
        <w:tc>
          <w:tcPr>
            <w:tcW w:w="1417" w:type="dxa"/>
          </w:tcPr>
          <w:p w:rsidR="008C6807" w:rsidRDefault="008C6807" w:rsidP="00B1580E">
            <w:pPr>
              <w:rPr>
                <w:rFonts w:ascii="Arial" w:hAnsi="Arial" w:cs="Arial"/>
                <w:sz w:val="16"/>
                <w:szCs w:val="16"/>
              </w:rPr>
            </w:pPr>
          </w:p>
          <w:p w:rsidR="008C6807" w:rsidRDefault="008C6807" w:rsidP="00B1580E">
            <w:pPr>
              <w:rPr>
                <w:rFonts w:ascii="Arial" w:hAnsi="Arial" w:cs="Arial"/>
                <w:sz w:val="16"/>
                <w:szCs w:val="16"/>
              </w:rPr>
            </w:pPr>
          </w:p>
          <w:p w:rsidR="00FE01CB" w:rsidRPr="0083154F" w:rsidRDefault="0083154F" w:rsidP="00B1580E">
            <w:pPr>
              <w:rPr>
                <w:rFonts w:ascii="Arial" w:hAnsi="Arial" w:cs="Arial"/>
                <w:color w:val="C45911" w:themeColor="accent2" w:themeShade="BF"/>
                <w:sz w:val="16"/>
                <w:szCs w:val="16"/>
                <w:highlight w:val="yellow"/>
              </w:rPr>
            </w:pPr>
            <w:r w:rsidRPr="0083154F">
              <w:rPr>
                <w:rFonts w:ascii="Arial" w:hAnsi="Arial" w:cs="Arial"/>
                <w:sz w:val="16"/>
                <w:szCs w:val="16"/>
              </w:rPr>
              <w:t>Préciser les modalités de remboursement des frais de mission</w:t>
            </w:r>
          </w:p>
        </w:tc>
        <w:tc>
          <w:tcPr>
            <w:tcW w:w="1417" w:type="dxa"/>
          </w:tcPr>
          <w:p w:rsidR="00FE01CB" w:rsidRPr="00882125" w:rsidRDefault="00882125" w:rsidP="00B1580E">
            <w:pPr>
              <w:rPr>
                <w:rFonts w:ascii="Arial" w:hAnsi="Arial" w:cs="Arial"/>
                <w:color w:val="C45911" w:themeColor="accent2" w:themeShade="BF"/>
                <w:sz w:val="16"/>
                <w:szCs w:val="16"/>
                <w:highlight w:val="yellow"/>
              </w:rPr>
            </w:pPr>
            <w:r w:rsidRPr="00882125">
              <w:rPr>
                <w:rFonts w:ascii="Arial" w:hAnsi="Arial" w:cs="Arial"/>
                <w:sz w:val="16"/>
                <w:szCs w:val="16"/>
              </w:rPr>
              <w:t>Faire connaître aux agents se rendant en mission ou en formation à l’extérieur, le remboursement de leur frais de transport, de restauration et d’hébergement</w:t>
            </w:r>
          </w:p>
        </w:tc>
        <w:tc>
          <w:tcPr>
            <w:tcW w:w="1953" w:type="dxa"/>
          </w:tcPr>
          <w:p w:rsidR="008C6807" w:rsidRDefault="008C6807" w:rsidP="00B1580E">
            <w:pPr>
              <w:rPr>
                <w:rFonts w:ascii="Arial" w:hAnsi="Arial" w:cs="Arial"/>
                <w:sz w:val="16"/>
                <w:szCs w:val="16"/>
              </w:rPr>
            </w:pPr>
          </w:p>
          <w:p w:rsidR="008C6807" w:rsidRDefault="008C6807" w:rsidP="00B1580E">
            <w:pPr>
              <w:rPr>
                <w:rFonts w:ascii="Arial" w:hAnsi="Arial" w:cs="Arial"/>
                <w:sz w:val="16"/>
                <w:szCs w:val="16"/>
              </w:rPr>
            </w:pPr>
          </w:p>
          <w:p w:rsidR="008C6807" w:rsidRDefault="008C6807" w:rsidP="00B1580E">
            <w:pPr>
              <w:rPr>
                <w:rFonts w:ascii="Arial" w:hAnsi="Arial" w:cs="Arial"/>
                <w:sz w:val="16"/>
                <w:szCs w:val="16"/>
              </w:rPr>
            </w:pPr>
          </w:p>
          <w:p w:rsidR="008C6807" w:rsidRDefault="008C6807" w:rsidP="00B1580E">
            <w:pPr>
              <w:rPr>
                <w:rFonts w:ascii="Arial" w:hAnsi="Arial" w:cs="Arial"/>
                <w:sz w:val="16"/>
                <w:szCs w:val="16"/>
              </w:rPr>
            </w:pPr>
          </w:p>
          <w:p w:rsidR="00FE01CB" w:rsidRPr="007651FB" w:rsidRDefault="007651FB" w:rsidP="00B1580E">
            <w:pPr>
              <w:rPr>
                <w:rFonts w:ascii="Arial" w:hAnsi="Arial" w:cs="Arial"/>
                <w:color w:val="C45911" w:themeColor="accent2" w:themeShade="BF"/>
                <w:sz w:val="16"/>
                <w:szCs w:val="16"/>
                <w:highlight w:val="yellow"/>
              </w:rPr>
            </w:pPr>
            <w:r w:rsidRPr="007651FB">
              <w:rPr>
                <w:rFonts w:ascii="Arial" w:hAnsi="Arial" w:cs="Arial"/>
                <w:sz w:val="16"/>
                <w:szCs w:val="16"/>
              </w:rPr>
              <w:t>Exemple : rembourser sur la base des tarifs en vigueur</w:t>
            </w:r>
          </w:p>
        </w:tc>
        <w:tc>
          <w:tcPr>
            <w:tcW w:w="1701" w:type="dxa"/>
          </w:tcPr>
          <w:p w:rsidR="008C6807" w:rsidRDefault="008C6807" w:rsidP="00B1580E">
            <w:pPr>
              <w:rPr>
                <w:rFonts w:ascii="Arial" w:hAnsi="Arial" w:cs="Arial"/>
                <w:sz w:val="16"/>
                <w:szCs w:val="16"/>
              </w:rPr>
            </w:pPr>
          </w:p>
          <w:p w:rsidR="008C6807" w:rsidRDefault="008C6807" w:rsidP="00B1580E">
            <w:pPr>
              <w:rPr>
                <w:rFonts w:ascii="Arial" w:hAnsi="Arial" w:cs="Arial"/>
                <w:sz w:val="16"/>
                <w:szCs w:val="16"/>
              </w:rPr>
            </w:pPr>
          </w:p>
          <w:p w:rsidR="008C6807" w:rsidRDefault="008C6807" w:rsidP="00B1580E">
            <w:pPr>
              <w:rPr>
                <w:rFonts w:ascii="Arial" w:hAnsi="Arial" w:cs="Arial"/>
                <w:sz w:val="16"/>
                <w:szCs w:val="16"/>
              </w:rPr>
            </w:pPr>
          </w:p>
          <w:p w:rsidR="008C6807" w:rsidRDefault="008C6807" w:rsidP="00B1580E">
            <w:pPr>
              <w:rPr>
                <w:rFonts w:ascii="Arial" w:hAnsi="Arial" w:cs="Arial"/>
                <w:sz w:val="16"/>
                <w:szCs w:val="16"/>
              </w:rPr>
            </w:pPr>
          </w:p>
          <w:p w:rsidR="00FE01CB" w:rsidRPr="00F0313C" w:rsidRDefault="00F0313C" w:rsidP="00B1580E">
            <w:pPr>
              <w:rPr>
                <w:rFonts w:ascii="Arial" w:hAnsi="Arial" w:cs="Arial"/>
                <w:color w:val="C45911" w:themeColor="accent2" w:themeShade="BF"/>
                <w:sz w:val="16"/>
                <w:szCs w:val="16"/>
                <w:highlight w:val="yellow"/>
              </w:rPr>
            </w:pPr>
            <w:r w:rsidRPr="00F0313C">
              <w:rPr>
                <w:rFonts w:ascii="Arial" w:hAnsi="Arial" w:cs="Arial"/>
                <w:sz w:val="16"/>
                <w:szCs w:val="16"/>
              </w:rPr>
              <w:t>Exemple : mettre en œuvre une procédure interne</w:t>
            </w:r>
          </w:p>
        </w:tc>
        <w:tc>
          <w:tcPr>
            <w:tcW w:w="1134" w:type="dxa"/>
          </w:tcPr>
          <w:p w:rsidR="008C6807" w:rsidRDefault="008C6807" w:rsidP="00B1580E">
            <w:pPr>
              <w:rPr>
                <w:rFonts w:ascii="Arial" w:hAnsi="Arial" w:cs="Arial"/>
                <w:sz w:val="16"/>
                <w:szCs w:val="16"/>
              </w:rPr>
            </w:pPr>
          </w:p>
          <w:p w:rsidR="008C6807" w:rsidRDefault="00A43FA7" w:rsidP="00B1580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Délibération</w:t>
            </w:r>
          </w:p>
          <w:p w:rsidR="008C6807" w:rsidRDefault="008C6807" w:rsidP="00B1580E">
            <w:pPr>
              <w:rPr>
                <w:rFonts w:ascii="Arial" w:hAnsi="Arial" w:cs="Arial"/>
                <w:sz w:val="16"/>
                <w:szCs w:val="16"/>
              </w:rPr>
            </w:pPr>
          </w:p>
          <w:p w:rsidR="00FE01CB" w:rsidRPr="001E41FF" w:rsidRDefault="001E41FF" w:rsidP="00B1580E">
            <w:pPr>
              <w:rPr>
                <w:rFonts w:ascii="Arial" w:hAnsi="Arial" w:cs="Arial"/>
                <w:color w:val="C45911" w:themeColor="accent2" w:themeShade="BF"/>
                <w:sz w:val="16"/>
                <w:szCs w:val="16"/>
                <w:highlight w:val="yellow"/>
              </w:rPr>
            </w:pPr>
            <w:r w:rsidRPr="001E41FF">
              <w:rPr>
                <w:rFonts w:ascii="Arial" w:hAnsi="Arial" w:cs="Arial"/>
                <w:sz w:val="16"/>
                <w:szCs w:val="16"/>
              </w:rPr>
              <w:t>Le cas échéant, procédure à rédiger</w:t>
            </w:r>
          </w:p>
        </w:tc>
      </w:tr>
    </w:tbl>
    <w:p w:rsidR="007D3236" w:rsidRDefault="007D3236" w:rsidP="00B1580E">
      <w:pPr>
        <w:rPr>
          <w:rFonts w:ascii="Arial" w:hAnsi="Arial" w:cs="Arial"/>
          <w:b/>
          <w:color w:val="C45911" w:themeColor="accent2" w:themeShade="BF"/>
          <w:sz w:val="24"/>
          <w:szCs w:val="24"/>
          <w:highlight w:val="yellow"/>
        </w:rPr>
      </w:pPr>
    </w:p>
    <w:p w:rsidR="007D3236" w:rsidRDefault="007D3236" w:rsidP="00B1580E">
      <w:pPr>
        <w:rPr>
          <w:rFonts w:ascii="Arial" w:hAnsi="Arial" w:cs="Arial"/>
          <w:b/>
          <w:color w:val="C45911" w:themeColor="accent2" w:themeShade="BF"/>
          <w:sz w:val="24"/>
          <w:szCs w:val="24"/>
          <w:highlight w:val="yellow"/>
        </w:rPr>
      </w:pPr>
    </w:p>
    <w:p w:rsidR="007D3236" w:rsidRDefault="007D3236" w:rsidP="00B1580E">
      <w:pPr>
        <w:rPr>
          <w:rFonts w:ascii="Arial" w:hAnsi="Arial" w:cs="Arial"/>
          <w:b/>
          <w:color w:val="C45911" w:themeColor="accent2" w:themeShade="BF"/>
          <w:sz w:val="24"/>
          <w:szCs w:val="24"/>
          <w:highlight w:val="yellow"/>
        </w:rPr>
      </w:pPr>
    </w:p>
    <w:p w:rsidR="007D3236" w:rsidRDefault="007D3236" w:rsidP="00B1580E">
      <w:pPr>
        <w:rPr>
          <w:rFonts w:ascii="Arial" w:hAnsi="Arial" w:cs="Arial"/>
          <w:b/>
          <w:color w:val="C45911" w:themeColor="accent2" w:themeShade="BF"/>
          <w:sz w:val="24"/>
          <w:szCs w:val="24"/>
          <w:highlight w:val="yellow"/>
        </w:rPr>
      </w:pPr>
    </w:p>
    <w:p w:rsidR="007D3236" w:rsidRDefault="007D3236" w:rsidP="00B1580E">
      <w:pPr>
        <w:rPr>
          <w:rFonts w:ascii="Arial" w:hAnsi="Arial" w:cs="Arial"/>
          <w:b/>
          <w:color w:val="C45911" w:themeColor="accent2" w:themeShade="BF"/>
          <w:sz w:val="24"/>
          <w:szCs w:val="24"/>
          <w:highlight w:val="yellow"/>
        </w:rPr>
      </w:pPr>
    </w:p>
    <w:p w:rsidR="007D3236" w:rsidRDefault="007D3236" w:rsidP="00B1580E">
      <w:pPr>
        <w:rPr>
          <w:rFonts w:ascii="Arial" w:hAnsi="Arial" w:cs="Arial"/>
          <w:b/>
          <w:color w:val="C45911" w:themeColor="accent2" w:themeShade="BF"/>
          <w:sz w:val="24"/>
          <w:szCs w:val="24"/>
          <w:highlight w:val="yellow"/>
        </w:rPr>
      </w:pPr>
    </w:p>
    <w:p w:rsidR="00F715CC" w:rsidRDefault="00F715CC" w:rsidP="00B1580E">
      <w:pPr>
        <w:rPr>
          <w:rFonts w:ascii="Arial" w:hAnsi="Arial" w:cs="Arial"/>
          <w:b/>
          <w:color w:val="C45911" w:themeColor="accent2" w:themeShade="BF"/>
          <w:sz w:val="24"/>
          <w:szCs w:val="24"/>
          <w:highlight w:val="yellow"/>
        </w:rPr>
      </w:pPr>
    </w:p>
    <w:p w:rsidR="00F715CC" w:rsidRDefault="00F715CC" w:rsidP="00B1580E">
      <w:pPr>
        <w:rPr>
          <w:rFonts w:ascii="Arial" w:hAnsi="Arial" w:cs="Arial"/>
          <w:b/>
          <w:color w:val="C45911" w:themeColor="accent2" w:themeShade="BF"/>
          <w:sz w:val="24"/>
          <w:szCs w:val="24"/>
          <w:highlight w:val="yellow"/>
        </w:rPr>
      </w:pPr>
    </w:p>
    <w:p w:rsidR="00592FF5" w:rsidRPr="009C189B" w:rsidRDefault="00592FF5" w:rsidP="00B1580E">
      <w:pPr>
        <w:rPr>
          <w:rFonts w:ascii="Arial" w:hAnsi="Arial" w:cs="Arial"/>
          <w:b/>
          <w:color w:val="C45911" w:themeColor="accent2" w:themeShade="BF"/>
          <w:sz w:val="24"/>
          <w:szCs w:val="24"/>
          <w:highlight w:val="yellow"/>
        </w:rPr>
      </w:pPr>
    </w:p>
    <w:p w:rsidR="00E2644E" w:rsidRPr="009C189B" w:rsidRDefault="00E2644E" w:rsidP="00B1580E">
      <w:pPr>
        <w:rPr>
          <w:rFonts w:ascii="Arial" w:hAnsi="Arial" w:cs="Arial"/>
          <w:b/>
          <w:color w:val="C45911" w:themeColor="accent2" w:themeShade="BF"/>
          <w:sz w:val="24"/>
          <w:szCs w:val="24"/>
          <w:highlight w:val="yellow"/>
        </w:rPr>
      </w:pPr>
    </w:p>
    <w:p w:rsidR="00E2644E" w:rsidRPr="009C189B" w:rsidRDefault="00E2644E" w:rsidP="00B1580E">
      <w:pPr>
        <w:rPr>
          <w:rFonts w:ascii="Arial" w:hAnsi="Arial" w:cs="Arial"/>
          <w:b/>
          <w:color w:val="C45911" w:themeColor="accent2" w:themeShade="BF"/>
          <w:sz w:val="24"/>
          <w:szCs w:val="24"/>
          <w:highlight w:val="yellow"/>
        </w:rPr>
      </w:pPr>
    </w:p>
    <w:p w:rsidR="00E2644E" w:rsidRPr="009C189B" w:rsidRDefault="00E2644E" w:rsidP="00B1580E">
      <w:pPr>
        <w:rPr>
          <w:rFonts w:ascii="Arial" w:hAnsi="Arial" w:cs="Arial"/>
          <w:b/>
          <w:color w:val="C45911" w:themeColor="accent2" w:themeShade="BF"/>
          <w:sz w:val="24"/>
          <w:szCs w:val="24"/>
          <w:highlight w:val="yellow"/>
        </w:rPr>
      </w:pPr>
    </w:p>
    <w:p w:rsidR="00C16E18" w:rsidRPr="009C189B" w:rsidRDefault="00C16E18" w:rsidP="00B1580E">
      <w:pPr>
        <w:rPr>
          <w:rFonts w:ascii="Arial" w:hAnsi="Arial" w:cs="Arial"/>
          <w:b/>
          <w:color w:val="C45911" w:themeColor="accent2" w:themeShade="BF"/>
          <w:sz w:val="24"/>
          <w:szCs w:val="24"/>
          <w:highlight w:val="yellow"/>
        </w:rPr>
      </w:pPr>
    </w:p>
    <w:p w:rsidR="00C16E18" w:rsidRPr="009C189B" w:rsidRDefault="00C16E18" w:rsidP="00B1580E">
      <w:pPr>
        <w:rPr>
          <w:rFonts w:ascii="Arial" w:hAnsi="Arial" w:cs="Arial"/>
          <w:b/>
          <w:color w:val="C45911" w:themeColor="accent2" w:themeShade="BF"/>
          <w:sz w:val="24"/>
          <w:szCs w:val="24"/>
          <w:highlight w:val="yellow"/>
        </w:rPr>
      </w:pPr>
    </w:p>
    <w:p w:rsidR="00C16E18" w:rsidRPr="009C189B" w:rsidRDefault="00C16E18" w:rsidP="00B1580E">
      <w:pPr>
        <w:rPr>
          <w:rFonts w:ascii="Arial" w:hAnsi="Arial" w:cs="Arial"/>
          <w:b/>
          <w:color w:val="C45911" w:themeColor="accent2" w:themeShade="BF"/>
          <w:sz w:val="24"/>
          <w:szCs w:val="24"/>
          <w:highlight w:val="yellow"/>
        </w:rPr>
      </w:pPr>
    </w:p>
    <w:sectPr w:rsidR="00C16E18" w:rsidRPr="009C189B" w:rsidSect="009C6D81">
      <w:footerReference w:type="default" r:id="rId21"/>
      <w:pgSz w:w="11906" w:h="16838"/>
      <w:pgMar w:top="709" w:right="99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71A9" w:rsidRDefault="007B71A9" w:rsidP="001767D7">
      <w:pPr>
        <w:spacing w:after="0" w:line="240" w:lineRule="auto"/>
      </w:pPr>
      <w:r>
        <w:separator/>
      </w:r>
    </w:p>
  </w:endnote>
  <w:endnote w:type="continuationSeparator" w:id="0">
    <w:p w:rsidR="007B71A9" w:rsidRDefault="007B71A9" w:rsidP="001767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16839994"/>
      <w:docPartObj>
        <w:docPartGallery w:val="Page Numbers (Bottom of Page)"/>
        <w:docPartUnique/>
      </w:docPartObj>
    </w:sdtPr>
    <w:sdtEndPr/>
    <w:sdtContent>
      <w:p w:rsidR="007B71A9" w:rsidRDefault="007B71A9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0374">
          <w:rPr>
            <w:noProof/>
          </w:rPr>
          <w:t>11</w:t>
        </w:r>
        <w:r>
          <w:fldChar w:fldCharType="end"/>
        </w:r>
      </w:p>
    </w:sdtContent>
  </w:sdt>
  <w:p w:rsidR="007B71A9" w:rsidRDefault="007B71A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71A9" w:rsidRDefault="007B71A9" w:rsidP="001767D7">
      <w:pPr>
        <w:spacing w:after="0" w:line="240" w:lineRule="auto"/>
      </w:pPr>
      <w:r>
        <w:separator/>
      </w:r>
    </w:p>
  </w:footnote>
  <w:footnote w:type="continuationSeparator" w:id="0">
    <w:p w:rsidR="007B71A9" w:rsidRDefault="007B71A9" w:rsidP="001767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B6963"/>
    <w:multiLevelType w:val="hybridMultilevel"/>
    <w:tmpl w:val="ACDE774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17DE5"/>
    <w:multiLevelType w:val="hybridMultilevel"/>
    <w:tmpl w:val="1DCA15BA"/>
    <w:lvl w:ilvl="0" w:tplc="DC460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7F5946"/>
    <w:multiLevelType w:val="hybridMultilevel"/>
    <w:tmpl w:val="4ACA8E7A"/>
    <w:lvl w:ilvl="0" w:tplc="46B281E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F35FC6"/>
    <w:multiLevelType w:val="hybridMultilevel"/>
    <w:tmpl w:val="C81EC0E4"/>
    <w:lvl w:ilvl="0" w:tplc="040C000B">
      <w:start w:val="1"/>
      <w:numFmt w:val="bullet"/>
      <w:lvlText w:val=""/>
      <w:lvlJc w:val="left"/>
      <w:pPr>
        <w:ind w:left="122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4" w15:restartNumberingAfterBreak="0">
    <w:nsid w:val="118018F0"/>
    <w:multiLevelType w:val="hybridMultilevel"/>
    <w:tmpl w:val="696843A4"/>
    <w:lvl w:ilvl="0" w:tplc="15FA9F80">
      <w:start w:val="1"/>
      <w:numFmt w:val="lowerLetter"/>
      <w:lvlText w:val="%1)"/>
      <w:lvlJc w:val="left"/>
      <w:pPr>
        <w:ind w:left="1406" w:hanging="555"/>
      </w:pPr>
    </w:lvl>
    <w:lvl w:ilvl="1" w:tplc="040C0019">
      <w:start w:val="1"/>
      <w:numFmt w:val="lowerLetter"/>
      <w:lvlText w:val="%2."/>
      <w:lvlJc w:val="left"/>
      <w:pPr>
        <w:ind w:left="1931" w:hanging="360"/>
      </w:pPr>
    </w:lvl>
    <w:lvl w:ilvl="2" w:tplc="040C001B">
      <w:start w:val="1"/>
      <w:numFmt w:val="lowerRoman"/>
      <w:lvlText w:val="%3."/>
      <w:lvlJc w:val="right"/>
      <w:pPr>
        <w:ind w:left="2651" w:hanging="180"/>
      </w:pPr>
    </w:lvl>
    <w:lvl w:ilvl="3" w:tplc="040C000F">
      <w:start w:val="1"/>
      <w:numFmt w:val="decimal"/>
      <w:lvlText w:val="%4."/>
      <w:lvlJc w:val="left"/>
      <w:pPr>
        <w:ind w:left="3371" w:hanging="360"/>
      </w:pPr>
    </w:lvl>
    <w:lvl w:ilvl="4" w:tplc="040C0019">
      <w:start w:val="1"/>
      <w:numFmt w:val="lowerLetter"/>
      <w:lvlText w:val="%5."/>
      <w:lvlJc w:val="left"/>
      <w:pPr>
        <w:ind w:left="4091" w:hanging="360"/>
      </w:pPr>
    </w:lvl>
    <w:lvl w:ilvl="5" w:tplc="040C001B">
      <w:start w:val="1"/>
      <w:numFmt w:val="lowerRoman"/>
      <w:lvlText w:val="%6."/>
      <w:lvlJc w:val="right"/>
      <w:pPr>
        <w:ind w:left="4811" w:hanging="180"/>
      </w:pPr>
    </w:lvl>
    <w:lvl w:ilvl="6" w:tplc="040C000F">
      <w:start w:val="1"/>
      <w:numFmt w:val="decimal"/>
      <w:lvlText w:val="%7."/>
      <w:lvlJc w:val="left"/>
      <w:pPr>
        <w:ind w:left="5531" w:hanging="360"/>
      </w:pPr>
    </w:lvl>
    <w:lvl w:ilvl="7" w:tplc="040C0019">
      <w:start w:val="1"/>
      <w:numFmt w:val="lowerLetter"/>
      <w:lvlText w:val="%8."/>
      <w:lvlJc w:val="left"/>
      <w:pPr>
        <w:ind w:left="6251" w:hanging="360"/>
      </w:pPr>
    </w:lvl>
    <w:lvl w:ilvl="8" w:tplc="040C001B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121D19DF"/>
    <w:multiLevelType w:val="hybridMultilevel"/>
    <w:tmpl w:val="62E8F7FA"/>
    <w:lvl w:ilvl="0" w:tplc="71E03AF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B60D31"/>
    <w:multiLevelType w:val="hybridMultilevel"/>
    <w:tmpl w:val="6A4C4FB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5512BC"/>
    <w:multiLevelType w:val="hybridMultilevel"/>
    <w:tmpl w:val="696843A4"/>
    <w:lvl w:ilvl="0" w:tplc="15FA9F80">
      <w:start w:val="1"/>
      <w:numFmt w:val="lowerLetter"/>
      <w:lvlText w:val="%1)"/>
      <w:lvlJc w:val="left"/>
      <w:pPr>
        <w:ind w:left="1406" w:hanging="555"/>
      </w:pPr>
    </w:lvl>
    <w:lvl w:ilvl="1" w:tplc="040C0019">
      <w:start w:val="1"/>
      <w:numFmt w:val="lowerLetter"/>
      <w:lvlText w:val="%2."/>
      <w:lvlJc w:val="left"/>
      <w:pPr>
        <w:ind w:left="1931" w:hanging="360"/>
      </w:pPr>
    </w:lvl>
    <w:lvl w:ilvl="2" w:tplc="040C001B">
      <w:start w:val="1"/>
      <w:numFmt w:val="lowerRoman"/>
      <w:lvlText w:val="%3."/>
      <w:lvlJc w:val="right"/>
      <w:pPr>
        <w:ind w:left="2651" w:hanging="180"/>
      </w:pPr>
    </w:lvl>
    <w:lvl w:ilvl="3" w:tplc="040C000F">
      <w:start w:val="1"/>
      <w:numFmt w:val="decimal"/>
      <w:lvlText w:val="%4."/>
      <w:lvlJc w:val="left"/>
      <w:pPr>
        <w:ind w:left="3371" w:hanging="360"/>
      </w:pPr>
    </w:lvl>
    <w:lvl w:ilvl="4" w:tplc="040C0019">
      <w:start w:val="1"/>
      <w:numFmt w:val="lowerLetter"/>
      <w:lvlText w:val="%5."/>
      <w:lvlJc w:val="left"/>
      <w:pPr>
        <w:ind w:left="4091" w:hanging="360"/>
      </w:pPr>
    </w:lvl>
    <w:lvl w:ilvl="5" w:tplc="040C001B">
      <w:start w:val="1"/>
      <w:numFmt w:val="lowerRoman"/>
      <w:lvlText w:val="%6."/>
      <w:lvlJc w:val="right"/>
      <w:pPr>
        <w:ind w:left="4811" w:hanging="180"/>
      </w:pPr>
    </w:lvl>
    <w:lvl w:ilvl="6" w:tplc="040C000F">
      <w:start w:val="1"/>
      <w:numFmt w:val="decimal"/>
      <w:lvlText w:val="%7."/>
      <w:lvlJc w:val="left"/>
      <w:pPr>
        <w:ind w:left="5531" w:hanging="360"/>
      </w:pPr>
    </w:lvl>
    <w:lvl w:ilvl="7" w:tplc="040C0019">
      <w:start w:val="1"/>
      <w:numFmt w:val="lowerLetter"/>
      <w:lvlText w:val="%8."/>
      <w:lvlJc w:val="left"/>
      <w:pPr>
        <w:ind w:left="6251" w:hanging="360"/>
      </w:pPr>
    </w:lvl>
    <w:lvl w:ilvl="8" w:tplc="040C001B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1DC71282"/>
    <w:multiLevelType w:val="hybridMultilevel"/>
    <w:tmpl w:val="5DD40AEC"/>
    <w:lvl w:ilvl="0" w:tplc="9FD8C80C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17115DA"/>
    <w:multiLevelType w:val="hybridMultilevel"/>
    <w:tmpl w:val="560473DA"/>
    <w:lvl w:ilvl="0" w:tplc="3968B45A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8D7A0B"/>
    <w:multiLevelType w:val="hybridMultilevel"/>
    <w:tmpl w:val="AD4CD594"/>
    <w:lvl w:ilvl="0" w:tplc="DC460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F56F72"/>
    <w:multiLevelType w:val="hybridMultilevel"/>
    <w:tmpl w:val="86E226A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3B6B57"/>
    <w:multiLevelType w:val="hybridMultilevel"/>
    <w:tmpl w:val="6A4C4FB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132119"/>
    <w:multiLevelType w:val="hybridMultilevel"/>
    <w:tmpl w:val="09FC8884"/>
    <w:lvl w:ilvl="0" w:tplc="71E03AF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5713B4"/>
    <w:multiLevelType w:val="hybridMultilevel"/>
    <w:tmpl w:val="1A9AEE06"/>
    <w:lvl w:ilvl="0" w:tplc="040C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 w15:restartNumberingAfterBreak="0">
    <w:nsid w:val="39BC1195"/>
    <w:multiLevelType w:val="hybridMultilevel"/>
    <w:tmpl w:val="83E43D22"/>
    <w:lvl w:ilvl="0" w:tplc="C63EB956">
      <w:start w:val="1"/>
      <w:numFmt w:val="bullet"/>
      <w:lvlText w:val=""/>
      <w:lvlJc w:val="left"/>
      <w:pPr>
        <w:ind w:left="228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6" w15:restartNumberingAfterBreak="0">
    <w:nsid w:val="3B7E00DE"/>
    <w:multiLevelType w:val="hybridMultilevel"/>
    <w:tmpl w:val="D3306360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137473"/>
    <w:multiLevelType w:val="hybridMultilevel"/>
    <w:tmpl w:val="C534035C"/>
    <w:lvl w:ilvl="0" w:tplc="4D263F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53A0AD6"/>
    <w:multiLevelType w:val="hybridMultilevel"/>
    <w:tmpl w:val="CE82CF5E"/>
    <w:lvl w:ilvl="0" w:tplc="DC460EAC">
      <w:start w:val="1"/>
      <w:numFmt w:val="bullet"/>
      <w:lvlText w:val=""/>
      <w:lvlJc w:val="left"/>
      <w:pPr>
        <w:ind w:left="284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6" w:hanging="360"/>
      </w:pPr>
      <w:rPr>
        <w:rFonts w:ascii="Wingdings" w:hAnsi="Wingdings" w:hint="default"/>
      </w:rPr>
    </w:lvl>
  </w:abstractNum>
  <w:abstractNum w:abstractNumId="19" w15:restartNumberingAfterBreak="0">
    <w:nsid w:val="468C1DBD"/>
    <w:multiLevelType w:val="hybridMultilevel"/>
    <w:tmpl w:val="9560253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920176"/>
    <w:multiLevelType w:val="hybridMultilevel"/>
    <w:tmpl w:val="7B9CB53E"/>
    <w:lvl w:ilvl="0" w:tplc="9FD8C80C">
      <w:start w:val="1"/>
      <w:numFmt w:val="bullet"/>
      <w:lvlText w:val=""/>
      <w:lvlJc w:val="left"/>
      <w:pPr>
        <w:ind w:left="288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1" w15:restartNumberingAfterBreak="0">
    <w:nsid w:val="47176DF1"/>
    <w:multiLevelType w:val="hybridMultilevel"/>
    <w:tmpl w:val="1256D916"/>
    <w:lvl w:ilvl="0" w:tplc="227087F0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6F6725"/>
    <w:multiLevelType w:val="hybridMultilevel"/>
    <w:tmpl w:val="8FC2B0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4B38D3"/>
    <w:multiLevelType w:val="hybridMultilevel"/>
    <w:tmpl w:val="610EB200"/>
    <w:lvl w:ilvl="0" w:tplc="DC460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7527DF"/>
    <w:multiLevelType w:val="hybridMultilevel"/>
    <w:tmpl w:val="B2527260"/>
    <w:lvl w:ilvl="0" w:tplc="71E03AF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C15A91"/>
    <w:multiLevelType w:val="hybridMultilevel"/>
    <w:tmpl w:val="7798A3D6"/>
    <w:lvl w:ilvl="0" w:tplc="227087F0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4AE4273"/>
    <w:multiLevelType w:val="hybridMultilevel"/>
    <w:tmpl w:val="00B0A314"/>
    <w:lvl w:ilvl="0" w:tplc="9FD8C80C">
      <w:start w:val="1"/>
      <w:numFmt w:val="bullet"/>
      <w:lvlText w:val=""/>
      <w:lvlJc w:val="left"/>
      <w:pPr>
        <w:ind w:left="18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6AEF2AE2"/>
    <w:multiLevelType w:val="hybridMultilevel"/>
    <w:tmpl w:val="C8DC1BEC"/>
    <w:lvl w:ilvl="0" w:tplc="227087F0">
      <w:start w:val="1"/>
      <w:numFmt w:val="bullet"/>
      <w:lvlText w:val=""/>
      <w:lvlJc w:val="left"/>
      <w:pPr>
        <w:ind w:left="50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8" w15:restartNumberingAfterBreak="0">
    <w:nsid w:val="6D122C0F"/>
    <w:multiLevelType w:val="hybridMultilevel"/>
    <w:tmpl w:val="696843A4"/>
    <w:lvl w:ilvl="0" w:tplc="15FA9F80">
      <w:start w:val="1"/>
      <w:numFmt w:val="lowerLetter"/>
      <w:lvlText w:val="%1)"/>
      <w:lvlJc w:val="left"/>
      <w:pPr>
        <w:ind w:left="1406" w:hanging="555"/>
      </w:pPr>
    </w:lvl>
    <w:lvl w:ilvl="1" w:tplc="040C0019">
      <w:start w:val="1"/>
      <w:numFmt w:val="lowerLetter"/>
      <w:lvlText w:val="%2."/>
      <w:lvlJc w:val="left"/>
      <w:pPr>
        <w:ind w:left="1931" w:hanging="360"/>
      </w:pPr>
    </w:lvl>
    <w:lvl w:ilvl="2" w:tplc="040C001B">
      <w:start w:val="1"/>
      <w:numFmt w:val="lowerRoman"/>
      <w:lvlText w:val="%3."/>
      <w:lvlJc w:val="right"/>
      <w:pPr>
        <w:ind w:left="2651" w:hanging="180"/>
      </w:pPr>
    </w:lvl>
    <w:lvl w:ilvl="3" w:tplc="040C000F">
      <w:start w:val="1"/>
      <w:numFmt w:val="decimal"/>
      <w:lvlText w:val="%4."/>
      <w:lvlJc w:val="left"/>
      <w:pPr>
        <w:ind w:left="3371" w:hanging="360"/>
      </w:pPr>
    </w:lvl>
    <w:lvl w:ilvl="4" w:tplc="040C0019">
      <w:start w:val="1"/>
      <w:numFmt w:val="lowerLetter"/>
      <w:lvlText w:val="%5."/>
      <w:lvlJc w:val="left"/>
      <w:pPr>
        <w:ind w:left="4091" w:hanging="360"/>
      </w:pPr>
    </w:lvl>
    <w:lvl w:ilvl="5" w:tplc="040C001B">
      <w:start w:val="1"/>
      <w:numFmt w:val="lowerRoman"/>
      <w:lvlText w:val="%6."/>
      <w:lvlJc w:val="right"/>
      <w:pPr>
        <w:ind w:left="4811" w:hanging="180"/>
      </w:pPr>
    </w:lvl>
    <w:lvl w:ilvl="6" w:tplc="040C000F">
      <w:start w:val="1"/>
      <w:numFmt w:val="decimal"/>
      <w:lvlText w:val="%7."/>
      <w:lvlJc w:val="left"/>
      <w:pPr>
        <w:ind w:left="5531" w:hanging="360"/>
      </w:pPr>
    </w:lvl>
    <w:lvl w:ilvl="7" w:tplc="040C0019">
      <w:start w:val="1"/>
      <w:numFmt w:val="lowerLetter"/>
      <w:lvlText w:val="%8."/>
      <w:lvlJc w:val="left"/>
      <w:pPr>
        <w:ind w:left="6251" w:hanging="360"/>
      </w:pPr>
    </w:lvl>
    <w:lvl w:ilvl="8" w:tplc="040C001B">
      <w:start w:val="1"/>
      <w:numFmt w:val="lowerRoman"/>
      <w:lvlText w:val="%9."/>
      <w:lvlJc w:val="right"/>
      <w:pPr>
        <w:ind w:left="6971" w:hanging="180"/>
      </w:pPr>
    </w:lvl>
  </w:abstractNum>
  <w:abstractNum w:abstractNumId="29" w15:restartNumberingAfterBreak="0">
    <w:nsid w:val="743A2C23"/>
    <w:multiLevelType w:val="hybridMultilevel"/>
    <w:tmpl w:val="D550F29C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D87792"/>
    <w:multiLevelType w:val="hybridMultilevel"/>
    <w:tmpl w:val="C534035C"/>
    <w:lvl w:ilvl="0" w:tplc="4D263F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AA01EA3"/>
    <w:multiLevelType w:val="hybridMultilevel"/>
    <w:tmpl w:val="6A4C4FB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D126F2"/>
    <w:multiLevelType w:val="hybridMultilevel"/>
    <w:tmpl w:val="80DCEE04"/>
    <w:lvl w:ilvl="0" w:tplc="71E03AF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155163"/>
    <w:multiLevelType w:val="hybridMultilevel"/>
    <w:tmpl w:val="706E93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CF7AA1"/>
    <w:multiLevelType w:val="hybridMultilevel"/>
    <w:tmpl w:val="7BE682F8"/>
    <w:lvl w:ilvl="0" w:tplc="9FD8C80C">
      <w:start w:val="1"/>
      <w:numFmt w:val="bullet"/>
      <w:lvlText w:val=""/>
      <w:lvlJc w:val="left"/>
      <w:pPr>
        <w:ind w:left="212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4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6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8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0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2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4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6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86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1"/>
  </w:num>
  <w:num w:numId="3">
    <w:abstractNumId w:val="29"/>
  </w:num>
  <w:num w:numId="4">
    <w:abstractNumId w:val="8"/>
  </w:num>
  <w:num w:numId="5">
    <w:abstractNumId w:val="25"/>
  </w:num>
  <w:num w:numId="6">
    <w:abstractNumId w:val="27"/>
  </w:num>
  <w:num w:numId="7">
    <w:abstractNumId w:val="19"/>
  </w:num>
  <w:num w:numId="8">
    <w:abstractNumId w:val="23"/>
  </w:num>
  <w:num w:numId="9">
    <w:abstractNumId w:val="9"/>
  </w:num>
  <w:num w:numId="10">
    <w:abstractNumId w:val="2"/>
  </w:num>
  <w:num w:numId="11">
    <w:abstractNumId w:val="26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30"/>
  </w:num>
  <w:num w:numId="15">
    <w:abstractNumId w:val="20"/>
  </w:num>
  <w:num w:numId="16">
    <w:abstractNumId w:val="10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28"/>
  </w:num>
  <w:num w:numId="21">
    <w:abstractNumId w:val="6"/>
  </w:num>
  <w:num w:numId="22">
    <w:abstractNumId w:val="4"/>
  </w:num>
  <w:num w:numId="23">
    <w:abstractNumId w:val="15"/>
  </w:num>
  <w:num w:numId="24">
    <w:abstractNumId w:val="12"/>
  </w:num>
  <w:num w:numId="25">
    <w:abstractNumId w:val="31"/>
  </w:num>
  <w:num w:numId="26">
    <w:abstractNumId w:val="34"/>
  </w:num>
  <w:num w:numId="27">
    <w:abstractNumId w:val="18"/>
  </w:num>
  <w:num w:numId="28">
    <w:abstractNumId w:val="1"/>
  </w:num>
  <w:num w:numId="29">
    <w:abstractNumId w:val="14"/>
  </w:num>
  <w:num w:numId="30">
    <w:abstractNumId w:val="3"/>
  </w:num>
  <w:num w:numId="31">
    <w:abstractNumId w:val="0"/>
  </w:num>
  <w:num w:numId="32">
    <w:abstractNumId w:val="33"/>
  </w:num>
  <w:num w:numId="33">
    <w:abstractNumId w:val="32"/>
  </w:num>
  <w:num w:numId="34">
    <w:abstractNumId w:val="11"/>
  </w:num>
  <w:num w:numId="35">
    <w:abstractNumId w:val="13"/>
  </w:num>
  <w:num w:numId="36">
    <w:abstractNumId w:val="5"/>
  </w:num>
  <w:num w:numId="37">
    <w:abstractNumId w:val="24"/>
  </w:num>
  <w:num w:numId="38">
    <w:abstractNumId w:val="2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13E"/>
    <w:rsid w:val="0000624E"/>
    <w:rsid w:val="0001120F"/>
    <w:rsid w:val="0001238B"/>
    <w:rsid w:val="00013A80"/>
    <w:rsid w:val="00015ED7"/>
    <w:rsid w:val="0002260D"/>
    <w:rsid w:val="000342C4"/>
    <w:rsid w:val="00040996"/>
    <w:rsid w:val="000413AB"/>
    <w:rsid w:val="0004529A"/>
    <w:rsid w:val="00050AE0"/>
    <w:rsid w:val="000607E5"/>
    <w:rsid w:val="00062EA3"/>
    <w:rsid w:val="00071FB3"/>
    <w:rsid w:val="00075CB2"/>
    <w:rsid w:val="00077600"/>
    <w:rsid w:val="000800CC"/>
    <w:rsid w:val="00083B06"/>
    <w:rsid w:val="00085D43"/>
    <w:rsid w:val="00091931"/>
    <w:rsid w:val="0009459C"/>
    <w:rsid w:val="00095FFE"/>
    <w:rsid w:val="000A0A2F"/>
    <w:rsid w:val="000A4D32"/>
    <w:rsid w:val="000B37C6"/>
    <w:rsid w:val="000B66BE"/>
    <w:rsid w:val="000C22C1"/>
    <w:rsid w:val="000C6627"/>
    <w:rsid w:val="000D0A93"/>
    <w:rsid w:val="000D6660"/>
    <w:rsid w:val="000D7B22"/>
    <w:rsid w:val="000E5CAE"/>
    <w:rsid w:val="000E675D"/>
    <w:rsid w:val="000F43A1"/>
    <w:rsid w:val="000F5E98"/>
    <w:rsid w:val="000F650F"/>
    <w:rsid w:val="0010452B"/>
    <w:rsid w:val="0011541B"/>
    <w:rsid w:val="0012520B"/>
    <w:rsid w:val="001260AA"/>
    <w:rsid w:val="00132E8D"/>
    <w:rsid w:val="00134087"/>
    <w:rsid w:val="00141848"/>
    <w:rsid w:val="00141A2D"/>
    <w:rsid w:val="0014344A"/>
    <w:rsid w:val="00145A9A"/>
    <w:rsid w:val="00146A75"/>
    <w:rsid w:val="001516AD"/>
    <w:rsid w:val="00152983"/>
    <w:rsid w:val="00153ED9"/>
    <w:rsid w:val="00155C80"/>
    <w:rsid w:val="00156100"/>
    <w:rsid w:val="00160FE9"/>
    <w:rsid w:val="00164B4E"/>
    <w:rsid w:val="0016778B"/>
    <w:rsid w:val="0017018D"/>
    <w:rsid w:val="00170C1C"/>
    <w:rsid w:val="001714B6"/>
    <w:rsid w:val="00173ECE"/>
    <w:rsid w:val="001767D7"/>
    <w:rsid w:val="00180730"/>
    <w:rsid w:val="00191BE8"/>
    <w:rsid w:val="001955AB"/>
    <w:rsid w:val="00195650"/>
    <w:rsid w:val="00197614"/>
    <w:rsid w:val="00197B14"/>
    <w:rsid w:val="00197FCC"/>
    <w:rsid w:val="001A16E3"/>
    <w:rsid w:val="001A4E6C"/>
    <w:rsid w:val="001A7E1B"/>
    <w:rsid w:val="001B50C3"/>
    <w:rsid w:val="001B7A61"/>
    <w:rsid w:val="001C05FB"/>
    <w:rsid w:val="001C2B04"/>
    <w:rsid w:val="001C40A0"/>
    <w:rsid w:val="001C5824"/>
    <w:rsid w:val="001C5A8B"/>
    <w:rsid w:val="001C5EE0"/>
    <w:rsid w:val="001D58E6"/>
    <w:rsid w:val="001D7D3B"/>
    <w:rsid w:val="001E41FF"/>
    <w:rsid w:val="001E4B9E"/>
    <w:rsid w:val="001F0E94"/>
    <w:rsid w:val="001F6F7C"/>
    <w:rsid w:val="00207F13"/>
    <w:rsid w:val="00210C05"/>
    <w:rsid w:val="0021224F"/>
    <w:rsid w:val="002150EF"/>
    <w:rsid w:val="002278A9"/>
    <w:rsid w:val="00227E6F"/>
    <w:rsid w:val="00230A51"/>
    <w:rsid w:val="00231C5C"/>
    <w:rsid w:val="00240C23"/>
    <w:rsid w:val="00254DE1"/>
    <w:rsid w:val="0025639D"/>
    <w:rsid w:val="00257EE1"/>
    <w:rsid w:val="0026495A"/>
    <w:rsid w:val="00266B03"/>
    <w:rsid w:val="0027076A"/>
    <w:rsid w:val="002727D6"/>
    <w:rsid w:val="00275C4D"/>
    <w:rsid w:val="002800A6"/>
    <w:rsid w:val="00280B4E"/>
    <w:rsid w:val="00284476"/>
    <w:rsid w:val="00286E77"/>
    <w:rsid w:val="002872CD"/>
    <w:rsid w:val="002A3DFD"/>
    <w:rsid w:val="002A4B4A"/>
    <w:rsid w:val="002A4F90"/>
    <w:rsid w:val="002C1E0B"/>
    <w:rsid w:val="002C59BE"/>
    <w:rsid w:val="002D27BD"/>
    <w:rsid w:val="002D2BB7"/>
    <w:rsid w:val="002D4691"/>
    <w:rsid w:val="002D6AB0"/>
    <w:rsid w:val="002E2FA0"/>
    <w:rsid w:val="002E4A02"/>
    <w:rsid w:val="002E4CD0"/>
    <w:rsid w:val="002F3771"/>
    <w:rsid w:val="002F3E68"/>
    <w:rsid w:val="00300D3F"/>
    <w:rsid w:val="003122B2"/>
    <w:rsid w:val="00316534"/>
    <w:rsid w:val="0032241A"/>
    <w:rsid w:val="00324F20"/>
    <w:rsid w:val="003273DD"/>
    <w:rsid w:val="0032783E"/>
    <w:rsid w:val="00340712"/>
    <w:rsid w:val="0034435B"/>
    <w:rsid w:val="00344E7B"/>
    <w:rsid w:val="00346EFB"/>
    <w:rsid w:val="00346F7B"/>
    <w:rsid w:val="003474A8"/>
    <w:rsid w:val="00350428"/>
    <w:rsid w:val="00357E00"/>
    <w:rsid w:val="00361168"/>
    <w:rsid w:val="00361D8A"/>
    <w:rsid w:val="003657FD"/>
    <w:rsid w:val="0036756E"/>
    <w:rsid w:val="00373570"/>
    <w:rsid w:val="003876AD"/>
    <w:rsid w:val="00392E7D"/>
    <w:rsid w:val="003A015F"/>
    <w:rsid w:val="003A0F89"/>
    <w:rsid w:val="003A1804"/>
    <w:rsid w:val="003A6349"/>
    <w:rsid w:val="003C0138"/>
    <w:rsid w:val="003C3355"/>
    <w:rsid w:val="003C7571"/>
    <w:rsid w:val="003D24E7"/>
    <w:rsid w:val="003D37C2"/>
    <w:rsid w:val="003E1F7B"/>
    <w:rsid w:val="003E4E5A"/>
    <w:rsid w:val="003E74B0"/>
    <w:rsid w:val="003F2280"/>
    <w:rsid w:val="003F5AE9"/>
    <w:rsid w:val="0040003C"/>
    <w:rsid w:val="0040582C"/>
    <w:rsid w:val="00412381"/>
    <w:rsid w:val="004128F4"/>
    <w:rsid w:val="00415D4D"/>
    <w:rsid w:val="00416752"/>
    <w:rsid w:val="0041727C"/>
    <w:rsid w:val="00425548"/>
    <w:rsid w:val="004270F2"/>
    <w:rsid w:val="0043137F"/>
    <w:rsid w:val="00431F27"/>
    <w:rsid w:val="0043454D"/>
    <w:rsid w:val="00434DE8"/>
    <w:rsid w:val="00437360"/>
    <w:rsid w:val="00446012"/>
    <w:rsid w:val="0044663B"/>
    <w:rsid w:val="00450DFF"/>
    <w:rsid w:val="00451A98"/>
    <w:rsid w:val="0045461D"/>
    <w:rsid w:val="00455B42"/>
    <w:rsid w:val="004636CB"/>
    <w:rsid w:val="00465711"/>
    <w:rsid w:val="0047221D"/>
    <w:rsid w:val="00472B2A"/>
    <w:rsid w:val="004751E2"/>
    <w:rsid w:val="00480034"/>
    <w:rsid w:val="0048472B"/>
    <w:rsid w:val="00485015"/>
    <w:rsid w:val="0048580B"/>
    <w:rsid w:val="0048721A"/>
    <w:rsid w:val="00487715"/>
    <w:rsid w:val="004910F9"/>
    <w:rsid w:val="0049581D"/>
    <w:rsid w:val="004A3B77"/>
    <w:rsid w:val="004A78BB"/>
    <w:rsid w:val="004B0FDE"/>
    <w:rsid w:val="004B12F5"/>
    <w:rsid w:val="004B1BFA"/>
    <w:rsid w:val="004B7AB5"/>
    <w:rsid w:val="004C16ED"/>
    <w:rsid w:val="004C58D6"/>
    <w:rsid w:val="004C6805"/>
    <w:rsid w:val="004C7315"/>
    <w:rsid w:val="004C7B75"/>
    <w:rsid w:val="004C7E6F"/>
    <w:rsid w:val="004D6B20"/>
    <w:rsid w:val="004D7723"/>
    <w:rsid w:val="004E055C"/>
    <w:rsid w:val="004E08E4"/>
    <w:rsid w:val="004E4576"/>
    <w:rsid w:val="004F448B"/>
    <w:rsid w:val="004F6936"/>
    <w:rsid w:val="004F6ECA"/>
    <w:rsid w:val="00502B9E"/>
    <w:rsid w:val="00504738"/>
    <w:rsid w:val="005060A0"/>
    <w:rsid w:val="00507B84"/>
    <w:rsid w:val="00513B28"/>
    <w:rsid w:val="00514A98"/>
    <w:rsid w:val="005210B8"/>
    <w:rsid w:val="005224D2"/>
    <w:rsid w:val="00530237"/>
    <w:rsid w:val="005326FE"/>
    <w:rsid w:val="00532FBE"/>
    <w:rsid w:val="00533C58"/>
    <w:rsid w:val="00535453"/>
    <w:rsid w:val="00535631"/>
    <w:rsid w:val="00542F0A"/>
    <w:rsid w:val="005534E1"/>
    <w:rsid w:val="00553A9F"/>
    <w:rsid w:val="00554A2D"/>
    <w:rsid w:val="00557776"/>
    <w:rsid w:val="00557871"/>
    <w:rsid w:val="00566C47"/>
    <w:rsid w:val="00580BC7"/>
    <w:rsid w:val="00581B54"/>
    <w:rsid w:val="00586392"/>
    <w:rsid w:val="00592FF5"/>
    <w:rsid w:val="0059319F"/>
    <w:rsid w:val="00594867"/>
    <w:rsid w:val="00595473"/>
    <w:rsid w:val="005A1A59"/>
    <w:rsid w:val="005A4F8D"/>
    <w:rsid w:val="005B28C1"/>
    <w:rsid w:val="005D0A58"/>
    <w:rsid w:val="005D7879"/>
    <w:rsid w:val="005D7914"/>
    <w:rsid w:val="005F21E0"/>
    <w:rsid w:val="005F5E88"/>
    <w:rsid w:val="00605461"/>
    <w:rsid w:val="006124FB"/>
    <w:rsid w:val="00616B16"/>
    <w:rsid w:val="00625CB3"/>
    <w:rsid w:val="00626AD9"/>
    <w:rsid w:val="00632D68"/>
    <w:rsid w:val="0063687B"/>
    <w:rsid w:val="00636E65"/>
    <w:rsid w:val="006374EC"/>
    <w:rsid w:val="00637B71"/>
    <w:rsid w:val="00637EEA"/>
    <w:rsid w:val="00640B37"/>
    <w:rsid w:val="00640CC1"/>
    <w:rsid w:val="006411AE"/>
    <w:rsid w:val="00641C07"/>
    <w:rsid w:val="006449FD"/>
    <w:rsid w:val="00645FA9"/>
    <w:rsid w:val="00651038"/>
    <w:rsid w:val="006531F2"/>
    <w:rsid w:val="00660672"/>
    <w:rsid w:val="0066624C"/>
    <w:rsid w:val="006770CA"/>
    <w:rsid w:val="00677497"/>
    <w:rsid w:val="00677D1F"/>
    <w:rsid w:val="006821E2"/>
    <w:rsid w:val="00684AE8"/>
    <w:rsid w:val="006A3850"/>
    <w:rsid w:val="006A4047"/>
    <w:rsid w:val="006A63BA"/>
    <w:rsid w:val="006B7DE0"/>
    <w:rsid w:val="006C2B80"/>
    <w:rsid w:val="006D3E99"/>
    <w:rsid w:val="006E0BF1"/>
    <w:rsid w:val="006E0C85"/>
    <w:rsid w:val="006E339A"/>
    <w:rsid w:val="006F1928"/>
    <w:rsid w:val="006F3AC0"/>
    <w:rsid w:val="006F7B5D"/>
    <w:rsid w:val="00700562"/>
    <w:rsid w:val="00705C0D"/>
    <w:rsid w:val="00706694"/>
    <w:rsid w:val="00717E43"/>
    <w:rsid w:val="007229BC"/>
    <w:rsid w:val="00731458"/>
    <w:rsid w:val="007341E0"/>
    <w:rsid w:val="0074299B"/>
    <w:rsid w:val="00742D34"/>
    <w:rsid w:val="00755C82"/>
    <w:rsid w:val="00760702"/>
    <w:rsid w:val="0076086C"/>
    <w:rsid w:val="007651FB"/>
    <w:rsid w:val="00772126"/>
    <w:rsid w:val="007736C4"/>
    <w:rsid w:val="0078188C"/>
    <w:rsid w:val="00784BC2"/>
    <w:rsid w:val="007919E5"/>
    <w:rsid w:val="00791CDB"/>
    <w:rsid w:val="00793A4F"/>
    <w:rsid w:val="007A425D"/>
    <w:rsid w:val="007A4DF2"/>
    <w:rsid w:val="007B3626"/>
    <w:rsid w:val="007B4853"/>
    <w:rsid w:val="007B6179"/>
    <w:rsid w:val="007B71A9"/>
    <w:rsid w:val="007C2BBF"/>
    <w:rsid w:val="007C3A83"/>
    <w:rsid w:val="007C4AF4"/>
    <w:rsid w:val="007C539B"/>
    <w:rsid w:val="007D23B9"/>
    <w:rsid w:val="007D3236"/>
    <w:rsid w:val="007E54BD"/>
    <w:rsid w:val="007F0BED"/>
    <w:rsid w:val="007F2C9E"/>
    <w:rsid w:val="007F3E8B"/>
    <w:rsid w:val="00800CEF"/>
    <w:rsid w:val="0080376F"/>
    <w:rsid w:val="00804432"/>
    <w:rsid w:val="008062BE"/>
    <w:rsid w:val="00812DC9"/>
    <w:rsid w:val="0081337D"/>
    <w:rsid w:val="00815515"/>
    <w:rsid w:val="00815563"/>
    <w:rsid w:val="0082298C"/>
    <w:rsid w:val="00823BA7"/>
    <w:rsid w:val="00825B57"/>
    <w:rsid w:val="00825DC0"/>
    <w:rsid w:val="0083154F"/>
    <w:rsid w:val="00832CDE"/>
    <w:rsid w:val="008464B7"/>
    <w:rsid w:val="00847700"/>
    <w:rsid w:val="00853298"/>
    <w:rsid w:val="00854B0F"/>
    <w:rsid w:val="00855EC4"/>
    <w:rsid w:val="00855FA5"/>
    <w:rsid w:val="00856B76"/>
    <w:rsid w:val="00870D1B"/>
    <w:rsid w:val="00873BE5"/>
    <w:rsid w:val="0087769E"/>
    <w:rsid w:val="0087784F"/>
    <w:rsid w:val="00881722"/>
    <w:rsid w:val="00882125"/>
    <w:rsid w:val="00884B2D"/>
    <w:rsid w:val="00884B33"/>
    <w:rsid w:val="00890075"/>
    <w:rsid w:val="008A2AD0"/>
    <w:rsid w:val="008A2E51"/>
    <w:rsid w:val="008A41DD"/>
    <w:rsid w:val="008A786D"/>
    <w:rsid w:val="008B05AB"/>
    <w:rsid w:val="008B0735"/>
    <w:rsid w:val="008B47AC"/>
    <w:rsid w:val="008C2053"/>
    <w:rsid w:val="008C6807"/>
    <w:rsid w:val="008D1008"/>
    <w:rsid w:val="008D29D7"/>
    <w:rsid w:val="008E4E5F"/>
    <w:rsid w:val="008E572E"/>
    <w:rsid w:val="008E741F"/>
    <w:rsid w:val="008E7E6D"/>
    <w:rsid w:val="008F2215"/>
    <w:rsid w:val="008F4C1C"/>
    <w:rsid w:val="008F51CF"/>
    <w:rsid w:val="008F6DC3"/>
    <w:rsid w:val="00912630"/>
    <w:rsid w:val="00912836"/>
    <w:rsid w:val="00914242"/>
    <w:rsid w:val="009156CD"/>
    <w:rsid w:val="009264D9"/>
    <w:rsid w:val="0092752D"/>
    <w:rsid w:val="009301D2"/>
    <w:rsid w:val="00933584"/>
    <w:rsid w:val="00937C2B"/>
    <w:rsid w:val="00941DB1"/>
    <w:rsid w:val="00944D79"/>
    <w:rsid w:val="00951265"/>
    <w:rsid w:val="0095170F"/>
    <w:rsid w:val="00951FD2"/>
    <w:rsid w:val="0095288A"/>
    <w:rsid w:val="00954497"/>
    <w:rsid w:val="00963AAF"/>
    <w:rsid w:val="009642BE"/>
    <w:rsid w:val="00970D69"/>
    <w:rsid w:val="0097166D"/>
    <w:rsid w:val="00982E14"/>
    <w:rsid w:val="009830B2"/>
    <w:rsid w:val="00992A6B"/>
    <w:rsid w:val="009A4285"/>
    <w:rsid w:val="009A6265"/>
    <w:rsid w:val="009B6583"/>
    <w:rsid w:val="009C189B"/>
    <w:rsid w:val="009C6D81"/>
    <w:rsid w:val="009D245D"/>
    <w:rsid w:val="009E0D0E"/>
    <w:rsid w:val="009E47BF"/>
    <w:rsid w:val="009E54FB"/>
    <w:rsid w:val="009E7295"/>
    <w:rsid w:val="009F1A39"/>
    <w:rsid w:val="009F22AE"/>
    <w:rsid w:val="009F5241"/>
    <w:rsid w:val="009F6790"/>
    <w:rsid w:val="00A011F9"/>
    <w:rsid w:val="00A013A1"/>
    <w:rsid w:val="00A05CF6"/>
    <w:rsid w:val="00A07845"/>
    <w:rsid w:val="00A126FB"/>
    <w:rsid w:val="00A16C45"/>
    <w:rsid w:val="00A17869"/>
    <w:rsid w:val="00A17D13"/>
    <w:rsid w:val="00A20563"/>
    <w:rsid w:val="00A215CE"/>
    <w:rsid w:val="00A21ACB"/>
    <w:rsid w:val="00A321D3"/>
    <w:rsid w:val="00A363EA"/>
    <w:rsid w:val="00A36DFE"/>
    <w:rsid w:val="00A37F61"/>
    <w:rsid w:val="00A41A68"/>
    <w:rsid w:val="00A420A4"/>
    <w:rsid w:val="00A43FA7"/>
    <w:rsid w:val="00A56C05"/>
    <w:rsid w:val="00A606CC"/>
    <w:rsid w:val="00A63E33"/>
    <w:rsid w:val="00A70223"/>
    <w:rsid w:val="00A7069F"/>
    <w:rsid w:val="00A72813"/>
    <w:rsid w:val="00A82EC4"/>
    <w:rsid w:val="00A83578"/>
    <w:rsid w:val="00A841B3"/>
    <w:rsid w:val="00A869F5"/>
    <w:rsid w:val="00A87AE3"/>
    <w:rsid w:val="00A925F9"/>
    <w:rsid w:val="00A93F0E"/>
    <w:rsid w:val="00A945D0"/>
    <w:rsid w:val="00A9774B"/>
    <w:rsid w:val="00AB1DF7"/>
    <w:rsid w:val="00AB3EC2"/>
    <w:rsid w:val="00AB59B5"/>
    <w:rsid w:val="00AC0467"/>
    <w:rsid w:val="00AC1D30"/>
    <w:rsid w:val="00AC78A6"/>
    <w:rsid w:val="00AD41CE"/>
    <w:rsid w:val="00AD7022"/>
    <w:rsid w:val="00AE61BC"/>
    <w:rsid w:val="00AF1C01"/>
    <w:rsid w:val="00AF2F4B"/>
    <w:rsid w:val="00AF3AF7"/>
    <w:rsid w:val="00B04A3E"/>
    <w:rsid w:val="00B06243"/>
    <w:rsid w:val="00B06E5E"/>
    <w:rsid w:val="00B11823"/>
    <w:rsid w:val="00B14ACE"/>
    <w:rsid w:val="00B1580E"/>
    <w:rsid w:val="00B22DEF"/>
    <w:rsid w:val="00B246B8"/>
    <w:rsid w:val="00B32921"/>
    <w:rsid w:val="00B35611"/>
    <w:rsid w:val="00B44559"/>
    <w:rsid w:val="00B50544"/>
    <w:rsid w:val="00B510D6"/>
    <w:rsid w:val="00B538BF"/>
    <w:rsid w:val="00B56812"/>
    <w:rsid w:val="00B61019"/>
    <w:rsid w:val="00B671AD"/>
    <w:rsid w:val="00B75687"/>
    <w:rsid w:val="00B90C53"/>
    <w:rsid w:val="00B9213F"/>
    <w:rsid w:val="00B9354B"/>
    <w:rsid w:val="00B95CC6"/>
    <w:rsid w:val="00B96702"/>
    <w:rsid w:val="00BA6939"/>
    <w:rsid w:val="00BB2D0D"/>
    <w:rsid w:val="00BB7686"/>
    <w:rsid w:val="00BC0DB9"/>
    <w:rsid w:val="00BD27D2"/>
    <w:rsid w:val="00BD45E1"/>
    <w:rsid w:val="00BE2CA5"/>
    <w:rsid w:val="00BE47A5"/>
    <w:rsid w:val="00BF5220"/>
    <w:rsid w:val="00C00711"/>
    <w:rsid w:val="00C01E1F"/>
    <w:rsid w:val="00C02A6E"/>
    <w:rsid w:val="00C036E1"/>
    <w:rsid w:val="00C1189C"/>
    <w:rsid w:val="00C15BAD"/>
    <w:rsid w:val="00C16E18"/>
    <w:rsid w:val="00C2349B"/>
    <w:rsid w:val="00C27EDB"/>
    <w:rsid w:val="00C33426"/>
    <w:rsid w:val="00C42999"/>
    <w:rsid w:val="00C478E2"/>
    <w:rsid w:val="00C5342F"/>
    <w:rsid w:val="00C53ED7"/>
    <w:rsid w:val="00C60B87"/>
    <w:rsid w:val="00C62117"/>
    <w:rsid w:val="00C6454F"/>
    <w:rsid w:val="00C670D2"/>
    <w:rsid w:val="00C679A8"/>
    <w:rsid w:val="00C705F7"/>
    <w:rsid w:val="00C745E0"/>
    <w:rsid w:val="00C750DB"/>
    <w:rsid w:val="00C75783"/>
    <w:rsid w:val="00C76B7C"/>
    <w:rsid w:val="00C8050C"/>
    <w:rsid w:val="00C810CA"/>
    <w:rsid w:val="00C816E2"/>
    <w:rsid w:val="00C84DFB"/>
    <w:rsid w:val="00C85EFB"/>
    <w:rsid w:val="00C864DB"/>
    <w:rsid w:val="00C90489"/>
    <w:rsid w:val="00C92872"/>
    <w:rsid w:val="00C9362B"/>
    <w:rsid w:val="00C94787"/>
    <w:rsid w:val="00CA0782"/>
    <w:rsid w:val="00CA1963"/>
    <w:rsid w:val="00CB0037"/>
    <w:rsid w:val="00CB1F65"/>
    <w:rsid w:val="00CB248C"/>
    <w:rsid w:val="00CB38B6"/>
    <w:rsid w:val="00CB7D43"/>
    <w:rsid w:val="00CC4276"/>
    <w:rsid w:val="00CC6296"/>
    <w:rsid w:val="00CC6BF2"/>
    <w:rsid w:val="00CD060E"/>
    <w:rsid w:val="00CD152C"/>
    <w:rsid w:val="00CD255B"/>
    <w:rsid w:val="00CD297E"/>
    <w:rsid w:val="00CD2BA8"/>
    <w:rsid w:val="00CD2BCA"/>
    <w:rsid w:val="00CD4CFF"/>
    <w:rsid w:val="00CD7515"/>
    <w:rsid w:val="00CD7FC9"/>
    <w:rsid w:val="00CE0F8A"/>
    <w:rsid w:val="00CE1A38"/>
    <w:rsid w:val="00CE39CB"/>
    <w:rsid w:val="00CE5DD7"/>
    <w:rsid w:val="00CF1101"/>
    <w:rsid w:val="00CF2454"/>
    <w:rsid w:val="00CF6E1B"/>
    <w:rsid w:val="00D01579"/>
    <w:rsid w:val="00D02796"/>
    <w:rsid w:val="00D044CD"/>
    <w:rsid w:val="00D05403"/>
    <w:rsid w:val="00D06E33"/>
    <w:rsid w:val="00D07DB2"/>
    <w:rsid w:val="00D1221E"/>
    <w:rsid w:val="00D151FA"/>
    <w:rsid w:val="00D17037"/>
    <w:rsid w:val="00D2247A"/>
    <w:rsid w:val="00D25CAA"/>
    <w:rsid w:val="00D25DCB"/>
    <w:rsid w:val="00D34820"/>
    <w:rsid w:val="00D40BB9"/>
    <w:rsid w:val="00D45A3D"/>
    <w:rsid w:val="00D51047"/>
    <w:rsid w:val="00D512D8"/>
    <w:rsid w:val="00D53A76"/>
    <w:rsid w:val="00D541BF"/>
    <w:rsid w:val="00D544DA"/>
    <w:rsid w:val="00D66CD2"/>
    <w:rsid w:val="00D74081"/>
    <w:rsid w:val="00D8163C"/>
    <w:rsid w:val="00D820E9"/>
    <w:rsid w:val="00D86846"/>
    <w:rsid w:val="00D903CC"/>
    <w:rsid w:val="00D93B6E"/>
    <w:rsid w:val="00DA1C37"/>
    <w:rsid w:val="00DA33FF"/>
    <w:rsid w:val="00DA4020"/>
    <w:rsid w:val="00DA47B9"/>
    <w:rsid w:val="00DA5088"/>
    <w:rsid w:val="00DB2500"/>
    <w:rsid w:val="00DB2523"/>
    <w:rsid w:val="00DB3203"/>
    <w:rsid w:val="00DB69A3"/>
    <w:rsid w:val="00DC13B2"/>
    <w:rsid w:val="00DC319D"/>
    <w:rsid w:val="00DC4E46"/>
    <w:rsid w:val="00DD16CC"/>
    <w:rsid w:val="00DD17F9"/>
    <w:rsid w:val="00DD5ABB"/>
    <w:rsid w:val="00DE0B1D"/>
    <w:rsid w:val="00DE0F31"/>
    <w:rsid w:val="00DE3099"/>
    <w:rsid w:val="00DF1263"/>
    <w:rsid w:val="00DF30C5"/>
    <w:rsid w:val="00DF5F42"/>
    <w:rsid w:val="00DF7D4B"/>
    <w:rsid w:val="00E01BDE"/>
    <w:rsid w:val="00E02B97"/>
    <w:rsid w:val="00E204B1"/>
    <w:rsid w:val="00E2644E"/>
    <w:rsid w:val="00E26527"/>
    <w:rsid w:val="00E27E7B"/>
    <w:rsid w:val="00E31156"/>
    <w:rsid w:val="00E311EF"/>
    <w:rsid w:val="00E32C11"/>
    <w:rsid w:val="00E3717F"/>
    <w:rsid w:val="00E421A4"/>
    <w:rsid w:val="00E4471F"/>
    <w:rsid w:val="00E46285"/>
    <w:rsid w:val="00E562CA"/>
    <w:rsid w:val="00E67549"/>
    <w:rsid w:val="00E67E3D"/>
    <w:rsid w:val="00E8788E"/>
    <w:rsid w:val="00E9313E"/>
    <w:rsid w:val="00E93D3E"/>
    <w:rsid w:val="00E9683A"/>
    <w:rsid w:val="00E972AF"/>
    <w:rsid w:val="00EA243D"/>
    <w:rsid w:val="00EA4C08"/>
    <w:rsid w:val="00EA5C49"/>
    <w:rsid w:val="00EB09F1"/>
    <w:rsid w:val="00EB18C6"/>
    <w:rsid w:val="00EB4522"/>
    <w:rsid w:val="00EB5887"/>
    <w:rsid w:val="00EB5A03"/>
    <w:rsid w:val="00EB618D"/>
    <w:rsid w:val="00EB6AA2"/>
    <w:rsid w:val="00EB7444"/>
    <w:rsid w:val="00ED2742"/>
    <w:rsid w:val="00ED2BE3"/>
    <w:rsid w:val="00EE035D"/>
    <w:rsid w:val="00EE0CF7"/>
    <w:rsid w:val="00EE203F"/>
    <w:rsid w:val="00EE7B9D"/>
    <w:rsid w:val="00F006D0"/>
    <w:rsid w:val="00F01364"/>
    <w:rsid w:val="00F0313C"/>
    <w:rsid w:val="00F06152"/>
    <w:rsid w:val="00F062BD"/>
    <w:rsid w:val="00F074F9"/>
    <w:rsid w:val="00F104C7"/>
    <w:rsid w:val="00F10CC4"/>
    <w:rsid w:val="00F12DFD"/>
    <w:rsid w:val="00F12F08"/>
    <w:rsid w:val="00F21160"/>
    <w:rsid w:val="00F22ED8"/>
    <w:rsid w:val="00F34BCF"/>
    <w:rsid w:val="00F37341"/>
    <w:rsid w:val="00F411C8"/>
    <w:rsid w:val="00F433A3"/>
    <w:rsid w:val="00F53AB1"/>
    <w:rsid w:val="00F53C87"/>
    <w:rsid w:val="00F55149"/>
    <w:rsid w:val="00F55241"/>
    <w:rsid w:val="00F60374"/>
    <w:rsid w:val="00F62A16"/>
    <w:rsid w:val="00F63F51"/>
    <w:rsid w:val="00F715CC"/>
    <w:rsid w:val="00F71DFF"/>
    <w:rsid w:val="00F771EE"/>
    <w:rsid w:val="00F823E4"/>
    <w:rsid w:val="00F902E4"/>
    <w:rsid w:val="00F96384"/>
    <w:rsid w:val="00F970E0"/>
    <w:rsid w:val="00FA59B2"/>
    <w:rsid w:val="00FB1BBF"/>
    <w:rsid w:val="00FB4D88"/>
    <w:rsid w:val="00FB78D8"/>
    <w:rsid w:val="00FC1D6C"/>
    <w:rsid w:val="00FC5091"/>
    <w:rsid w:val="00FD20D2"/>
    <w:rsid w:val="00FD31BC"/>
    <w:rsid w:val="00FE01CB"/>
    <w:rsid w:val="00FE0AB8"/>
    <w:rsid w:val="00FE20DB"/>
    <w:rsid w:val="00FE5DA1"/>
    <w:rsid w:val="00FF3B81"/>
    <w:rsid w:val="00FF4C36"/>
    <w:rsid w:val="00FF6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  <w14:docId w14:val="35415C4C"/>
  <w15:docId w15:val="{F290EB29-4093-48F7-8616-AA7105F7D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2B9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D25CA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lev">
    <w:name w:val="Strong"/>
    <w:basedOn w:val="Policepardfaut"/>
    <w:uiPriority w:val="22"/>
    <w:qFormat/>
    <w:rsid w:val="00050AE0"/>
    <w:rPr>
      <w:b/>
      <w:bCs/>
    </w:rPr>
  </w:style>
  <w:style w:type="paragraph" w:styleId="Paragraphedeliste">
    <w:name w:val="List Paragraph"/>
    <w:basedOn w:val="Normal"/>
    <w:uiPriority w:val="34"/>
    <w:qFormat/>
    <w:rsid w:val="00C62117"/>
    <w:pPr>
      <w:ind w:left="720"/>
      <w:contextualSpacing/>
    </w:pPr>
  </w:style>
  <w:style w:type="table" w:styleId="Grilledutableau">
    <w:name w:val="Table Grid"/>
    <w:basedOn w:val="TableauNormal"/>
    <w:uiPriority w:val="39"/>
    <w:rsid w:val="00DC31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1767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767D7"/>
  </w:style>
  <w:style w:type="paragraph" w:styleId="Pieddepage">
    <w:name w:val="footer"/>
    <w:basedOn w:val="Normal"/>
    <w:link w:val="PieddepageCar"/>
    <w:uiPriority w:val="99"/>
    <w:unhideWhenUsed/>
    <w:rsid w:val="001767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767D7"/>
  </w:style>
  <w:style w:type="character" w:styleId="Lienhypertexte">
    <w:name w:val="Hyperlink"/>
    <w:basedOn w:val="Policepardfaut"/>
    <w:uiPriority w:val="99"/>
    <w:unhideWhenUsed/>
    <w:rsid w:val="00CD2BA8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7341E0"/>
    <w:rPr>
      <w:color w:val="954F72" w:themeColor="followedHyperlink"/>
      <w:u w:val="single"/>
    </w:rPr>
  </w:style>
  <w:style w:type="table" w:customStyle="1" w:styleId="Grilledutableau1">
    <w:name w:val="Grille du tableau1"/>
    <w:basedOn w:val="TableauNormal"/>
    <w:next w:val="Grilledutableau"/>
    <w:uiPriority w:val="39"/>
    <w:rsid w:val="00B356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39"/>
    <w:rsid w:val="00DA1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uiPriority w:val="39"/>
    <w:rsid w:val="007C3A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4">
    <w:name w:val="Grille du tableau4"/>
    <w:basedOn w:val="TableauNormal"/>
    <w:next w:val="Grilledutableau"/>
    <w:uiPriority w:val="39"/>
    <w:rsid w:val="00A93F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5">
    <w:name w:val="Grille du tableau5"/>
    <w:basedOn w:val="TableauNormal"/>
    <w:next w:val="Grilledutableau"/>
    <w:uiPriority w:val="39"/>
    <w:rsid w:val="00DB25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6">
    <w:name w:val="Grille du tableau6"/>
    <w:basedOn w:val="TableauNormal"/>
    <w:next w:val="Grilledutableau"/>
    <w:uiPriority w:val="39"/>
    <w:rsid w:val="005356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7">
    <w:name w:val="Grille du tableau7"/>
    <w:basedOn w:val="TableauNormal"/>
    <w:next w:val="Grilledutableau"/>
    <w:uiPriority w:val="39"/>
    <w:rsid w:val="002C1E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8">
    <w:name w:val="Grille du tableau8"/>
    <w:basedOn w:val="TableauNormal"/>
    <w:next w:val="Grilledutableau"/>
    <w:uiPriority w:val="39"/>
    <w:rsid w:val="00D06E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9">
    <w:name w:val="Grille du tableau9"/>
    <w:basedOn w:val="TableauNormal"/>
    <w:next w:val="Grilledutableau"/>
    <w:uiPriority w:val="39"/>
    <w:rsid w:val="00A835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0">
    <w:name w:val="Grille du tableau10"/>
    <w:basedOn w:val="TableauNormal"/>
    <w:next w:val="Grilledutableau"/>
    <w:uiPriority w:val="39"/>
    <w:rsid w:val="00485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1">
    <w:name w:val="Grille du tableau11"/>
    <w:basedOn w:val="TableauNormal"/>
    <w:next w:val="Grilledutableau"/>
    <w:uiPriority w:val="39"/>
    <w:rsid w:val="009335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2">
    <w:name w:val="Grille du tableau12"/>
    <w:basedOn w:val="TableauNormal"/>
    <w:next w:val="Grilledutableau"/>
    <w:uiPriority w:val="39"/>
    <w:rsid w:val="00324F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3">
    <w:name w:val="Grille du tableau13"/>
    <w:basedOn w:val="TableauNormal"/>
    <w:next w:val="Grilledutableau"/>
    <w:uiPriority w:val="39"/>
    <w:rsid w:val="00CD25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4">
    <w:name w:val="Grille du tableau14"/>
    <w:basedOn w:val="TableauNormal"/>
    <w:next w:val="Grilledutableau"/>
    <w:uiPriority w:val="39"/>
    <w:rsid w:val="006C2B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5">
    <w:name w:val="Grille du tableau15"/>
    <w:basedOn w:val="TableauNormal"/>
    <w:next w:val="Grilledutableau"/>
    <w:uiPriority w:val="39"/>
    <w:rsid w:val="00684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6">
    <w:name w:val="Grille du tableau16"/>
    <w:basedOn w:val="TableauNormal"/>
    <w:next w:val="Grilledutableau"/>
    <w:uiPriority w:val="39"/>
    <w:rsid w:val="004A78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7">
    <w:name w:val="Grille du tableau17"/>
    <w:basedOn w:val="TableauNormal"/>
    <w:next w:val="Grilledutableau"/>
    <w:uiPriority w:val="39"/>
    <w:rsid w:val="004A78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8">
    <w:name w:val="Grille du tableau18"/>
    <w:basedOn w:val="TableauNormal"/>
    <w:next w:val="Grilledutableau"/>
    <w:uiPriority w:val="39"/>
    <w:rsid w:val="004A78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9">
    <w:name w:val="Grille du tableau19"/>
    <w:basedOn w:val="TableauNormal"/>
    <w:next w:val="Grilledutableau"/>
    <w:uiPriority w:val="39"/>
    <w:rsid w:val="004A78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0">
    <w:name w:val="Grille du tableau20"/>
    <w:basedOn w:val="TableauNormal"/>
    <w:next w:val="Grilledutableau"/>
    <w:uiPriority w:val="39"/>
    <w:rsid w:val="000E67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55C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55C82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6F7B5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F7B5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F7B5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F7B5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F7B5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69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5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572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346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018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499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9561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9063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296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0301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4238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16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97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14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74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70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61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644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72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327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4057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dg90.fr/maintien-dans-l-emploi---handicap" TargetMode="External"/><Relationship Id="rId13" Type="http://schemas.openxmlformats.org/officeDocument/2006/relationships/hyperlink" Target="https://mon-site-internet.ternum-bfc.fr/documents/portal1810/links/20200520-1120--Statut-CirculairesCDG90-2020-circulaire-18-20-cumul-d-activites---20-05-2020.pdf" TargetMode="External"/><Relationship Id="rId18" Type="http://schemas.openxmlformats.org/officeDocument/2006/relationships/hyperlink" Target="https://mon-site-internet.ternum-bfc.fr/documents/portal1810/links/20190318-1433--Statut-CirculairesCDG90-2019-circulaire-09-2019--cet.pdf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www.cdg90.fr/referent-deontologue" TargetMode="External"/><Relationship Id="rId17" Type="http://schemas.openxmlformats.org/officeDocument/2006/relationships/hyperlink" Target="https://www.legifrance.gouv.fr/loda/id/JORFTEXT000041722970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cdg90.fr/sante-et-securite-au-travail" TargetMode="External"/><Relationship Id="rId20" Type="http://schemas.openxmlformats.org/officeDocument/2006/relationships/hyperlink" Target="https://mon-site-internet.ternum-bfc.fr/documents/portal1810/links/20200728-1010--Statut-CirculairesCDG90-2020-circulaire-25-2020-frais-deplacements-temporaires--remboursement-27-07-2020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on-site-internet.ternum-bfc.fr/documents/portal1810/links/20200520-1120--Statut-CirculairesCDG90-2020-circulaire-18-20-cumul-d-activites---20-05-2020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on-site-internet.ternum-bfc.fr/documents/portal1810/links/20200706-1616--Statut-CirculairesCDG90-2020-circulaire-20-2020-rifseep-tableaux-recapitulatifs-eligibilite-montants.pdf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cdg90.fr/fiches-pratiques-et-modeles-rh" TargetMode="External"/><Relationship Id="rId19" Type="http://schemas.openxmlformats.org/officeDocument/2006/relationships/hyperlink" Target="https://www.google.fr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dg90.fr/fiches-pratiques-et-modeles-rh" TargetMode="External"/><Relationship Id="rId14" Type="http://schemas.openxmlformats.org/officeDocument/2006/relationships/hyperlink" Target="https://www.cdg90.fr/fiches-pratiques-et-modeles-rh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0CA71D-A7A7-4B5B-9271-AB504F6C7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11</Pages>
  <Words>5212</Words>
  <Characters>28667</Characters>
  <Application>Microsoft Office Word</Application>
  <DocSecurity>0</DocSecurity>
  <Lines>238</Lines>
  <Paragraphs>67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Marie-Elise BONNET</dc:creator>
  <cp:lastModifiedBy>Marie-Elise BONNET</cp:lastModifiedBy>
  <cp:revision>78</cp:revision>
  <cp:lastPrinted>2021-02-16T09:10:00Z</cp:lastPrinted>
  <dcterms:created xsi:type="dcterms:W3CDTF">2021-02-10T10:58:00Z</dcterms:created>
  <dcterms:modified xsi:type="dcterms:W3CDTF">2021-04-09T09:52:00Z</dcterms:modified>
</cp:coreProperties>
</file>