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A93" w:rsidRDefault="00754A93" w:rsidP="00754A93">
      <w:pPr>
        <w:pStyle w:val="Default"/>
        <w:rPr>
          <w:rFonts w:ascii="Arial" w:hAnsi="Arial" w:cs="Arial"/>
          <w:b/>
          <w:bCs/>
          <w:color w:val="00B050"/>
        </w:rPr>
      </w:pPr>
      <w:bookmarkStart w:id="0" w:name="_GoBack"/>
      <w:bookmarkEnd w:id="0"/>
      <w:r>
        <w:rPr>
          <w:rFonts w:ascii="Arial" w:hAnsi="Arial" w:cs="Arial"/>
          <w:b/>
          <w:bCs/>
          <w:color w:val="00B050"/>
        </w:rPr>
        <w:t>Fiche 8</w:t>
      </w:r>
    </w:p>
    <w:p w:rsidR="00754A93" w:rsidRPr="00685CCE" w:rsidRDefault="00754A93" w:rsidP="00754A93">
      <w:pPr>
        <w:pStyle w:val="Default"/>
        <w:shd w:val="clear" w:color="auto" w:fill="33CC33"/>
        <w:jc w:val="center"/>
        <w:rPr>
          <w:rFonts w:ascii="Arial" w:hAnsi="Arial" w:cs="Arial"/>
          <w:b/>
          <w:bCs/>
          <w:color w:val="FFFFFF" w:themeColor="background1"/>
        </w:rPr>
      </w:pPr>
      <w:r w:rsidRPr="00685CCE">
        <w:rPr>
          <w:rFonts w:ascii="Arial" w:hAnsi="Arial" w:cs="Arial"/>
          <w:b/>
          <w:bCs/>
          <w:color w:val="FFFFFF" w:themeColor="background1"/>
        </w:rPr>
        <w:t>LIGNES DIRECTRICES DE GESTION DES RESSOURCS HUAMINES PRESENTATION</w:t>
      </w:r>
    </w:p>
    <w:p w:rsidR="00754A93" w:rsidRPr="00754A93" w:rsidRDefault="00754A93" w:rsidP="00754A93">
      <w:pPr>
        <w:pStyle w:val="Default"/>
        <w:shd w:val="clear" w:color="auto" w:fill="33CC33"/>
        <w:jc w:val="center"/>
        <w:rPr>
          <w:rFonts w:ascii="Arial" w:hAnsi="Arial" w:cs="Arial"/>
          <w:b/>
          <w:bCs/>
          <w:color w:val="FFFFFF" w:themeColor="background1"/>
        </w:rPr>
      </w:pPr>
      <w:r w:rsidRPr="00685CCE">
        <w:rPr>
          <w:rFonts w:ascii="Arial" w:hAnsi="Arial" w:cs="Arial"/>
          <w:b/>
          <w:bCs/>
          <w:color w:val="FFFFFF" w:themeColor="background1"/>
        </w:rPr>
        <w:t>pour la période 2021 à 2026</w:t>
      </w:r>
    </w:p>
    <w:p w:rsidR="00EF1D86" w:rsidRPr="00EF1D86" w:rsidRDefault="00EF1D86" w:rsidP="00EF1D86">
      <w:pPr>
        <w:spacing w:after="100" w:afterAutospacing="1" w:line="256" w:lineRule="auto"/>
        <w:jc w:val="center"/>
        <w:rPr>
          <w:rFonts w:ascii="Calibri" w:eastAsia="Calibri" w:hAnsi="Calibri" w:cs="Calibri"/>
          <w:b/>
          <w:sz w:val="24"/>
        </w:rPr>
      </w:pPr>
    </w:p>
    <w:p w:rsidR="00EF1D86" w:rsidRPr="00685CCE" w:rsidRDefault="00EF1D86" w:rsidP="00EF1D86">
      <w:pPr>
        <w:numPr>
          <w:ilvl w:val="0"/>
          <w:numId w:val="1"/>
        </w:numPr>
        <w:spacing w:after="100" w:afterAutospacing="1" w:line="256" w:lineRule="auto"/>
        <w:contextualSpacing/>
        <w:jc w:val="both"/>
        <w:rPr>
          <w:rFonts w:ascii="Arial" w:eastAsia="Calibri" w:hAnsi="Arial" w:cs="Arial"/>
          <w:b/>
        </w:rPr>
      </w:pPr>
      <w:r w:rsidRPr="00685CCE">
        <w:rPr>
          <w:rFonts w:ascii="Arial" w:eastAsia="Calibri" w:hAnsi="Arial" w:cs="Arial"/>
          <w:b/>
        </w:rPr>
        <w:t xml:space="preserve">Rappel de la règlementation </w:t>
      </w:r>
    </w:p>
    <w:p w:rsidR="00EF1D86" w:rsidRPr="00685CCE" w:rsidRDefault="00EF1D86" w:rsidP="00EF1D86">
      <w:pPr>
        <w:spacing w:after="100" w:afterAutospacing="1" w:line="256" w:lineRule="auto"/>
        <w:ind w:left="720"/>
        <w:contextualSpacing/>
        <w:jc w:val="both"/>
        <w:rPr>
          <w:rFonts w:ascii="Arial" w:eastAsia="Calibri" w:hAnsi="Arial" w:cs="Arial"/>
          <w:u w:val="single"/>
        </w:rPr>
      </w:pPr>
    </w:p>
    <w:p w:rsidR="00EF1D86" w:rsidRPr="00685CCE" w:rsidRDefault="00EF1D86" w:rsidP="00EF1D86">
      <w:pPr>
        <w:numPr>
          <w:ilvl w:val="0"/>
          <w:numId w:val="2"/>
        </w:numPr>
        <w:spacing w:after="100" w:afterAutospacing="1" w:line="256" w:lineRule="auto"/>
        <w:contextualSpacing/>
        <w:jc w:val="both"/>
        <w:rPr>
          <w:rFonts w:ascii="Arial" w:eastAsia="Calibri" w:hAnsi="Arial" w:cs="Arial"/>
        </w:rPr>
      </w:pPr>
      <w:r w:rsidRPr="00685CCE">
        <w:rPr>
          <w:rFonts w:ascii="Arial" w:eastAsia="Calibri" w:hAnsi="Arial" w:cs="Arial"/>
        </w:rPr>
        <w:t>Vu la loi n°84-53 du 26 janvier 1984</w:t>
      </w:r>
    </w:p>
    <w:p w:rsidR="00EF1D86" w:rsidRPr="00685CCE" w:rsidRDefault="00EF1D86" w:rsidP="00EF1D86">
      <w:pPr>
        <w:numPr>
          <w:ilvl w:val="0"/>
          <w:numId w:val="2"/>
        </w:numPr>
        <w:spacing w:after="100" w:afterAutospacing="1" w:line="256" w:lineRule="auto"/>
        <w:contextualSpacing/>
        <w:jc w:val="both"/>
        <w:rPr>
          <w:rFonts w:ascii="Arial" w:eastAsia="Calibri" w:hAnsi="Arial" w:cs="Arial"/>
        </w:rPr>
      </w:pPr>
      <w:r w:rsidRPr="00685CCE">
        <w:rPr>
          <w:rFonts w:ascii="Arial" w:eastAsia="Calibri" w:hAnsi="Arial" w:cs="Arial"/>
        </w:rPr>
        <w:t>Vu la loi n°2019-828 du 6 août 2019</w:t>
      </w:r>
    </w:p>
    <w:p w:rsidR="00EF1D86" w:rsidRPr="00685CCE" w:rsidRDefault="00EF1D86" w:rsidP="00EF1D86">
      <w:pPr>
        <w:numPr>
          <w:ilvl w:val="0"/>
          <w:numId w:val="2"/>
        </w:numPr>
        <w:spacing w:after="100" w:afterAutospacing="1" w:line="256" w:lineRule="auto"/>
        <w:contextualSpacing/>
        <w:jc w:val="both"/>
        <w:rPr>
          <w:rFonts w:ascii="Arial" w:eastAsia="Calibri" w:hAnsi="Arial" w:cs="Arial"/>
        </w:rPr>
      </w:pPr>
      <w:r w:rsidRPr="00685CCE">
        <w:rPr>
          <w:rFonts w:ascii="Arial" w:eastAsia="Calibri" w:hAnsi="Arial" w:cs="Arial"/>
        </w:rPr>
        <w:t>Vu le décret n°2019-1265 du 29 novembre 2019</w:t>
      </w:r>
    </w:p>
    <w:p w:rsidR="00EF1D86" w:rsidRPr="00685CCE" w:rsidRDefault="00EF1D86" w:rsidP="00EF1D86">
      <w:pPr>
        <w:spacing w:after="100" w:afterAutospacing="1" w:line="256" w:lineRule="auto"/>
        <w:ind w:left="360"/>
        <w:jc w:val="both"/>
        <w:rPr>
          <w:rFonts w:ascii="Arial" w:eastAsia="Calibri" w:hAnsi="Arial" w:cs="Arial"/>
        </w:rPr>
      </w:pPr>
      <w:r w:rsidRPr="00685CCE">
        <w:rPr>
          <w:rFonts w:ascii="Arial" w:eastAsia="Calibri" w:hAnsi="Arial" w:cs="Arial"/>
        </w:rPr>
        <w:t>La loi de Transformation de la Fonction Publique du 6 août 2019 fait obligation aux Maires et Présidents d’établissements publics (EPCI, Syndicats de communes, CCAS…) d’établir, avant le 1</w:t>
      </w:r>
      <w:r w:rsidRPr="00685CCE">
        <w:rPr>
          <w:rFonts w:ascii="Arial" w:eastAsia="Calibri" w:hAnsi="Arial" w:cs="Arial"/>
          <w:vertAlign w:val="superscript"/>
        </w:rPr>
        <w:t>er</w:t>
      </w:r>
      <w:r w:rsidRPr="00685CCE">
        <w:rPr>
          <w:rFonts w:ascii="Arial" w:eastAsia="Calibri" w:hAnsi="Arial" w:cs="Arial"/>
        </w:rPr>
        <w:t xml:space="preserve"> janvier 2021, des Lignes Directrices de Gestion (LDG) des ressources humaines de leur collectivité, dès lors qu’elle compte au moins un agent, titulaire ou contractuel. </w:t>
      </w:r>
    </w:p>
    <w:p w:rsidR="00EF1D86" w:rsidRPr="00685CCE" w:rsidRDefault="00EF1D86" w:rsidP="00EF1D86">
      <w:pPr>
        <w:spacing w:after="100" w:afterAutospacing="1" w:line="256" w:lineRule="auto"/>
        <w:ind w:left="360"/>
        <w:jc w:val="both"/>
        <w:rPr>
          <w:rFonts w:ascii="Arial" w:eastAsia="Calibri" w:hAnsi="Arial" w:cs="Arial"/>
        </w:rPr>
      </w:pPr>
      <w:r w:rsidRPr="00685CCE">
        <w:rPr>
          <w:rFonts w:ascii="Arial" w:eastAsia="Calibri" w:hAnsi="Arial" w:cs="Arial"/>
        </w:rPr>
        <w:t>Le projet de LDG doit être soumis au préalable, pour avis, au Comité Technique (CT Intercommunal près du Centre de Gestion pour les collectivités de – 50 agents et CT propre pour les autres).</w:t>
      </w:r>
    </w:p>
    <w:p w:rsidR="00EF1D86" w:rsidRPr="00685CCE" w:rsidRDefault="00EF1D86" w:rsidP="00EF1D86">
      <w:pPr>
        <w:spacing w:after="100" w:afterAutospacing="1" w:line="256" w:lineRule="auto"/>
        <w:ind w:left="360"/>
        <w:jc w:val="both"/>
        <w:rPr>
          <w:rFonts w:ascii="Arial" w:eastAsia="Calibri" w:hAnsi="Arial" w:cs="Arial"/>
        </w:rPr>
      </w:pPr>
      <w:r w:rsidRPr="00685CCE">
        <w:rPr>
          <w:rFonts w:ascii="Arial" w:eastAsia="Calibri" w:hAnsi="Arial" w:cs="Arial"/>
        </w:rPr>
        <w:t xml:space="preserve">Les LDG sont établies pour une durée maximum de 6 ans. Elles doivent être rassemblées dans un document qui est transmis à l’ensemble des agents.  </w:t>
      </w:r>
    </w:p>
    <w:p w:rsidR="00EF1D86" w:rsidRPr="00685CCE" w:rsidRDefault="00EF1D86" w:rsidP="004A015A">
      <w:pPr>
        <w:spacing w:after="100" w:afterAutospacing="1" w:line="256" w:lineRule="auto"/>
        <w:ind w:left="360"/>
        <w:rPr>
          <w:rFonts w:ascii="Arial" w:eastAsia="Calibri" w:hAnsi="Arial" w:cs="Arial"/>
        </w:rPr>
      </w:pPr>
      <w:r w:rsidRPr="00685CCE">
        <w:rPr>
          <w:rFonts w:ascii="Arial" w:eastAsia="Calibri" w:hAnsi="Arial" w:cs="Arial"/>
        </w:rPr>
        <w:t>Le présent document a pour objet de formaliser les Lignes Directrices de Gesti</w:t>
      </w:r>
      <w:r w:rsidR="004A015A">
        <w:rPr>
          <w:rFonts w:ascii="Arial" w:eastAsia="Calibri" w:hAnsi="Arial" w:cs="Arial"/>
        </w:rPr>
        <w:t xml:space="preserve">on de la Commune </w:t>
      </w:r>
      <w:r w:rsidRPr="00685CCE">
        <w:rPr>
          <w:rFonts w:ascii="Arial" w:eastAsia="Calibri" w:hAnsi="Arial" w:cs="Arial"/>
        </w:rPr>
        <w:t xml:space="preserve">(ou l’établissement) de </w:t>
      </w:r>
      <w:r w:rsidR="004A015A">
        <w:rPr>
          <w:rFonts w:ascii="Arial" w:eastAsia="Calibri" w:hAnsi="Arial" w:cs="Arial"/>
        </w:rPr>
        <w:t>………………………………………………………………</w:t>
      </w:r>
    </w:p>
    <w:p w:rsidR="00EF1D86" w:rsidRPr="00685CCE" w:rsidRDefault="00EF1D86" w:rsidP="00EF1D86">
      <w:pPr>
        <w:spacing w:after="160" w:line="256" w:lineRule="auto"/>
        <w:rPr>
          <w:rFonts w:ascii="Arial" w:eastAsia="Calibri" w:hAnsi="Arial" w:cs="Arial"/>
        </w:rPr>
      </w:pPr>
    </w:p>
    <w:p w:rsidR="00EF1D86" w:rsidRDefault="00F90E7D" w:rsidP="00EF1D86">
      <w:pPr>
        <w:numPr>
          <w:ilvl w:val="0"/>
          <w:numId w:val="1"/>
        </w:numPr>
        <w:spacing w:after="100" w:afterAutospacing="1" w:line="256" w:lineRule="auto"/>
        <w:contextualSpacing/>
        <w:jc w:val="both"/>
        <w:rPr>
          <w:rFonts w:ascii="Arial" w:eastAsia="Calibri" w:hAnsi="Arial" w:cs="Arial"/>
          <w:b/>
        </w:rPr>
      </w:pPr>
      <w:r>
        <w:rPr>
          <w:rFonts w:ascii="Arial" w:eastAsia="Calibri" w:hAnsi="Arial" w:cs="Arial"/>
          <w:b/>
        </w:rPr>
        <w:t>Objectifs des Lignes D</w:t>
      </w:r>
      <w:r w:rsidR="00EF1D86" w:rsidRPr="00685CCE">
        <w:rPr>
          <w:rFonts w:ascii="Arial" w:eastAsia="Calibri" w:hAnsi="Arial" w:cs="Arial"/>
          <w:b/>
        </w:rPr>
        <w:t>irectrices de Gestion</w:t>
      </w:r>
    </w:p>
    <w:p w:rsidR="00CB24B5" w:rsidRPr="00685CCE" w:rsidRDefault="00CB24B5" w:rsidP="00CB24B5">
      <w:pPr>
        <w:spacing w:after="100" w:afterAutospacing="1" w:line="256" w:lineRule="auto"/>
        <w:ind w:left="720"/>
        <w:contextualSpacing/>
        <w:jc w:val="both"/>
        <w:rPr>
          <w:rFonts w:ascii="Arial" w:eastAsia="Calibri" w:hAnsi="Arial" w:cs="Arial"/>
          <w:b/>
        </w:rPr>
      </w:pPr>
    </w:p>
    <w:p w:rsidR="00EF1D86" w:rsidRPr="00685CCE" w:rsidRDefault="00EF1D86" w:rsidP="00CB24B5">
      <w:pPr>
        <w:spacing w:after="0" w:line="257" w:lineRule="auto"/>
        <w:ind w:left="360"/>
        <w:jc w:val="both"/>
        <w:rPr>
          <w:rFonts w:ascii="Arial" w:eastAsia="Calibri" w:hAnsi="Arial" w:cs="Arial"/>
        </w:rPr>
      </w:pPr>
      <w:r w:rsidRPr="00685CCE">
        <w:rPr>
          <w:rFonts w:ascii="Arial" w:eastAsia="Calibri" w:hAnsi="Arial" w:cs="Arial"/>
        </w:rPr>
        <w:t>Les lignes Directrices de Gestion ont pour objet</w:t>
      </w:r>
      <w:r w:rsidR="00CB24B5">
        <w:rPr>
          <w:rFonts w:ascii="Arial" w:eastAsia="Calibri" w:hAnsi="Arial" w:cs="Arial"/>
        </w:rPr>
        <w:t xml:space="preserve"> de définir</w:t>
      </w:r>
      <w:r w:rsidRPr="00685CCE">
        <w:rPr>
          <w:rFonts w:ascii="Arial" w:eastAsia="Calibri" w:hAnsi="Arial" w:cs="Arial"/>
        </w:rPr>
        <w:t> :</w:t>
      </w:r>
    </w:p>
    <w:p w:rsidR="00EF1D86" w:rsidRPr="00F90E7D" w:rsidRDefault="00EF1D86" w:rsidP="00F90E7D">
      <w:pPr>
        <w:numPr>
          <w:ilvl w:val="0"/>
          <w:numId w:val="3"/>
        </w:numPr>
        <w:spacing w:after="0" w:line="257" w:lineRule="auto"/>
        <w:contextualSpacing/>
        <w:jc w:val="both"/>
        <w:rPr>
          <w:rFonts w:ascii="Arial" w:eastAsia="Calibri" w:hAnsi="Arial" w:cs="Arial"/>
        </w:rPr>
      </w:pPr>
      <w:r w:rsidRPr="00685CCE">
        <w:rPr>
          <w:rFonts w:ascii="Arial" w:eastAsia="Calibri" w:hAnsi="Arial" w:cs="Arial"/>
        </w:rPr>
        <w:t>les enjeux et les objectifs de la politique de ressources humaines à conduire par la commune (ou l’établissement) compte tenu des politiques publiques mises en œuvre et de la situation des effectifs, des métiers et des compétences. Il s’agit donc pour le Maire (ou le Président) de déterminer une stratégie pluriannuelle de pilotage des ressources humaines</w:t>
      </w:r>
    </w:p>
    <w:p w:rsidR="00EF1D86" w:rsidRDefault="00EF1D86" w:rsidP="00CB24B5">
      <w:pPr>
        <w:numPr>
          <w:ilvl w:val="0"/>
          <w:numId w:val="3"/>
        </w:numPr>
        <w:spacing w:after="0" w:line="257" w:lineRule="auto"/>
        <w:contextualSpacing/>
        <w:jc w:val="both"/>
        <w:rPr>
          <w:rFonts w:ascii="Arial" w:eastAsia="Calibri" w:hAnsi="Arial" w:cs="Arial"/>
        </w:rPr>
      </w:pPr>
      <w:r w:rsidRPr="00685CCE">
        <w:rPr>
          <w:rFonts w:ascii="Arial" w:eastAsia="Calibri" w:hAnsi="Arial" w:cs="Arial"/>
        </w:rPr>
        <w:t xml:space="preserve">les critères généraux à prendre en compte pour favoriser l’évolution professionnelle des agents et leur accès à des responsabilités supérieures, notamment la valeur professionnelle et les acquis de l’expérience. Il s’agit donc pour le Maire (ou le Président) de présenter les points sur lesquels il s’appuiera pour faire évoluer le personnel (capacité d’adaptation, diversité des parcours et des fonctions exercées, formations suivies…). </w:t>
      </w:r>
    </w:p>
    <w:p w:rsidR="00CB24B5" w:rsidRPr="00685CCE" w:rsidRDefault="00CB24B5" w:rsidP="00CB24B5">
      <w:pPr>
        <w:spacing w:after="100" w:afterAutospacing="1" w:line="256" w:lineRule="auto"/>
        <w:contextualSpacing/>
        <w:jc w:val="both"/>
        <w:rPr>
          <w:rFonts w:ascii="Arial" w:eastAsia="Calibri" w:hAnsi="Arial" w:cs="Arial"/>
        </w:rPr>
      </w:pPr>
    </w:p>
    <w:p w:rsidR="00EF1D86" w:rsidRPr="00685CCE" w:rsidRDefault="00EF1D86" w:rsidP="00EF1D86">
      <w:pPr>
        <w:spacing w:after="100" w:afterAutospacing="1" w:line="256" w:lineRule="auto"/>
        <w:jc w:val="both"/>
        <w:rPr>
          <w:rFonts w:ascii="Arial" w:eastAsia="Calibri" w:hAnsi="Arial" w:cs="Arial"/>
        </w:rPr>
      </w:pPr>
      <w:r w:rsidRPr="00685CCE">
        <w:rPr>
          <w:rFonts w:ascii="Arial" w:eastAsia="Calibri" w:hAnsi="Arial" w:cs="Arial"/>
        </w:rPr>
        <w:t xml:space="preserve">Les LDG doivent permettre également d’assurer l’égalité entre les femmes et les hommes ainsi que l’adaptation des compétences à l’évolution des missions et des métiers.  </w:t>
      </w:r>
    </w:p>
    <w:p w:rsidR="00EF1D86" w:rsidRPr="00685CCE" w:rsidRDefault="00EF1D86" w:rsidP="00EF1D86">
      <w:pPr>
        <w:spacing w:after="100" w:afterAutospacing="1" w:line="256" w:lineRule="auto"/>
        <w:jc w:val="both"/>
        <w:rPr>
          <w:rFonts w:ascii="Arial" w:eastAsia="Calibri" w:hAnsi="Arial" w:cs="Arial"/>
        </w:rPr>
      </w:pPr>
      <w:r w:rsidRPr="00685CCE">
        <w:rPr>
          <w:rFonts w:ascii="Arial" w:eastAsia="Calibri" w:hAnsi="Arial" w:cs="Arial"/>
        </w:rPr>
        <w:t xml:space="preserve">Des lignes directrices de gestion doivent par ailleurs être établies, </w:t>
      </w:r>
      <w:r w:rsidRPr="00685CCE">
        <w:rPr>
          <w:rFonts w:ascii="Arial" w:eastAsia="Calibri" w:hAnsi="Arial" w:cs="Arial"/>
          <w:b/>
        </w:rPr>
        <w:t>à l’initiative du Président du Centre de Gestion</w:t>
      </w:r>
      <w:r w:rsidRPr="00685CCE">
        <w:rPr>
          <w:rFonts w:ascii="Arial" w:eastAsia="Calibri" w:hAnsi="Arial" w:cs="Arial"/>
        </w:rPr>
        <w:t xml:space="preserve"> (pour les collectivités et établissements affiliés), pour définir les critères de promotion interne des agents (en lieu et place des Commissions Administratives Paritaires).</w:t>
      </w:r>
    </w:p>
    <w:p w:rsidR="00EF1D86" w:rsidRPr="00685CCE" w:rsidRDefault="00EF1D86" w:rsidP="00EF1D86">
      <w:pPr>
        <w:spacing w:after="100" w:afterAutospacing="1" w:line="256" w:lineRule="auto"/>
        <w:jc w:val="both"/>
        <w:rPr>
          <w:rFonts w:ascii="Arial" w:eastAsia="Calibri" w:hAnsi="Arial" w:cs="Arial"/>
        </w:rPr>
      </w:pPr>
    </w:p>
    <w:p w:rsidR="00EF1D86" w:rsidRDefault="00EF1D86" w:rsidP="00EF1D86">
      <w:pPr>
        <w:numPr>
          <w:ilvl w:val="0"/>
          <w:numId w:val="1"/>
        </w:numPr>
        <w:spacing w:after="100" w:afterAutospacing="1" w:line="256" w:lineRule="auto"/>
        <w:contextualSpacing/>
        <w:jc w:val="both"/>
        <w:rPr>
          <w:rFonts w:ascii="Arial" w:eastAsia="Calibri" w:hAnsi="Arial" w:cs="Arial"/>
          <w:b/>
        </w:rPr>
      </w:pPr>
      <w:r w:rsidRPr="00685CCE">
        <w:rPr>
          <w:rFonts w:ascii="Arial" w:eastAsia="Calibri" w:hAnsi="Arial" w:cs="Arial"/>
          <w:b/>
        </w:rPr>
        <w:t>Procédure d’élaboration suivie</w:t>
      </w:r>
    </w:p>
    <w:p w:rsidR="009C3C8A" w:rsidRPr="00685CCE" w:rsidRDefault="009C3C8A" w:rsidP="009C3C8A">
      <w:pPr>
        <w:spacing w:after="100" w:afterAutospacing="1" w:line="256" w:lineRule="auto"/>
        <w:ind w:left="720"/>
        <w:contextualSpacing/>
        <w:jc w:val="both"/>
        <w:rPr>
          <w:rFonts w:ascii="Arial" w:eastAsia="Calibri" w:hAnsi="Arial" w:cs="Arial"/>
          <w:b/>
        </w:rPr>
      </w:pPr>
    </w:p>
    <w:p w:rsidR="00EF1D86" w:rsidRDefault="00EF1D86" w:rsidP="009C3C8A">
      <w:pPr>
        <w:spacing w:after="0" w:line="257" w:lineRule="auto"/>
        <w:jc w:val="both"/>
        <w:rPr>
          <w:rFonts w:ascii="Arial" w:eastAsia="Calibri" w:hAnsi="Arial" w:cs="Arial"/>
        </w:rPr>
      </w:pPr>
      <w:r w:rsidRPr="00685CCE">
        <w:rPr>
          <w:rFonts w:ascii="Arial" w:eastAsia="Calibri" w:hAnsi="Arial" w:cs="Arial"/>
        </w:rPr>
        <w:t>Le projet de Lignes Directrices de Gestion a été élaboré sous la responsabilité de ………………… (Maire, Président).</w:t>
      </w:r>
    </w:p>
    <w:p w:rsidR="009C3C8A" w:rsidRPr="00685CCE" w:rsidRDefault="009C3C8A" w:rsidP="009C3C8A">
      <w:pPr>
        <w:spacing w:after="0" w:line="257" w:lineRule="auto"/>
        <w:jc w:val="both"/>
        <w:rPr>
          <w:rFonts w:ascii="Arial" w:eastAsia="Calibri" w:hAnsi="Arial" w:cs="Arial"/>
        </w:rPr>
      </w:pPr>
    </w:p>
    <w:p w:rsidR="00EF1D86" w:rsidRDefault="00EF1D86" w:rsidP="009C3C8A">
      <w:pPr>
        <w:spacing w:after="0" w:line="257" w:lineRule="auto"/>
        <w:jc w:val="both"/>
        <w:rPr>
          <w:rFonts w:ascii="Arial" w:eastAsia="Calibri" w:hAnsi="Arial" w:cs="Arial"/>
        </w:rPr>
      </w:pPr>
      <w:r w:rsidRPr="00685CCE">
        <w:rPr>
          <w:rFonts w:ascii="Arial" w:eastAsia="Calibri" w:hAnsi="Arial" w:cs="Arial"/>
        </w:rPr>
        <w:t>Ont participé à ce projet, outre les élus, ………. (Secrétaire de Mairie, DGS, DRH, services, représentants du personnel…).</w:t>
      </w:r>
    </w:p>
    <w:p w:rsidR="009C3C8A" w:rsidRPr="00685CCE" w:rsidRDefault="009C3C8A" w:rsidP="009C3C8A">
      <w:pPr>
        <w:spacing w:after="0" w:line="257" w:lineRule="auto"/>
        <w:jc w:val="both"/>
        <w:rPr>
          <w:rFonts w:ascii="Arial" w:eastAsia="Calibri" w:hAnsi="Arial" w:cs="Arial"/>
        </w:rPr>
      </w:pPr>
    </w:p>
    <w:p w:rsidR="00EF1D86" w:rsidRDefault="007270DD" w:rsidP="009C3C8A">
      <w:pPr>
        <w:spacing w:after="0" w:line="257" w:lineRule="auto"/>
        <w:rPr>
          <w:rFonts w:ascii="Arial" w:eastAsia="Calibri" w:hAnsi="Arial" w:cs="Arial"/>
        </w:rPr>
      </w:pPr>
      <w:r>
        <w:rPr>
          <w:rFonts w:ascii="Arial" w:eastAsia="Calibri" w:hAnsi="Arial" w:cs="Arial"/>
        </w:rPr>
        <w:t>(Le cas échéant) U</w:t>
      </w:r>
      <w:r w:rsidR="00EF1D86" w:rsidRPr="00685CCE">
        <w:rPr>
          <w:rFonts w:ascii="Arial" w:eastAsia="Calibri" w:hAnsi="Arial" w:cs="Arial"/>
        </w:rPr>
        <w:t>n groupe de travail a été créé</w:t>
      </w:r>
      <w:r w:rsidR="00E93587">
        <w:rPr>
          <w:rFonts w:ascii="Arial" w:eastAsia="Calibri" w:hAnsi="Arial" w:cs="Arial"/>
        </w:rPr>
        <w:t>, composé de …………………………………</w:t>
      </w:r>
    </w:p>
    <w:p w:rsidR="009C3C8A" w:rsidRPr="00685CCE" w:rsidRDefault="009C3C8A" w:rsidP="009C3C8A">
      <w:pPr>
        <w:spacing w:after="0" w:line="257" w:lineRule="auto"/>
        <w:rPr>
          <w:rFonts w:ascii="Arial" w:eastAsia="Calibri" w:hAnsi="Arial" w:cs="Arial"/>
        </w:rPr>
      </w:pPr>
    </w:p>
    <w:p w:rsidR="00EF1D86" w:rsidRDefault="00EF1D86" w:rsidP="009C3C8A">
      <w:pPr>
        <w:spacing w:after="0" w:line="257" w:lineRule="auto"/>
        <w:rPr>
          <w:rFonts w:ascii="Arial" w:eastAsia="Calibri" w:hAnsi="Arial" w:cs="Arial"/>
        </w:rPr>
      </w:pPr>
      <w:r w:rsidRPr="00685CCE">
        <w:rPr>
          <w:rFonts w:ascii="Arial" w:eastAsia="Calibri" w:hAnsi="Arial" w:cs="Arial"/>
        </w:rPr>
        <w:t>Le projet de LDG a été élaboré durant les m</w:t>
      </w:r>
      <w:r w:rsidR="00E93587">
        <w:rPr>
          <w:rFonts w:ascii="Arial" w:eastAsia="Calibri" w:hAnsi="Arial" w:cs="Arial"/>
        </w:rPr>
        <w:t>ois de…………………………………………………</w:t>
      </w:r>
    </w:p>
    <w:p w:rsidR="009C3C8A" w:rsidRPr="00685CCE" w:rsidRDefault="009C3C8A" w:rsidP="009C3C8A">
      <w:pPr>
        <w:spacing w:after="0" w:line="257" w:lineRule="auto"/>
        <w:rPr>
          <w:rFonts w:ascii="Arial" w:eastAsia="Calibri" w:hAnsi="Arial" w:cs="Arial"/>
        </w:rPr>
      </w:pPr>
    </w:p>
    <w:p w:rsidR="00EF1D86" w:rsidRPr="00685CCE" w:rsidRDefault="00EF1D86" w:rsidP="009C3C8A">
      <w:pPr>
        <w:spacing w:after="0" w:line="257" w:lineRule="auto"/>
        <w:jc w:val="both"/>
        <w:rPr>
          <w:rFonts w:ascii="Arial" w:eastAsia="Calibri" w:hAnsi="Arial" w:cs="Arial"/>
        </w:rPr>
      </w:pPr>
      <w:r w:rsidRPr="00685CCE">
        <w:rPr>
          <w:rFonts w:ascii="Arial" w:eastAsia="Calibri" w:hAnsi="Arial" w:cs="Arial"/>
        </w:rPr>
        <w:t>Il a été présenté au Comité Technique (Intercommunal ou de la collectivité) le…………………… </w:t>
      </w:r>
    </w:p>
    <w:p w:rsidR="00EF1D86" w:rsidRPr="00685CCE" w:rsidRDefault="00EF1D86" w:rsidP="00EF1D86">
      <w:pPr>
        <w:spacing w:after="160" w:line="256" w:lineRule="auto"/>
        <w:rPr>
          <w:rFonts w:ascii="Arial" w:eastAsia="Calibri" w:hAnsi="Arial" w:cs="Arial"/>
        </w:rPr>
      </w:pPr>
    </w:p>
    <w:p w:rsidR="00EF1D86" w:rsidRDefault="00EF1D86" w:rsidP="00EF1D86">
      <w:pPr>
        <w:numPr>
          <w:ilvl w:val="0"/>
          <w:numId w:val="1"/>
        </w:numPr>
        <w:spacing w:after="100" w:afterAutospacing="1" w:line="256" w:lineRule="auto"/>
        <w:contextualSpacing/>
        <w:jc w:val="both"/>
        <w:rPr>
          <w:rFonts w:ascii="Arial" w:eastAsia="Calibri" w:hAnsi="Arial" w:cs="Arial"/>
          <w:b/>
        </w:rPr>
      </w:pPr>
      <w:r w:rsidRPr="00685CCE">
        <w:rPr>
          <w:rFonts w:ascii="Arial" w:eastAsia="Calibri" w:hAnsi="Arial" w:cs="Arial"/>
          <w:b/>
        </w:rPr>
        <w:t>Caractéristiques de la Commune ou de l’établissement</w:t>
      </w:r>
    </w:p>
    <w:p w:rsidR="009C3C8A" w:rsidRPr="00685CCE" w:rsidRDefault="009C3C8A" w:rsidP="009C3C8A">
      <w:pPr>
        <w:spacing w:after="100" w:afterAutospacing="1" w:line="256" w:lineRule="auto"/>
        <w:ind w:left="720"/>
        <w:contextualSpacing/>
        <w:jc w:val="both"/>
        <w:rPr>
          <w:rFonts w:ascii="Arial" w:eastAsia="Calibri" w:hAnsi="Arial" w:cs="Arial"/>
          <w:b/>
        </w:rPr>
      </w:pPr>
    </w:p>
    <w:p w:rsidR="00EF1D86" w:rsidRPr="00685CCE" w:rsidRDefault="00EF1D86" w:rsidP="00EF1D86">
      <w:pPr>
        <w:spacing w:after="100" w:afterAutospacing="1" w:line="256" w:lineRule="auto"/>
        <w:jc w:val="both"/>
        <w:rPr>
          <w:rFonts w:ascii="Arial" w:eastAsia="Calibri" w:hAnsi="Arial" w:cs="Arial"/>
        </w:rPr>
      </w:pPr>
      <w:r w:rsidRPr="00685CCE">
        <w:rPr>
          <w:rFonts w:ascii="Arial" w:eastAsia="Calibri" w:hAnsi="Arial" w:cs="Arial"/>
        </w:rPr>
        <w:t xml:space="preserve">La commune (ou l’établissement) a une population de ………..habitants, en </w:t>
      </w:r>
      <w:r w:rsidR="007270DD">
        <w:rPr>
          <w:rFonts w:ascii="Arial" w:eastAsia="Calibri" w:hAnsi="Arial" w:cs="Arial"/>
        </w:rPr>
        <w:t>(</w:t>
      </w:r>
      <w:r w:rsidRPr="00685CCE">
        <w:rPr>
          <w:rFonts w:ascii="Arial" w:eastAsia="Calibri" w:hAnsi="Arial" w:cs="Arial"/>
          <w:i/>
        </w:rPr>
        <w:t>progression/réduction</w:t>
      </w:r>
      <w:r w:rsidR="007270DD">
        <w:rPr>
          <w:rFonts w:ascii="Arial" w:eastAsia="Calibri" w:hAnsi="Arial" w:cs="Arial"/>
          <w:i/>
        </w:rPr>
        <w:t>)</w:t>
      </w:r>
      <w:r w:rsidRPr="00685CCE">
        <w:rPr>
          <w:rFonts w:ascii="Arial" w:eastAsia="Calibri" w:hAnsi="Arial" w:cs="Arial"/>
        </w:rPr>
        <w:t xml:space="preserve"> au regard des années passées. </w:t>
      </w:r>
    </w:p>
    <w:p w:rsidR="00EF1D86" w:rsidRPr="00685CCE" w:rsidRDefault="00EF1D86" w:rsidP="00EF1D86">
      <w:pPr>
        <w:spacing w:after="100" w:afterAutospacing="1" w:line="256" w:lineRule="auto"/>
        <w:jc w:val="both"/>
        <w:rPr>
          <w:rFonts w:ascii="Arial" w:eastAsia="Calibri" w:hAnsi="Arial" w:cs="Arial"/>
        </w:rPr>
      </w:pPr>
      <w:r w:rsidRPr="00685CCE">
        <w:rPr>
          <w:rFonts w:ascii="Arial" w:eastAsia="Calibri" w:hAnsi="Arial" w:cs="Arial"/>
        </w:rPr>
        <w:t xml:space="preserve">Elle (il) gère plusieurs services publics de proximité : </w:t>
      </w:r>
      <w:r w:rsidR="004F65FA">
        <w:rPr>
          <w:rFonts w:ascii="Arial" w:eastAsia="Calibri" w:hAnsi="Arial" w:cs="Arial"/>
        </w:rPr>
        <w:t>(</w:t>
      </w:r>
      <w:r w:rsidR="009C3C8A">
        <w:rPr>
          <w:rFonts w:ascii="Arial" w:eastAsia="Calibri" w:hAnsi="Arial" w:cs="Arial"/>
          <w:i/>
        </w:rPr>
        <w:t>écoles, restauration scolaire</w:t>
      </w:r>
      <w:r w:rsidRPr="00685CCE">
        <w:rPr>
          <w:rFonts w:ascii="Arial" w:eastAsia="Calibri" w:hAnsi="Arial" w:cs="Arial"/>
        </w:rPr>
        <w:t xml:space="preserve">…). </w:t>
      </w:r>
    </w:p>
    <w:p w:rsidR="00EF1D86" w:rsidRPr="00685CCE" w:rsidRDefault="00EF1D86" w:rsidP="00EF1D86">
      <w:pPr>
        <w:spacing w:after="100" w:afterAutospacing="1" w:line="256" w:lineRule="auto"/>
        <w:jc w:val="both"/>
        <w:rPr>
          <w:rFonts w:ascii="Arial" w:eastAsia="Calibri" w:hAnsi="Arial" w:cs="Arial"/>
        </w:rPr>
      </w:pPr>
      <w:r w:rsidRPr="00685CCE">
        <w:rPr>
          <w:rFonts w:ascii="Arial" w:eastAsia="Calibri" w:hAnsi="Arial" w:cs="Arial"/>
        </w:rPr>
        <w:t>L’équipe municipale a pour principaux projets, au co</w:t>
      </w:r>
      <w:r w:rsidR="009C3C8A">
        <w:rPr>
          <w:rFonts w:ascii="Arial" w:eastAsia="Calibri" w:hAnsi="Arial" w:cs="Arial"/>
        </w:rPr>
        <w:t>urs du mandat, de ………………………</w:t>
      </w:r>
    </w:p>
    <w:p w:rsidR="00EF1D86" w:rsidRPr="00685CCE" w:rsidRDefault="00EF1D86" w:rsidP="00EF1D86">
      <w:pPr>
        <w:spacing w:after="100" w:afterAutospacing="1" w:line="256" w:lineRule="auto"/>
        <w:jc w:val="both"/>
        <w:rPr>
          <w:rFonts w:ascii="Arial" w:eastAsia="Calibri" w:hAnsi="Arial" w:cs="Arial"/>
        </w:rPr>
      </w:pPr>
      <w:r w:rsidRPr="00685CCE">
        <w:rPr>
          <w:rFonts w:ascii="Arial" w:eastAsia="Calibri" w:hAnsi="Arial" w:cs="Arial"/>
        </w:rPr>
        <w:t>Son budget de fonctionnement est de ………….. (CA 2019), dont …% consacrés aux ressources humaines (chapitre 012).</w:t>
      </w:r>
    </w:p>
    <w:p w:rsidR="009C3C8A" w:rsidRDefault="00EF1D86" w:rsidP="009C3C8A">
      <w:pPr>
        <w:spacing w:after="0" w:line="257" w:lineRule="auto"/>
        <w:jc w:val="both"/>
        <w:rPr>
          <w:rFonts w:ascii="Arial" w:eastAsia="Calibri" w:hAnsi="Arial" w:cs="Arial"/>
        </w:rPr>
      </w:pPr>
      <w:r w:rsidRPr="00685CCE">
        <w:rPr>
          <w:rFonts w:ascii="Arial" w:eastAsia="Calibri" w:hAnsi="Arial" w:cs="Arial"/>
        </w:rPr>
        <w:t xml:space="preserve">Ses effectifs au 31 décembre 2019 sont les suivants : </w:t>
      </w:r>
    </w:p>
    <w:p w:rsidR="00EF1D86" w:rsidRPr="009C3C8A" w:rsidRDefault="009C3C8A" w:rsidP="009C3C8A">
      <w:pPr>
        <w:pStyle w:val="Paragraphedeliste"/>
        <w:numPr>
          <w:ilvl w:val="0"/>
          <w:numId w:val="2"/>
        </w:numPr>
        <w:spacing w:after="0" w:line="257" w:lineRule="auto"/>
        <w:ind w:left="142" w:hanging="142"/>
        <w:jc w:val="both"/>
        <w:rPr>
          <w:rFonts w:ascii="Arial" w:eastAsia="Calibri" w:hAnsi="Arial" w:cs="Arial"/>
        </w:rPr>
      </w:pPr>
      <w:r>
        <w:rPr>
          <w:rFonts w:ascii="Arial" w:eastAsia="Calibri" w:hAnsi="Arial" w:cs="Arial"/>
        </w:rPr>
        <w:t>n</w:t>
      </w:r>
      <w:r w:rsidR="00EF1D86" w:rsidRPr="009C3C8A">
        <w:rPr>
          <w:rFonts w:ascii="Arial" w:eastAsia="Calibri" w:hAnsi="Arial" w:cs="Arial"/>
        </w:rPr>
        <w:t>ombre d’agents avec répartition par statut (fonctionnaires, contractuels…), par sexe, par filière, par catégorie……</w:t>
      </w:r>
    </w:p>
    <w:p w:rsidR="009C3C8A" w:rsidRDefault="009C3C8A" w:rsidP="00EF1D86">
      <w:pPr>
        <w:spacing w:after="160" w:line="256" w:lineRule="auto"/>
        <w:rPr>
          <w:rFonts w:ascii="Arial" w:eastAsia="Calibri" w:hAnsi="Arial" w:cs="Arial"/>
        </w:rPr>
      </w:pPr>
    </w:p>
    <w:p w:rsidR="009C3C8A" w:rsidRDefault="009C3C8A" w:rsidP="00EF1D86">
      <w:pPr>
        <w:spacing w:after="160" w:line="256" w:lineRule="auto"/>
        <w:rPr>
          <w:rFonts w:ascii="Arial" w:eastAsia="Calibri" w:hAnsi="Arial" w:cs="Arial"/>
        </w:rPr>
      </w:pPr>
    </w:p>
    <w:p w:rsidR="009C3C8A" w:rsidRDefault="009C3C8A" w:rsidP="009C3C8A">
      <w:pPr>
        <w:numPr>
          <w:ilvl w:val="0"/>
          <w:numId w:val="1"/>
        </w:numPr>
        <w:spacing w:after="160" w:line="256" w:lineRule="auto"/>
        <w:contextualSpacing/>
        <w:jc w:val="both"/>
        <w:rPr>
          <w:rFonts w:ascii="Arial" w:eastAsia="Calibri" w:hAnsi="Arial" w:cs="Arial"/>
          <w:b/>
        </w:rPr>
      </w:pPr>
      <w:r w:rsidRPr="00685CCE">
        <w:rPr>
          <w:rFonts w:ascii="Arial" w:eastAsia="Calibri" w:hAnsi="Arial" w:cs="Arial"/>
          <w:b/>
        </w:rPr>
        <w:t>Recensement des services publics et projets politiques</w:t>
      </w:r>
    </w:p>
    <w:p w:rsidR="009C3C8A" w:rsidRPr="00685CCE" w:rsidRDefault="009C3C8A" w:rsidP="009C3C8A">
      <w:pPr>
        <w:spacing w:after="160" w:line="256" w:lineRule="auto"/>
        <w:ind w:left="720"/>
        <w:contextualSpacing/>
        <w:jc w:val="both"/>
        <w:rPr>
          <w:rFonts w:ascii="Arial" w:eastAsia="Calibri" w:hAnsi="Arial" w:cs="Arial"/>
          <w:b/>
        </w:rPr>
      </w:pPr>
    </w:p>
    <w:p w:rsidR="009C3C8A" w:rsidRPr="00685CCE" w:rsidRDefault="009C3C8A" w:rsidP="009C3C8A">
      <w:pPr>
        <w:spacing w:after="160" w:line="256" w:lineRule="auto"/>
        <w:jc w:val="both"/>
        <w:rPr>
          <w:rFonts w:ascii="Arial" w:eastAsia="Calibri" w:hAnsi="Arial" w:cs="Arial"/>
        </w:rPr>
      </w:pPr>
      <w:r w:rsidRPr="00685CCE">
        <w:rPr>
          <w:rFonts w:ascii="Arial" w:eastAsia="Calibri" w:hAnsi="Arial" w:cs="Arial"/>
        </w:rPr>
        <w:t>Les services publics actuellement gérés et les projets de nouveaux services ayant un impact sur les ressources humaines de la Commune (ou de l’établissement) sont récapitulés dans le</w:t>
      </w:r>
      <w:r w:rsidR="00D1341C">
        <w:rPr>
          <w:rFonts w:ascii="Arial" w:eastAsia="Calibri" w:hAnsi="Arial" w:cs="Arial"/>
        </w:rPr>
        <w:t>s</w:t>
      </w:r>
      <w:r w:rsidRPr="00685CCE">
        <w:rPr>
          <w:rFonts w:ascii="Arial" w:eastAsia="Calibri" w:hAnsi="Arial" w:cs="Arial"/>
        </w:rPr>
        <w:t xml:space="preserve"> tableau</w:t>
      </w:r>
      <w:r w:rsidR="00D1341C">
        <w:rPr>
          <w:rFonts w:ascii="Arial" w:eastAsia="Calibri" w:hAnsi="Arial" w:cs="Arial"/>
        </w:rPr>
        <w:t>x</w:t>
      </w:r>
      <w:r w:rsidRPr="00685CCE">
        <w:rPr>
          <w:rFonts w:ascii="Arial" w:eastAsia="Calibri" w:hAnsi="Arial" w:cs="Arial"/>
        </w:rPr>
        <w:t xml:space="preserve"> ci-dessous :</w:t>
      </w:r>
    </w:p>
    <w:p w:rsidR="00EF1D86" w:rsidRPr="00685CCE" w:rsidRDefault="00EF1D86" w:rsidP="00EF1D86">
      <w:pPr>
        <w:spacing w:after="160" w:line="256" w:lineRule="auto"/>
        <w:rPr>
          <w:rFonts w:ascii="Arial" w:eastAsia="Calibri" w:hAnsi="Arial" w:cs="Arial"/>
        </w:rPr>
      </w:pPr>
      <w:r w:rsidRPr="00685CCE">
        <w:rPr>
          <w:rFonts w:ascii="Arial" w:eastAsia="Calibri" w:hAnsi="Arial" w:cs="Arial"/>
        </w:rPr>
        <w:br w:type="page"/>
      </w:r>
    </w:p>
    <w:p w:rsidR="00EF1D86" w:rsidRPr="00EF1D86" w:rsidRDefault="00EF1D86" w:rsidP="00EF1D86">
      <w:pPr>
        <w:spacing w:after="160" w:line="256" w:lineRule="auto"/>
        <w:jc w:val="both"/>
        <w:rPr>
          <w:rFonts w:ascii="Calibri" w:eastAsia="Calibri" w:hAnsi="Calibri" w:cs="Calibri"/>
        </w:rPr>
      </w:pPr>
    </w:p>
    <w:tbl>
      <w:tblPr>
        <w:tblStyle w:val="Grilledutableau1"/>
        <w:tblpPr w:leftFromText="141" w:rightFromText="141" w:vertAnchor="page" w:horzAnchor="margin" w:tblpXSpec="center" w:tblpY="2371"/>
        <w:tblW w:w="10740" w:type="dxa"/>
        <w:tblLayout w:type="fixed"/>
        <w:tblLook w:val="04A0" w:firstRow="1" w:lastRow="0" w:firstColumn="1" w:lastColumn="0" w:noHBand="0" w:noVBand="1"/>
      </w:tblPr>
      <w:tblGrid>
        <w:gridCol w:w="1238"/>
        <w:gridCol w:w="1417"/>
        <w:gridCol w:w="1559"/>
        <w:gridCol w:w="1409"/>
        <w:gridCol w:w="426"/>
        <w:gridCol w:w="427"/>
        <w:gridCol w:w="427"/>
        <w:gridCol w:w="429"/>
        <w:gridCol w:w="427"/>
        <w:gridCol w:w="426"/>
        <w:gridCol w:w="427"/>
        <w:gridCol w:w="427"/>
        <w:gridCol w:w="425"/>
        <w:gridCol w:w="425"/>
        <w:gridCol w:w="425"/>
        <w:gridCol w:w="426"/>
      </w:tblGrid>
      <w:tr w:rsidR="001E6BE7" w:rsidTr="001E6BE7">
        <w:trPr>
          <w:trHeight w:val="516"/>
        </w:trPr>
        <w:tc>
          <w:tcPr>
            <w:tcW w:w="10740" w:type="dxa"/>
            <w:gridSpan w:val="16"/>
            <w:tcBorders>
              <w:top w:val="single" w:sz="4" w:space="0" w:color="auto"/>
              <w:left w:val="single" w:sz="4" w:space="0" w:color="auto"/>
              <w:bottom w:val="single" w:sz="4" w:space="0" w:color="auto"/>
              <w:right w:val="single" w:sz="4" w:space="0" w:color="auto"/>
            </w:tcBorders>
            <w:shd w:val="clear" w:color="auto" w:fill="00B050"/>
            <w:hideMark/>
          </w:tcPr>
          <w:p w:rsidR="001E6BE7" w:rsidRDefault="001E6BE7" w:rsidP="001E6BE7">
            <w:pPr>
              <w:jc w:val="center"/>
              <w:rPr>
                <w:rFonts w:ascii="Arial" w:eastAsia="Calibri" w:hAnsi="Arial" w:cs="Arial"/>
                <w:b/>
                <w:sz w:val="20"/>
                <w:szCs w:val="20"/>
              </w:rPr>
            </w:pPr>
            <w:r>
              <w:rPr>
                <w:rFonts w:ascii="Arial" w:eastAsia="Calibri" w:hAnsi="Arial" w:cs="Arial"/>
                <w:b/>
                <w:sz w:val="24"/>
                <w:szCs w:val="24"/>
              </w:rPr>
              <w:t>Emplois permanents</w:t>
            </w:r>
          </w:p>
        </w:tc>
      </w:tr>
      <w:tr w:rsidR="001E6BE7" w:rsidTr="001E6BE7">
        <w:tc>
          <w:tcPr>
            <w:tcW w:w="1238" w:type="dxa"/>
            <w:vMerge w:val="restart"/>
            <w:tcBorders>
              <w:top w:val="single" w:sz="4" w:space="0" w:color="auto"/>
              <w:left w:val="single" w:sz="4" w:space="0" w:color="auto"/>
              <w:bottom w:val="single" w:sz="4" w:space="0" w:color="auto"/>
              <w:right w:val="single" w:sz="4" w:space="0" w:color="auto"/>
            </w:tcBorders>
            <w:shd w:val="clear" w:color="auto" w:fill="92D050"/>
            <w:hideMark/>
          </w:tcPr>
          <w:p w:rsidR="001E6BE7" w:rsidRDefault="001E6BE7" w:rsidP="001E6BE7">
            <w:pPr>
              <w:jc w:val="center"/>
              <w:rPr>
                <w:rFonts w:ascii="Arial" w:eastAsia="Calibri" w:hAnsi="Arial" w:cs="Arial"/>
                <w:sz w:val="18"/>
                <w:szCs w:val="18"/>
              </w:rPr>
            </w:pPr>
            <w:r>
              <w:rPr>
                <w:rFonts w:ascii="Arial" w:eastAsia="Calibri" w:hAnsi="Arial" w:cs="Arial"/>
                <w:sz w:val="18"/>
                <w:szCs w:val="18"/>
              </w:rPr>
              <w:t xml:space="preserve">Services publics existants au </w:t>
            </w:r>
          </w:p>
          <w:p w:rsidR="001E6BE7" w:rsidRDefault="001E6BE7" w:rsidP="001E6BE7">
            <w:pPr>
              <w:jc w:val="center"/>
              <w:rPr>
                <w:rFonts w:ascii="Arial" w:eastAsia="Calibri" w:hAnsi="Arial" w:cs="Arial"/>
                <w:b/>
                <w:sz w:val="24"/>
                <w:szCs w:val="24"/>
              </w:rPr>
            </w:pPr>
            <w:r>
              <w:rPr>
                <w:rFonts w:ascii="Arial" w:eastAsia="Calibri" w:hAnsi="Arial" w:cs="Arial"/>
                <w:sz w:val="18"/>
                <w:szCs w:val="18"/>
              </w:rPr>
              <w:t>01/01/2021</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92D050"/>
            <w:hideMark/>
          </w:tcPr>
          <w:p w:rsidR="001E6BE7" w:rsidRDefault="001E6BE7" w:rsidP="001E6BE7">
            <w:pPr>
              <w:rPr>
                <w:rFonts w:ascii="Arial" w:eastAsia="Calibri" w:hAnsi="Arial" w:cs="Arial"/>
                <w:sz w:val="18"/>
                <w:szCs w:val="18"/>
              </w:rPr>
            </w:pPr>
            <w:r>
              <w:rPr>
                <w:rFonts w:ascii="Arial" w:eastAsia="Calibri" w:hAnsi="Arial" w:cs="Arial"/>
                <w:sz w:val="18"/>
                <w:szCs w:val="18"/>
              </w:rPr>
              <w:t>Effectifs concernés</w:t>
            </w:r>
          </w:p>
          <w:p w:rsidR="001E6BE7" w:rsidRDefault="001E6BE7" w:rsidP="001E6BE7">
            <w:pPr>
              <w:jc w:val="center"/>
              <w:rPr>
                <w:rFonts w:ascii="Arial" w:eastAsia="Calibri" w:hAnsi="Arial" w:cs="Arial"/>
                <w:b/>
                <w:sz w:val="24"/>
                <w:szCs w:val="24"/>
              </w:rPr>
            </w:pPr>
            <w:r>
              <w:rPr>
                <w:rFonts w:ascii="Arial" w:eastAsia="Calibri" w:hAnsi="Arial" w:cs="Arial"/>
                <w:sz w:val="18"/>
                <w:szCs w:val="18"/>
              </w:rPr>
              <w:t>au 01/01/2021</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92D050"/>
          </w:tcPr>
          <w:p w:rsidR="001E6BE7" w:rsidRDefault="001E6BE7" w:rsidP="001E6BE7">
            <w:pPr>
              <w:rPr>
                <w:rFonts w:ascii="Arial" w:eastAsia="Calibri" w:hAnsi="Arial" w:cs="Arial"/>
                <w:sz w:val="18"/>
                <w:szCs w:val="18"/>
              </w:rPr>
            </w:pPr>
            <w:r>
              <w:rPr>
                <w:rFonts w:ascii="Arial" w:eastAsia="Calibri" w:hAnsi="Arial" w:cs="Arial"/>
                <w:sz w:val="18"/>
                <w:szCs w:val="18"/>
              </w:rPr>
              <w:t>Stratégie du service :</w:t>
            </w:r>
          </w:p>
          <w:p w:rsidR="001E6BE7" w:rsidRDefault="001E6BE7" w:rsidP="001E6BE7">
            <w:pPr>
              <w:jc w:val="center"/>
              <w:rPr>
                <w:rFonts w:ascii="Arial" w:eastAsia="Calibri" w:hAnsi="Arial" w:cs="Arial"/>
                <w:b/>
                <w:sz w:val="24"/>
                <w:szCs w:val="24"/>
              </w:rPr>
            </w:pPr>
            <w:r>
              <w:rPr>
                <w:rFonts w:ascii="Arial" w:eastAsia="Calibri" w:hAnsi="Arial" w:cs="Arial"/>
                <w:sz w:val="18"/>
                <w:szCs w:val="18"/>
              </w:rPr>
              <w:t>maintien, fermeture, développement, transfert, délégation …</w:t>
            </w:r>
          </w:p>
          <w:p w:rsidR="001E6BE7" w:rsidRDefault="001E6BE7" w:rsidP="001E6BE7">
            <w:pPr>
              <w:rPr>
                <w:rFonts w:ascii="Arial" w:eastAsia="Calibri" w:hAnsi="Arial" w:cs="Arial"/>
                <w:sz w:val="24"/>
                <w:szCs w:val="24"/>
              </w:rPr>
            </w:pPr>
          </w:p>
          <w:p w:rsidR="001E6BE7" w:rsidRDefault="001E6BE7" w:rsidP="001E6BE7">
            <w:pPr>
              <w:rPr>
                <w:rFonts w:ascii="Arial" w:eastAsia="Calibri" w:hAnsi="Arial" w:cs="Arial"/>
                <w:b/>
                <w:sz w:val="24"/>
                <w:szCs w:val="24"/>
              </w:rPr>
            </w:pPr>
          </w:p>
        </w:tc>
        <w:tc>
          <w:tcPr>
            <w:tcW w:w="1409" w:type="dxa"/>
            <w:vMerge w:val="restart"/>
            <w:tcBorders>
              <w:top w:val="single" w:sz="4" w:space="0" w:color="auto"/>
              <w:left w:val="single" w:sz="4" w:space="0" w:color="auto"/>
              <w:bottom w:val="single" w:sz="4" w:space="0" w:color="auto"/>
              <w:right w:val="single" w:sz="4" w:space="0" w:color="auto"/>
            </w:tcBorders>
            <w:shd w:val="clear" w:color="auto" w:fill="92D050"/>
            <w:hideMark/>
          </w:tcPr>
          <w:p w:rsidR="001E6BE7" w:rsidRDefault="001E6BE7" w:rsidP="001E6BE7">
            <w:pPr>
              <w:jc w:val="center"/>
              <w:rPr>
                <w:rFonts w:ascii="Arial" w:eastAsia="Calibri" w:hAnsi="Arial" w:cs="Arial"/>
                <w:b/>
                <w:sz w:val="24"/>
                <w:szCs w:val="24"/>
              </w:rPr>
            </w:pPr>
            <w:r>
              <w:rPr>
                <w:rFonts w:ascii="Arial" w:eastAsia="Calibri" w:hAnsi="Arial" w:cs="Arial"/>
                <w:sz w:val="18"/>
                <w:szCs w:val="18"/>
              </w:rPr>
              <w:t>La stratégie détermine l’effectif à atteindre</w:t>
            </w:r>
          </w:p>
        </w:tc>
        <w:tc>
          <w:tcPr>
            <w:tcW w:w="5117" w:type="dxa"/>
            <w:gridSpan w:val="12"/>
            <w:tcBorders>
              <w:top w:val="single" w:sz="4" w:space="0" w:color="auto"/>
              <w:left w:val="single" w:sz="4" w:space="0" w:color="auto"/>
              <w:bottom w:val="single" w:sz="4" w:space="0" w:color="auto"/>
              <w:right w:val="single" w:sz="4" w:space="0" w:color="auto"/>
            </w:tcBorders>
            <w:shd w:val="clear" w:color="auto" w:fill="92D050"/>
            <w:hideMark/>
          </w:tcPr>
          <w:p w:rsidR="001E6BE7" w:rsidRDefault="001E6BE7" w:rsidP="001E6BE7">
            <w:pPr>
              <w:jc w:val="center"/>
              <w:rPr>
                <w:rFonts w:ascii="Arial" w:eastAsia="Calibri" w:hAnsi="Arial" w:cs="Arial"/>
                <w:b/>
                <w:sz w:val="20"/>
                <w:szCs w:val="20"/>
              </w:rPr>
            </w:pPr>
            <w:r>
              <w:rPr>
                <w:rFonts w:ascii="Arial" w:eastAsia="Calibri" w:hAnsi="Arial" w:cs="Arial"/>
                <w:b/>
                <w:sz w:val="20"/>
                <w:szCs w:val="20"/>
              </w:rPr>
              <w:t>Départs programmés (retraite, fin de contrat, inaptitude physique …) et recrutements programmés</w:t>
            </w:r>
          </w:p>
        </w:tc>
      </w:tr>
      <w:tr w:rsidR="001E6BE7" w:rsidTr="001E6BE7">
        <w:trPr>
          <w:cantSplit/>
          <w:trHeight w:val="1407"/>
        </w:trPr>
        <w:tc>
          <w:tcPr>
            <w:tcW w:w="1238" w:type="dxa"/>
            <w:vMerge/>
            <w:tcBorders>
              <w:top w:val="single" w:sz="4" w:space="0" w:color="auto"/>
              <w:left w:val="single" w:sz="4" w:space="0" w:color="auto"/>
              <w:bottom w:val="single" w:sz="4" w:space="0" w:color="auto"/>
              <w:right w:val="single" w:sz="4" w:space="0" w:color="auto"/>
            </w:tcBorders>
            <w:vAlign w:val="center"/>
            <w:hideMark/>
          </w:tcPr>
          <w:p w:rsidR="001E6BE7" w:rsidRDefault="001E6BE7" w:rsidP="001E6BE7">
            <w:pPr>
              <w:rPr>
                <w:rFonts w:ascii="Arial" w:eastAsia="Calibri" w:hAnsi="Arial" w:cs="Arial"/>
                <w:b/>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E6BE7" w:rsidRDefault="001E6BE7" w:rsidP="001E6BE7">
            <w:pPr>
              <w:rPr>
                <w:rFonts w:ascii="Arial" w:eastAsia="Calibri" w:hAnsi="Arial" w:cs="Arial"/>
                <w:b/>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E6BE7" w:rsidRDefault="001E6BE7" w:rsidP="001E6BE7">
            <w:pPr>
              <w:rPr>
                <w:rFonts w:ascii="Arial" w:eastAsia="Calibri" w:hAnsi="Arial" w:cs="Arial"/>
                <w:b/>
                <w:sz w:val="24"/>
                <w:szCs w:val="24"/>
              </w:rPr>
            </w:pPr>
          </w:p>
        </w:tc>
        <w:tc>
          <w:tcPr>
            <w:tcW w:w="1409" w:type="dxa"/>
            <w:vMerge/>
            <w:tcBorders>
              <w:top w:val="single" w:sz="4" w:space="0" w:color="auto"/>
              <w:left w:val="single" w:sz="4" w:space="0" w:color="auto"/>
              <w:bottom w:val="single" w:sz="4" w:space="0" w:color="auto"/>
              <w:right w:val="single" w:sz="4" w:space="0" w:color="auto"/>
            </w:tcBorders>
            <w:vAlign w:val="center"/>
            <w:hideMark/>
          </w:tcPr>
          <w:p w:rsidR="001E6BE7" w:rsidRDefault="001E6BE7" w:rsidP="001E6BE7">
            <w:pPr>
              <w:rPr>
                <w:rFonts w:ascii="Arial" w:eastAsia="Calibri" w:hAnsi="Arial" w:cs="Arial"/>
                <w:b/>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92D050"/>
            <w:textDirection w:val="tbRl"/>
            <w:hideMark/>
          </w:tcPr>
          <w:p w:rsidR="001E6BE7" w:rsidRDefault="001E6BE7" w:rsidP="001E6BE7">
            <w:pPr>
              <w:ind w:left="113" w:right="113"/>
              <w:rPr>
                <w:rFonts w:ascii="Arial" w:eastAsia="Calibri" w:hAnsi="Arial" w:cs="Arial"/>
                <w:sz w:val="18"/>
                <w:szCs w:val="18"/>
              </w:rPr>
            </w:pPr>
            <w:r>
              <w:rPr>
                <w:rFonts w:ascii="Arial" w:eastAsia="Calibri" w:hAnsi="Arial" w:cs="Arial"/>
                <w:sz w:val="18"/>
                <w:szCs w:val="18"/>
              </w:rPr>
              <w:t>Départs</w:t>
            </w:r>
          </w:p>
        </w:tc>
        <w:tc>
          <w:tcPr>
            <w:tcW w:w="427" w:type="dxa"/>
            <w:tcBorders>
              <w:top w:val="single" w:sz="4" w:space="0" w:color="auto"/>
              <w:left w:val="single" w:sz="4" w:space="0" w:color="auto"/>
              <w:bottom w:val="single" w:sz="4" w:space="0" w:color="auto"/>
              <w:right w:val="single" w:sz="4" w:space="0" w:color="auto"/>
            </w:tcBorders>
            <w:shd w:val="clear" w:color="auto" w:fill="92D050"/>
            <w:textDirection w:val="tbRl"/>
            <w:hideMark/>
          </w:tcPr>
          <w:p w:rsidR="001E6BE7" w:rsidRDefault="001E6BE7" w:rsidP="001E6BE7">
            <w:pPr>
              <w:ind w:left="113" w:right="113"/>
              <w:rPr>
                <w:rFonts w:ascii="Arial" w:eastAsia="Calibri" w:hAnsi="Arial" w:cs="Arial"/>
                <w:sz w:val="18"/>
                <w:szCs w:val="18"/>
              </w:rPr>
            </w:pPr>
            <w:r>
              <w:rPr>
                <w:rFonts w:ascii="Arial" w:eastAsia="Calibri" w:hAnsi="Arial" w:cs="Arial"/>
                <w:sz w:val="18"/>
                <w:szCs w:val="18"/>
              </w:rPr>
              <w:t>Recrutements</w:t>
            </w:r>
          </w:p>
        </w:tc>
        <w:tc>
          <w:tcPr>
            <w:tcW w:w="427" w:type="dxa"/>
            <w:tcBorders>
              <w:top w:val="single" w:sz="4" w:space="0" w:color="auto"/>
              <w:left w:val="single" w:sz="4" w:space="0" w:color="auto"/>
              <w:bottom w:val="single" w:sz="4" w:space="0" w:color="auto"/>
              <w:right w:val="single" w:sz="4" w:space="0" w:color="auto"/>
            </w:tcBorders>
            <w:shd w:val="clear" w:color="auto" w:fill="92D050"/>
            <w:textDirection w:val="tbRl"/>
            <w:hideMark/>
          </w:tcPr>
          <w:p w:rsidR="001E6BE7" w:rsidRDefault="001E6BE7" w:rsidP="001E6BE7">
            <w:pPr>
              <w:ind w:left="113" w:right="113"/>
              <w:rPr>
                <w:rFonts w:ascii="Arial" w:eastAsia="Calibri" w:hAnsi="Arial" w:cs="Arial"/>
                <w:sz w:val="18"/>
                <w:szCs w:val="18"/>
              </w:rPr>
            </w:pPr>
            <w:r>
              <w:rPr>
                <w:rFonts w:ascii="Arial" w:eastAsia="Calibri" w:hAnsi="Arial" w:cs="Arial"/>
                <w:sz w:val="18"/>
                <w:szCs w:val="18"/>
              </w:rPr>
              <w:t>Départs</w:t>
            </w:r>
          </w:p>
        </w:tc>
        <w:tc>
          <w:tcPr>
            <w:tcW w:w="429" w:type="dxa"/>
            <w:tcBorders>
              <w:top w:val="single" w:sz="4" w:space="0" w:color="auto"/>
              <w:left w:val="single" w:sz="4" w:space="0" w:color="auto"/>
              <w:bottom w:val="single" w:sz="4" w:space="0" w:color="auto"/>
              <w:right w:val="single" w:sz="4" w:space="0" w:color="auto"/>
            </w:tcBorders>
            <w:shd w:val="clear" w:color="auto" w:fill="92D050"/>
            <w:textDirection w:val="tbRl"/>
            <w:hideMark/>
          </w:tcPr>
          <w:p w:rsidR="001E6BE7" w:rsidRDefault="001E6BE7" w:rsidP="001E6BE7">
            <w:pPr>
              <w:ind w:left="113" w:right="113"/>
              <w:rPr>
                <w:rFonts w:ascii="Arial" w:eastAsia="Calibri" w:hAnsi="Arial" w:cs="Arial"/>
                <w:sz w:val="18"/>
                <w:szCs w:val="18"/>
              </w:rPr>
            </w:pPr>
            <w:r>
              <w:rPr>
                <w:rFonts w:ascii="Arial" w:eastAsia="Calibri" w:hAnsi="Arial" w:cs="Arial"/>
                <w:sz w:val="18"/>
                <w:szCs w:val="18"/>
              </w:rPr>
              <w:t>Recrutements</w:t>
            </w:r>
          </w:p>
        </w:tc>
        <w:tc>
          <w:tcPr>
            <w:tcW w:w="427" w:type="dxa"/>
            <w:tcBorders>
              <w:top w:val="single" w:sz="4" w:space="0" w:color="auto"/>
              <w:left w:val="single" w:sz="4" w:space="0" w:color="auto"/>
              <w:bottom w:val="single" w:sz="4" w:space="0" w:color="auto"/>
              <w:right w:val="single" w:sz="4" w:space="0" w:color="auto"/>
            </w:tcBorders>
            <w:shd w:val="clear" w:color="auto" w:fill="92D050"/>
            <w:textDirection w:val="tbRl"/>
            <w:hideMark/>
          </w:tcPr>
          <w:p w:rsidR="001E6BE7" w:rsidRDefault="001E6BE7" w:rsidP="001E6BE7">
            <w:pPr>
              <w:ind w:left="113" w:right="113"/>
              <w:rPr>
                <w:rFonts w:ascii="Arial" w:eastAsia="Calibri" w:hAnsi="Arial" w:cs="Arial"/>
                <w:sz w:val="18"/>
                <w:szCs w:val="18"/>
              </w:rPr>
            </w:pPr>
            <w:r>
              <w:rPr>
                <w:rFonts w:ascii="Arial" w:eastAsia="Calibri" w:hAnsi="Arial" w:cs="Arial"/>
                <w:sz w:val="18"/>
                <w:szCs w:val="18"/>
              </w:rPr>
              <w:t>Départs</w:t>
            </w:r>
          </w:p>
        </w:tc>
        <w:tc>
          <w:tcPr>
            <w:tcW w:w="426" w:type="dxa"/>
            <w:tcBorders>
              <w:top w:val="single" w:sz="4" w:space="0" w:color="auto"/>
              <w:left w:val="single" w:sz="4" w:space="0" w:color="auto"/>
              <w:bottom w:val="single" w:sz="4" w:space="0" w:color="auto"/>
              <w:right w:val="single" w:sz="4" w:space="0" w:color="auto"/>
            </w:tcBorders>
            <w:shd w:val="clear" w:color="auto" w:fill="92D050"/>
            <w:textDirection w:val="tbRl"/>
            <w:hideMark/>
          </w:tcPr>
          <w:p w:rsidR="001E6BE7" w:rsidRDefault="001E6BE7" w:rsidP="001E6BE7">
            <w:pPr>
              <w:ind w:left="113" w:right="113"/>
              <w:rPr>
                <w:rFonts w:ascii="Arial" w:eastAsia="Calibri" w:hAnsi="Arial" w:cs="Arial"/>
                <w:sz w:val="18"/>
                <w:szCs w:val="18"/>
              </w:rPr>
            </w:pPr>
            <w:r>
              <w:rPr>
                <w:rFonts w:ascii="Arial" w:eastAsia="Calibri" w:hAnsi="Arial" w:cs="Arial"/>
                <w:sz w:val="18"/>
                <w:szCs w:val="18"/>
              </w:rPr>
              <w:t>Recrutements</w:t>
            </w:r>
          </w:p>
        </w:tc>
        <w:tc>
          <w:tcPr>
            <w:tcW w:w="427" w:type="dxa"/>
            <w:tcBorders>
              <w:top w:val="single" w:sz="4" w:space="0" w:color="auto"/>
              <w:left w:val="single" w:sz="4" w:space="0" w:color="auto"/>
              <w:bottom w:val="single" w:sz="4" w:space="0" w:color="auto"/>
              <w:right w:val="single" w:sz="4" w:space="0" w:color="auto"/>
            </w:tcBorders>
            <w:shd w:val="clear" w:color="auto" w:fill="92D050"/>
            <w:textDirection w:val="tbRl"/>
            <w:hideMark/>
          </w:tcPr>
          <w:p w:rsidR="001E6BE7" w:rsidRDefault="001E6BE7" w:rsidP="001E6BE7">
            <w:pPr>
              <w:ind w:left="113" w:right="113"/>
              <w:rPr>
                <w:rFonts w:ascii="Arial" w:eastAsia="Calibri" w:hAnsi="Arial" w:cs="Arial"/>
                <w:sz w:val="18"/>
                <w:szCs w:val="18"/>
              </w:rPr>
            </w:pPr>
            <w:r>
              <w:rPr>
                <w:rFonts w:ascii="Arial" w:eastAsia="Calibri" w:hAnsi="Arial" w:cs="Arial"/>
                <w:sz w:val="18"/>
                <w:szCs w:val="18"/>
              </w:rPr>
              <w:t>Départs</w:t>
            </w:r>
          </w:p>
        </w:tc>
        <w:tc>
          <w:tcPr>
            <w:tcW w:w="427" w:type="dxa"/>
            <w:tcBorders>
              <w:top w:val="single" w:sz="4" w:space="0" w:color="auto"/>
              <w:left w:val="single" w:sz="4" w:space="0" w:color="auto"/>
              <w:bottom w:val="single" w:sz="4" w:space="0" w:color="auto"/>
              <w:right w:val="single" w:sz="4" w:space="0" w:color="auto"/>
            </w:tcBorders>
            <w:shd w:val="clear" w:color="auto" w:fill="92D050"/>
            <w:textDirection w:val="tbRl"/>
            <w:hideMark/>
          </w:tcPr>
          <w:p w:rsidR="001E6BE7" w:rsidRDefault="001E6BE7" w:rsidP="001E6BE7">
            <w:pPr>
              <w:ind w:left="113" w:right="113"/>
              <w:rPr>
                <w:rFonts w:ascii="Arial" w:eastAsia="Calibri" w:hAnsi="Arial" w:cs="Arial"/>
                <w:sz w:val="18"/>
                <w:szCs w:val="18"/>
              </w:rPr>
            </w:pPr>
            <w:r>
              <w:rPr>
                <w:rFonts w:ascii="Arial" w:eastAsia="Calibri" w:hAnsi="Arial" w:cs="Arial"/>
                <w:sz w:val="18"/>
                <w:szCs w:val="18"/>
              </w:rPr>
              <w:t>Recrutements</w:t>
            </w:r>
          </w:p>
        </w:tc>
        <w:tc>
          <w:tcPr>
            <w:tcW w:w="425" w:type="dxa"/>
            <w:tcBorders>
              <w:top w:val="single" w:sz="4" w:space="0" w:color="auto"/>
              <w:left w:val="single" w:sz="4" w:space="0" w:color="auto"/>
              <w:bottom w:val="single" w:sz="4" w:space="0" w:color="auto"/>
              <w:right w:val="single" w:sz="4" w:space="0" w:color="auto"/>
            </w:tcBorders>
            <w:shd w:val="clear" w:color="auto" w:fill="92D050"/>
            <w:textDirection w:val="tbRl"/>
            <w:hideMark/>
          </w:tcPr>
          <w:p w:rsidR="001E6BE7" w:rsidRDefault="001E6BE7" w:rsidP="001E6BE7">
            <w:pPr>
              <w:ind w:left="113" w:right="113"/>
              <w:rPr>
                <w:rFonts w:ascii="Arial" w:eastAsia="Calibri" w:hAnsi="Arial" w:cs="Arial"/>
                <w:sz w:val="18"/>
                <w:szCs w:val="18"/>
              </w:rPr>
            </w:pPr>
            <w:r>
              <w:rPr>
                <w:rFonts w:ascii="Arial" w:eastAsia="Calibri" w:hAnsi="Arial" w:cs="Arial"/>
                <w:sz w:val="18"/>
                <w:szCs w:val="18"/>
              </w:rPr>
              <w:t>Départs</w:t>
            </w:r>
          </w:p>
        </w:tc>
        <w:tc>
          <w:tcPr>
            <w:tcW w:w="425" w:type="dxa"/>
            <w:tcBorders>
              <w:top w:val="single" w:sz="4" w:space="0" w:color="auto"/>
              <w:left w:val="single" w:sz="4" w:space="0" w:color="auto"/>
              <w:bottom w:val="single" w:sz="4" w:space="0" w:color="auto"/>
              <w:right w:val="single" w:sz="4" w:space="0" w:color="auto"/>
            </w:tcBorders>
            <w:shd w:val="clear" w:color="auto" w:fill="92D050"/>
            <w:textDirection w:val="tbRl"/>
            <w:hideMark/>
          </w:tcPr>
          <w:p w:rsidR="001E6BE7" w:rsidRDefault="001E6BE7" w:rsidP="001E6BE7">
            <w:pPr>
              <w:ind w:left="113" w:right="113"/>
              <w:rPr>
                <w:rFonts w:ascii="Arial" w:eastAsia="Calibri" w:hAnsi="Arial" w:cs="Arial"/>
                <w:sz w:val="18"/>
                <w:szCs w:val="18"/>
              </w:rPr>
            </w:pPr>
            <w:r>
              <w:rPr>
                <w:rFonts w:ascii="Arial" w:eastAsia="Calibri" w:hAnsi="Arial" w:cs="Arial"/>
                <w:sz w:val="18"/>
                <w:szCs w:val="18"/>
              </w:rPr>
              <w:t>Recrutements</w:t>
            </w:r>
          </w:p>
        </w:tc>
        <w:tc>
          <w:tcPr>
            <w:tcW w:w="425" w:type="dxa"/>
            <w:tcBorders>
              <w:top w:val="single" w:sz="4" w:space="0" w:color="auto"/>
              <w:left w:val="single" w:sz="4" w:space="0" w:color="auto"/>
              <w:bottom w:val="single" w:sz="4" w:space="0" w:color="auto"/>
              <w:right w:val="single" w:sz="4" w:space="0" w:color="auto"/>
            </w:tcBorders>
            <w:shd w:val="clear" w:color="auto" w:fill="92D050"/>
            <w:textDirection w:val="tbRl"/>
            <w:hideMark/>
          </w:tcPr>
          <w:p w:rsidR="001E6BE7" w:rsidRDefault="001E6BE7" w:rsidP="001E6BE7">
            <w:pPr>
              <w:ind w:left="113" w:right="113"/>
              <w:rPr>
                <w:rFonts w:ascii="Arial" w:eastAsia="Calibri" w:hAnsi="Arial" w:cs="Arial"/>
                <w:sz w:val="18"/>
                <w:szCs w:val="18"/>
              </w:rPr>
            </w:pPr>
            <w:r>
              <w:rPr>
                <w:rFonts w:ascii="Arial" w:eastAsia="Calibri" w:hAnsi="Arial" w:cs="Arial"/>
                <w:sz w:val="18"/>
                <w:szCs w:val="18"/>
              </w:rPr>
              <w:t>Départs</w:t>
            </w:r>
          </w:p>
        </w:tc>
        <w:tc>
          <w:tcPr>
            <w:tcW w:w="426" w:type="dxa"/>
            <w:tcBorders>
              <w:top w:val="single" w:sz="4" w:space="0" w:color="auto"/>
              <w:left w:val="single" w:sz="4" w:space="0" w:color="auto"/>
              <w:bottom w:val="single" w:sz="4" w:space="0" w:color="auto"/>
              <w:right w:val="single" w:sz="4" w:space="0" w:color="auto"/>
            </w:tcBorders>
            <w:shd w:val="clear" w:color="auto" w:fill="92D050"/>
            <w:textDirection w:val="tbRl"/>
            <w:hideMark/>
          </w:tcPr>
          <w:p w:rsidR="001E6BE7" w:rsidRDefault="001E6BE7" w:rsidP="001E6BE7">
            <w:pPr>
              <w:ind w:left="113" w:right="113"/>
              <w:rPr>
                <w:rFonts w:ascii="Arial" w:eastAsia="Calibri" w:hAnsi="Arial" w:cs="Arial"/>
                <w:sz w:val="18"/>
                <w:szCs w:val="18"/>
              </w:rPr>
            </w:pPr>
            <w:r>
              <w:rPr>
                <w:rFonts w:ascii="Arial" w:eastAsia="Calibri" w:hAnsi="Arial" w:cs="Arial"/>
                <w:sz w:val="18"/>
                <w:szCs w:val="18"/>
              </w:rPr>
              <w:t>Recrutements</w:t>
            </w:r>
          </w:p>
        </w:tc>
      </w:tr>
      <w:tr w:rsidR="001E6BE7" w:rsidTr="001E6BE7">
        <w:trPr>
          <w:cantSplit/>
          <w:trHeight w:val="186"/>
        </w:trPr>
        <w:tc>
          <w:tcPr>
            <w:tcW w:w="1238" w:type="dxa"/>
            <w:vMerge/>
            <w:tcBorders>
              <w:top w:val="single" w:sz="4" w:space="0" w:color="auto"/>
              <w:left w:val="single" w:sz="4" w:space="0" w:color="auto"/>
              <w:bottom w:val="single" w:sz="4" w:space="0" w:color="auto"/>
              <w:right w:val="single" w:sz="4" w:space="0" w:color="auto"/>
            </w:tcBorders>
            <w:vAlign w:val="center"/>
            <w:hideMark/>
          </w:tcPr>
          <w:p w:rsidR="001E6BE7" w:rsidRDefault="001E6BE7" w:rsidP="001E6BE7">
            <w:pPr>
              <w:rPr>
                <w:rFonts w:ascii="Arial" w:eastAsia="Calibri" w:hAnsi="Arial" w:cs="Arial"/>
                <w:b/>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E6BE7" w:rsidRDefault="001E6BE7" w:rsidP="001E6BE7">
            <w:pPr>
              <w:rPr>
                <w:rFonts w:ascii="Arial" w:eastAsia="Calibri" w:hAnsi="Arial" w:cs="Arial"/>
                <w:b/>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E6BE7" w:rsidRDefault="001E6BE7" w:rsidP="001E6BE7">
            <w:pPr>
              <w:rPr>
                <w:rFonts w:ascii="Arial" w:eastAsia="Calibri" w:hAnsi="Arial" w:cs="Arial"/>
                <w:b/>
                <w:sz w:val="24"/>
                <w:szCs w:val="24"/>
              </w:rPr>
            </w:pPr>
          </w:p>
        </w:tc>
        <w:tc>
          <w:tcPr>
            <w:tcW w:w="1409" w:type="dxa"/>
            <w:vMerge/>
            <w:tcBorders>
              <w:top w:val="single" w:sz="4" w:space="0" w:color="auto"/>
              <w:left w:val="single" w:sz="4" w:space="0" w:color="auto"/>
              <w:bottom w:val="single" w:sz="4" w:space="0" w:color="auto"/>
              <w:right w:val="single" w:sz="4" w:space="0" w:color="auto"/>
            </w:tcBorders>
            <w:vAlign w:val="center"/>
            <w:hideMark/>
          </w:tcPr>
          <w:p w:rsidR="001E6BE7" w:rsidRDefault="001E6BE7" w:rsidP="001E6BE7">
            <w:pPr>
              <w:rPr>
                <w:rFonts w:ascii="Arial" w:eastAsia="Calibri" w:hAnsi="Arial" w:cs="Arial"/>
                <w:b/>
                <w:sz w:val="24"/>
                <w:szCs w:val="24"/>
              </w:rPr>
            </w:pPr>
          </w:p>
        </w:tc>
        <w:tc>
          <w:tcPr>
            <w:tcW w:w="853" w:type="dxa"/>
            <w:gridSpan w:val="2"/>
            <w:tcBorders>
              <w:top w:val="single" w:sz="4" w:space="0" w:color="auto"/>
              <w:left w:val="single" w:sz="4" w:space="0" w:color="auto"/>
              <w:bottom w:val="single" w:sz="4" w:space="0" w:color="auto"/>
              <w:right w:val="single" w:sz="4" w:space="0" w:color="auto"/>
            </w:tcBorders>
            <w:shd w:val="clear" w:color="auto" w:fill="92D050"/>
            <w:hideMark/>
          </w:tcPr>
          <w:p w:rsidR="001E6BE7" w:rsidRDefault="001E6BE7" w:rsidP="001E6BE7">
            <w:pPr>
              <w:rPr>
                <w:rFonts w:ascii="Arial" w:eastAsia="Calibri" w:hAnsi="Arial" w:cs="Arial"/>
                <w:sz w:val="18"/>
                <w:szCs w:val="18"/>
              </w:rPr>
            </w:pPr>
            <w:r>
              <w:rPr>
                <w:rFonts w:ascii="Arial" w:eastAsia="Calibri" w:hAnsi="Arial" w:cs="Arial"/>
                <w:sz w:val="18"/>
                <w:szCs w:val="18"/>
              </w:rPr>
              <w:t>2021</w:t>
            </w:r>
          </w:p>
        </w:tc>
        <w:tc>
          <w:tcPr>
            <w:tcW w:w="856" w:type="dxa"/>
            <w:gridSpan w:val="2"/>
            <w:tcBorders>
              <w:top w:val="single" w:sz="4" w:space="0" w:color="auto"/>
              <w:left w:val="single" w:sz="4" w:space="0" w:color="auto"/>
              <w:bottom w:val="single" w:sz="4" w:space="0" w:color="auto"/>
              <w:right w:val="single" w:sz="4" w:space="0" w:color="auto"/>
            </w:tcBorders>
            <w:shd w:val="clear" w:color="auto" w:fill="92D050"/>
            <w:hideMark/>
          </w:tcPr>
          <w:p w:rsidR="001E6BE7" w:rsidRDefault="001E6BE7" w:rsidP="001E6BE7">
            <w:pPr>
              <w:rPr>
                <w:rFonts w:ascii="Arial" w:eastAsia="Calibri" w:hAnsi="Arial" w:cs="Arial"/>
                <w:sz w:val="18"/>
                <w:szCs w:val="18"/>
              </w:rPr>
            </w:pPr>
            <w:r>
              <w:rPr>
                <w:rFonts w:ascii="Arial" w:eastAsia="Calibri" w:hAnsi="Arial" w:cs="Arial"/>
                <w:sz w:val="18"/>
                <w:szCs w:val="18"/>
              </w:rPr>
              <w:t>2022</w:t>
            </w:r>
          </w:p>
        </w:tc>
        <w:tc>
          <w:tcPr>
            <w:tcW w:w="853" w:type="dxa"/>
            <w:gridSpan w:val="2"/>
            <w:tcBorders>
              <w:top w:val="single" w:sz="4" w:space="0" w:color="auto"/>
              <w:left w:val="single" w:sz="4" w:space="0" w:color="auto"/>
              <w:bottom w:val="single" w:sz="4" w:space="0" w:color="auto"/>
              <w:right w:val="single" w:sz="4" w:space="0" w:color="auto"/>
            </w:tcBorders>
            <w:shd w:val="clear" w:color="auto" w:fill="92D050"/>
            <w:hideMark/>
          </w:tcPr>
          <w:p w:rsidR="001E6BE7" w:rsidRDefault="001E6BE7" w:rsidP="001E6BE7">
            <w:pPr>
              <w:rPr>
                <w:rFonts w:ascii="Arial" w:eastAsia="Calibri" w:hAnsi="Arial" w:cs="Arial"/>
                <w:sz w:val="18"/>
                <w:szCs w:val="18"/>
              </w:rPr>
            </w:pPr>
            <w:r>
              <w:rPr>
                <w:rFonts w:ascii="Arial" w:eastAsia="Calibri" w:hAnsi="Arial" w:cs="Arial"/>
                <w:sz w:val="18"/>
                <w:szCs w:val="18"/>
              </w:rPr>
              <w:t>2023</w:t>
            </w:r>
          </w:p>
        </w:tc>
        <w:tc>
          <w:tcPr>
            <w:tcW w:w="854" w:type="dxa"/>
            <w:gridSpan w:val="2"/>
            <w:tcBorders>
              <w:top w:val="single" w:sz="4" w:space="0" w:color="auto"/>
              <w:left w:val="single" w:sz="4" w:space="0" w:color="auto"/>
              <w:bottom w:val="single" w:sz="4" w:space="0" w:color="auto"/>
              <w:right w:val="single" w:sz="4" w:space="0" w:color="auto"/>
            </w:tcBorders>
            <w:shd w:val="clear" w:color="auto" w:fill="92D050"/>
            <w:hideMark/>
          </w:tcPr>
          <w:p w:rsidR="001E6BE7" w:rsidRDefault="001E6BE7" w:rsidP="001E6BE7">
            <w:pPr>
              <w:rPr>
                <w:rFonts w:ascii="Arial" w:eastAsia="Calibri" w:hAnsi="Arial" w:cs="Arial"/>
                <w:sz w:val="18"/>
                <w:szCs w:val="18"/>
              </w:rPr>
            </w:pPr>
            <w:r>
              <w:rPr>
                <w:rFonts w:ascii="Arial" w:eastAsia="Calibri" w:hAnsi="Arial" w:cs="Arial"/>
                <w:sz w:val="18"/>
                <w:szCs w:val="18"/>
              </w:rPr>
              <w:t>2024</w:t>
            </w:r>
          </w:p>
        </w:tc>
        <w:tc>
          <w:tcPr>
            <w:tcW w:w="850" w:type="dxa"/>
            <w:gridSpan w:val="2"/>
            <w:tcBorders>
              <w:top w:val="single" w:sz="4" w:space="0" w:color="auto"/>
              <w:left w:val="single" w:sz="4" w:space="0" w:color="auto"/>
              <w:bottom w:val="single" w:sz="4" w:space="0" w:color="auto"/>
              <w:right w:val="single" w:sz="4" w:space="0" w:color="auto"/>
            </w:tcBorders>
            <w:shd w:val="clear" w:color="auto" w:fill="92D050"/>
            <w:hideMark/>
          </w:tcPr>
          <w:p w:rsidR="001E6BE7" w:rsidRDefault="001E6BE7" w:rsidP="001E6BE7">
            <w:pPr>
              <w:rPr>
                <w:rFonts w:ascii="Arial" w:eastAsia="Calibri" w:hAnsi="Arial" w:cs="Arial"/>
                <w:sz w:val="18"/>
                <w:szCs w:val="18"/>
              </w:rPr>
            </w:pPr>
            <w:r>
              <w:rPr>
                <w:rFonts w:ascii="Arial" w:eastAsia="Calibri" w:hAnsi="Arial" w:cs="Arial"/>
                <w:sz w:val="18"/>
                <w:szCs w:val="18"/>
              </w:rPr>
              <w:t>2025</w:t>
            </w:r>
          </w:p>
        </w:tc>
        <w:tc>
          <w:tcPr>
            <w:tcW w:w="851" w:type="dxa"/>
            <w:gridSpan w:val="2"/>
            <w:tcBorders>
              <w:top w:val="single" w:sz="4" w:space="0" w:color="auto"/>
              <w:left w:val="single" w:sz="4" w:space="0" w:color="auto"/>
              <w:bottom w:val="single" w:sz="4" w:space="0" w:color="auto"/>
              <w:right w:val="single" w:sz="4" w:space="0" w:color="auto"/>
            </w:tcBorders>
            <w:shd w:val="clear" w:color="auto" w:fill="92D050"/>
            <w:hideMark/>
          </w:tcPr>
          <w:p w:rsidR="001E6BE7" w:rsidRDefault="001E6BE7" w:rsidP="001E6BE7">
            <w:pPr>
              <w:rPr>
                <w:rFonts w:ascii="Arial" w:eastAsia="Calibri" w:hAnsi="Arial" w:cs="Arial"/>
                <w:sz w:val="18"/>
                <w:szCs w:val="18"/>
              </w:rPr>
            </w:pPr>
            <w:r>
              <w:rPr>
                <w:rFonts w:ascii="Arial" w:eastAsia="Calibri" w:hAnsi="Arial" w:cs="Arial"/>
                <w:sz w:val="18"/>
                <w:szCs w:val="18"/>
              </w:rPr>
              <w:t xml:space="preserve">  2026</w:t>
            </w:r>
          </w:p>
        </w:tc>
      </w:tr>
      <w:tr w:rsidR="001E6BE7" w:rsidTr="001E6BE7">
        <w:trPr>
          <w:cantSplit/>
          <w:trHeight w:val="861"/>
        </w:trPr>
        <w:tc>
          <w:tcPr>
            <w:tcW w:w="1238" w:type="dxa"/>
            <w:tcBorders>
              <w:top w:val="single" w:sz="4" w:space="0" w:color="auto"/>
              <w:left w:val="single" w:sz="4" w:space="0" w:color="auto"/>
              <w:bottom w:val="single" w:sz="4" w:space="0" w:color="auto"/>
              <w:right w:val="single" w:sz="4" w:space="0" w:color="auto"/>
            </w:tcBorders>
          </w:tcPr>
          <w:p w:rsidR="001E6BE7" w:rsidRDefault="001E6BE7" w:rsidP="001E6BE7">
            <w:pPr>
              <w:rPr>
                <w:rFonts w:ascii="Arial" w:eastAsia="Calibri" w:hAnsi="Arial" w:cs="Arial"/>
                <w:sz w:val="18"/>
                <w:szCs w:val="18"/>
              </w:rPr>
            </w:pPr>
            <w:r>
              <w:rPr>
                <w:rFonts w:ascii="Arial" w:eastAsia="Calibri" w:hAnsi="Arial" w:cs="Arial"/>
                <w:sz w:val="18"/>
                <w:szCs w:val="18"/>
              </w:rPr>
              <w:t>Ecole maternelle</w:t>
            </w:r>
          </w:p>
          <w:p w:rsidR="001E6BE7" w:rsidRDefault="001E6BE7" w:rsidP="001E6BE7">
            <w:pPr>
              <w:rPr>
                <w:rFonts w:ascii="Arial" w:eastAsia="Calibri" w:hAnsi="Arial" w:cs="Arial"/>
                <w:sz w:val="18"/>
                <w:szCs w:val="18"/>
              </w:rPr>
            </w:pPr>
            <w:r>
              <w:rPr>
                <w:rFonts w:ascii="Arial" w:eastAsia="Calibri" w:hAnsi="Arial" w:cs="Arial"/>
                <w:sz w:val="18"/>
                <w:szCs w:val="18"/>
              </w:rPr>
              <w:t xml:space="preserve">du </w:t>
            </w:r>
          </w:p>
          <w:p w:rsidR="001E6BE7" w:rsidRDefault="001E6BE7" w:rsidP="001E6BE7">
            <w:pPr>
              <w:rPr>
                <w:rFonts w:ascii="Arial" w:eastAsia="Calibri" w:hAnsi="Arial" w:cs="Arial"/>
                <w:sz w:val="18"/>
                <w:szCs w:val="18"/>
              </w:rPr>
            </w:pPr>
            <w:r>
              <w:rPr>
                <w:rFonts w:ascii="Arial" w:eastAsia="Calibri" w:hAnsi="Arial" w:cs="Arial"/>
                <w:sz w:val="18"/>
                <w:szCs w:val="18"/>
              </w:rPr>
              <w:t>coteau</w:t>
            </w:r>
          </w:p>
        </w:tc>
        <w:tc>
          <w:tcPr>
            <w:tcW w:w="1417" w:type="dxa"/>
            <w:tcBorders>
              <w:top w:val="single" w:sz="4" w:space="0" w:color="auto"/>
              <w:left w:val="single" w:sz="4" w:space="0" w:color="auto"/>
              <w:bottom w:val="single" w:sz="4" w:space="0" w:color="auto"/>
              <w:right w:val="single" w:sz="4" w:space="0" w:color="auto"/>
            </w:tcBorders>
          </w:tcPr>
          <w:p w:rsidR="001E6BE7" w:rsidRDefault="001E6BE7" w:rsidP="001E6BE7">
            <w:pPr>
              <w:rPr>
                <w:rFonts w:ascii="Arial" w:eastAsia="Calibri" w:hAnsi="Arial" w:cs="Arial"/>
                <w:sz w:val="18"/>
                <w:szCs w:val="18"/>
              </w:rPr>
            </w:pPr>
          </w:p>
          <w:p w:rsidR="001E6BE7" w:rsidRDefault="001E6BE7" w:rsidP="001E6BE7">
            <w:pPr>
              <w:rPr>
                <w:rFonts w:ascii="Arial" w:eastAsia="Calibri" w:hAnsi="Arial" w:cs="Arial"/>
                <w:sz w:val="18"/>
                <w:szCs w:val="18"/>
              </w:rPr>
            </w:pPr>
            <w:r>
              <w:rPr>
                <w:rFonts w:ascii="Arial" w:eastAsia="Calibri" w:hAnsi="Arial" w:cs="Arial"/>
                <w:sz w:val="18"/>
                <w:szCs w:val="18"/>
              </w:rPr>
              <w:t>1 ATSEM</w:t>
            </w:r>
          </w:p>
        </w:tc>
        <w:tc>
          <w:tcPr>
            <w:tcW w:w="1559" w:type="dxa"/>
            <w:tcBorders>
              <w:top w:val="single" w:sz="4" w:space="0" w:color="auto"/>
              <w:left w:val="single" w:sz="4" w:space="0" w:color="auto"/>
              <w:bottom w:val="single" w:sz="4" w:space="0" w:color="auto"/>
              <w:right w:val="single" w:sz="4" w:space="0" w:color="auto"/>
            </w:tcBorders>
          </w:tcPr>
          <w:p w:rsidR="001E6BE7" w:rsidRDefault="001E6BE7" w:rsidP="001E6BE7">
            <w:pPr>
              <w:rPr>
                <w:rFonts w:ascii="Arial" w:eastAsia="Calibri" w:hAnsi="Arial" w:cs="Arial"/>
                <w:sz w:val="18"/>
                <w:szCs w:val="18"/>
              </w:rPr>
            </w:pPr>
          </w:p>
          <w:p w:rsidR="001E6BE7" w:rsidRDefault="001E6BE7" w:rsidP="001E6BE7">
            <w:pPr>
              <w:rPr>
                <w:rFonts w:ascii="Arial" w:eastAsia="Calibri" w:hAnsi="Arial" w:cs="Arial"/>
                <w:sz w:val="18"/>
                <w:szCs w:val="18"/>
              </w:rPr>
            </w:pPr>
            <w:r>
              <w:rPr>
                <w:rFonts w:ascii="Arial" w:eastAsia="Calibri" w:hAnsi="Arial" w:cs="Arial"/>
                <w:sz w:val="18"/>
                <w:szCs w:val="18"/>
              </w:rPr>
              <w:t>ouverture d’une seconde classe</w:t>
            </w:r>
          </w:p>
        </w:tc>
        <w:tc>
          <w:tcPr>
            <w:tcW w:w="1409" w:type="dxa"/>
            <w:tcBorders>
              <w:top w:val="single" w:sz="4" w:space="0" w:color="auto"/>
              <w:left w:val="single" w:sz="4" w:space="0" w:color="auto"/>
              <w:bottom w:val="single" w:sz="4" w:space="0" w:color="auto"/>
              <w:right w:val="single" w:sz="4" w:space="0" w:color="auto"/>
            </w:tcBorders>
          </w:tcPr>
          <w:p w:rsidR="001E6BE7" w:rsidRDefault="001E6BE7" w:rsidP="001E6BE7">
            <w:pPr>
              <w:rPr>
                <w:rFonts w:ascii="Arial" w:eastAsia="Calibri" w:hAnsi="Arial" w:cs="Arial"/>
                <w:sz w:val="18"/>
                <w:szCs w:val="18"/>
              </w:rPr>
            </w:pPr>
          </w:p>
          <w:p w:rsidR="001E6BE7" w:rsidRDefault="001E6BE7" w:rsidP="001E6BE7">
            <w:pPr>
              <w:rPr>
                <w:rFonts w:ascii="Arial" w:eastAsia="Calibri" w:hAnsi="Arial" w:cs="Arial"/>
                <w:sz w:val="18"/>
                <w:szCs w:val="18"/>
              </w:rPr>
            </w:pPr>
            <w:r>
              <w:rPr>
                <w:rFonts w:ascii="Arial" w:eastAsia="Calibri" w:hAnsi="Arial" w:cs="Arial"/>
                <w:sz w:val="18"/>
                <w:szCs w:val="18"/>
              </w:rPr>
              <w:t>2 ATSEM</w:t>
            </w:r>
          </w:p>
          <w:p w:rsidR="001E6BE7" w:rsidRDefault="001E6BE7" w:rsidP="001E6BE7">
            <w:pPr>
              <w:rPr>
                <w:rFonts w:ascii="Arial" w:eastAsia="Calibri" w:hAnsi="Arial" w:cs="Arial"/>
                <w:sz w:val="18"/>
                <w:szCs w:val="18"/>
              </w:rPr>
            </w:pPr>
          </w:p>
          <w:p w:rsidR="001E6BE7" w:rsidRDefault="001E6BE7" w:rsidP="001E6BE7">
            <w:pPr>
              <w:rPr>
                <w:rFonts w:ascii="Arial" w:eastAsia="Calibri"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tcPr>
          <w:p w:rsidR="001E6BE7" w:rsidRDefault="001E6BE7" w:rsidP="001E6BE7">
            <w:pPr>
              <w:rPr>
                <w:rFonts w:ascii="Arial" w:eastAsia="Calibri" w:hAnsi="Arial" w:cs="Arial"/>
                <w:sz w:val="18"/>
                <w:szCs w:val="18"/>
              </w:rPr>
            </w:pPr>
          </w:p>
        </w:tc>
        <w:tc>
          <w:tcPr>
            <w:tcW w:w="427" w:type="dxa"/>
            <w:tcBorders>
              <w:top w:val="single" w:sz="4" w:space="0" w:color="auto"/>
              <w:left w:val="single" w:sz="4" w:space="0" w:color="auto"/>
              <w:bottom w:val="single" w:sz="4" w:space="0" w:color="auto"/>
              <w:right w:val="single" w:sz="4" w:space="0" w:color="auto"/>
            </w:tcBorders>
          </w:tcPr>
          <w:p w:rsidR="001E6BE7" w:rsidRDefault="001E6BE7" w:rsidP="001E6BE7">
            <w:pPr>
              <w:rPr>
                <w:rFonts w:ascii="Arial" w:eastAsia="Calibri" w:hAnsi="Arial" w:cs="Arial"/>
                <w:sz w:val="18"/>
                <w:szCs w:val="18"/>
              </w:rPr>
            </w:pPr>
          </w:p>
          <w:p w:rsidR="001E6BE7" w:rsidRDefault="001E6BE7" w:rsidP="001E6BE7">
            <w:pPr>
              <w:rPr>
                <w:rFonts w:ascii="Arial" w:eastAsia="Calibri" w:hAnsi="Arial" w:cs="Arial"/>
                <w:sz w:val="18"/>
                <w:szCs w:val="18"/>
              </w:rPr>
            </w:pPr>
            <w:r>
              <w:rPr>
                <w:rFonts w:ascii="Arial" w:eastAsia="Calibri" w:hAnsi="Arial" w:cs="Arial"/>
                <w:sz w:val="18"/>
                <w:szCs w:val="18"/>
              </w:rPr>
              <w:t>1</w:t>
            </w:r>
          </w:p>
        </w:tc>
        <w:tc>
          <w:tcPr>
            <w:tcW w:w="427" w:type="dxa"/>
            <w:tcBorders>
              <w:top w:val="single" w:sz="4" w:space="0" w:color="auto"/>
              <w:left w:val="single" w:sz="4" w:space="0" w:color="auto"/>
              <w:bottom w:val="single" w:sz="4" w:space="0" w:color="auto"/>
              <w:right w:val="single" w:sz="4" w:space="0" w:color="auto"/>
            </w:tcBorders>
          </w:tcPr>
          <w:p w:rsidR="001E6BE7" w:rsidRDefault="001E6BE7" w:rsidP="001E6BE7">
            <w:pPr>
              <w:rPr>
                <w:rFonts w:ascii="Arial" w:eastAsia="Calibri" w:hAnsi="Arial" w:cs="Arial"/>
                <w:sz w:val="18"/>
                <w:szCs w:val="18"/>
              </w:rPr>
            </w:pPr>
          </w:p>
          <w:p w:rsidR="001E6BE7" w:rsidRDefault="001E6BE7" w:rsidP="001E6BE7">
            <w:pPr>
              <w:rPr>
                <w:rFonts w:ascii="Arial" w:eastAsia="Calibri" w:hAnsi="Arial" w:cs="Arial"/>
                <w:sz w:val="18"/>
                <w:szCs w:val="18"/>
              </w:rPr>
            </w:pPr>
            <w:r>
              <w:rPr>
                <w:rFonts w:ascii="Arial" w:eastAsia="Calibri" w:hAnsi="Arial" w:cs="Arial"/>
                <w:sz w:val="18"/>
                <w:szCs w:val="18"/>
              </w:rPr>
              <w:t>1</w:t>
            </w:r>
          </w:p>
        </w:tc>
        <w:tc>
          <w:tcPr>
            <w:tcW w:w="429" w:type="dxa"/>
            <w:tcBorders>
              <w:top w:val="single" w:sz="4" w:space="0" w:color="auto"/>
              <w:left w:val="single" w:sz="4" w:space="0" w:color="auto"/>
              <w:bottom w:val="single" w:sz="4" w:space="0" w:color="auto"/>
              <w:right w:val="single" w:sz="4" w:space="0" w:color="auto"/>
            </w:tcBorders>
          </w:tcPr>
          <w:p w:rsidR="001E6BE7" w:rsidRDefault="001E6BE7" w:rsidP="001E6BE7">
            <w:pPr>
              <w:rPr>
                <w:rFonts w:ascii="Arial" w:eastAsia="Calibri" w:hAnsi="Arial" w:cs="Arial"/>
                <w:sz w:val="18"/>
                <w:szCs w:val="18"/>
              </w:rPr>
            </w:pPr>
          </w:p>
          <w:p w:rsidR="001E6BE7" w:rsidRDefault="001E6BE7" w:rsidP="001E6BE7">
            <w:pPr>
              <w:rPr>
                <w:rFonts w:ascii="Arial" w:eastAsia="Calibri" w:hAnsi="Arial" w:cs="Arial"/>
                <w:sz w:val="18"/>
                <w:szCs w:val="18"/>
              </w:rPr>
            </w:pPr>
            <w:r>
              <w:rPr>
                <w:rFonts w:ascii="Arial" w:eastAsia="Calibri" w:hAnsi="Arial" w:cs="Arial"/>
                <w:sz w:val="18"/>
                <w:szCs w:val="18"/>
              </w:rPr>
              <w:t>1</w:t>
            </w:r>
          </w:p>
        </w:tc>
        <w:tc>
          <w:tcPr>
            <w:tcW w:w="427" w:type="dxa"/>
            <w:tcBorders>
              <w:top w:val="single" w:sz="4" w:space="0" w:color="auto"/>
              <w:left w:val="single" w:sz="4" w:space="0" w:color="auto"/>
              <w:bottom w:val="single" w:sz="4" w:space="0" w:color="auto"/>
              <w:right w:val="single" w:sz="4" w:space="0" w:color="auto"/>
            </w:tcBorders>
          </w:tcPr>
          <w:p w:rsidR="001E6BE7" w:rsidRDefault="001E6BE7" w:rsidP="001E6BE7">
            <w:pPr>
              <w:rPr>
                <w:rFonts w:ascii="Arial" w:eastAsia="Calibri"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tcPr>
          <w:p w:rsidR="001E6BE7" w:rsidRDefault="001E6BE7" w:rsidP="001E6BE7">
            <w:pPr>
              <w:rPr>
                <w:rFonts w:ascii="Arial" w:eastAsia="Calibri" w:hAnsi="Arial" w:cs="Arial"/>
                <w:sz w:val="18"/>
                <w:szCs w:val="18"/>
              </w:rPr>
            </w:pPr>
          </w:p>
        </w:tc>
        <w:tc>
          <w:tcPr>
            <w:tcW w:w="427" w:type="dxa"/>
            <w:tcBorders>
              <w:top w:val="single" w:sz="4" w:space="0" w:color="auto"/>
              <w:left w:val="single" w:sz="4" w:space="0" w:color="auto"/>
              <w:bottom w:val="single" w:sz="4" w:space="0" w:color="auto"/>
              <w:right w:val="single" w:sz="4" w:space="0" w:color="auto"/>
            </w:tcBorders>
          </w:tcPr>
          <w:p w:rsidR="001E6BE7" w:rsidRDefault="001E6BE7" w:rsidP="001E6BE7">
            <w:pPr>
              <w:rPr>
                <w:rFonts w:ascii="Arial" w:eastAsia="Calibri" w:hAnsi="Arial" w:cs="Arial"/>
                <w:sz w:val="18"/>
                <w:szCs w:val="18"/>
              </w:rPr>
            </w:pPr>
          </w:p>
        </w:tc>
        <w:tc>
          <w:tcPr>
            <w:tcW w:w="427" w:type="dxa"/>
            <w:tcBorders>
              <w:top w:val="single" w:sz="4" w:space="0" w:color="auto"/>
              <w:left w:val="single" w:sz="4" w:space="0" w:color="auto"/>
              <w:bottom w:val="single" w:sz="4" w:space="0" w:color="auto"/>
              <w:right w:val="single" w:sz="4" w:space="0" w:color="auto"/>
            </w:tcBorders>
          </w:tcPr>
          <w:p w:rsidR="001E6BE7" w:rsidRDefault="001E6BE7" w:rsidP="001E6BE7">
            <w:pPr>
              <w:rPr>
                <w:rFonts w:ascii="Arial" w:eastAsia="Calibri"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rsidR="001E6BE7" w:rsidRDefault="001E6BE7" w:rsidP="001E6BE7">
            <w:pPr>
              <w:rPr>
                <w:rFonts w:ascii="Arial" w:eastAsia="Calibri"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rsidR="001E6BE7" w:rsidRDefault="001E6BE7" w:rsidP="001E6BE7">
            <w:pPr>
              <w:rPr>
                <w:rFonts w:ascii="Arial" w:eastAsia="Calibri"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rsidR="001E6BE7" w:rsidRDefault="001E6BE7" w:rsidP="001E6BE7">
            <w:pPr>
              <w:rPr>
                <w:rFonts w:ascii="Arial" w:eastAsia="Calibri"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tcPr>
          <w:p w:rsidR="001E6BE7" w:rsidRDefault="001E6BE7" w:rsidP="001E6BE7">
            <w:pPr>
              <w:rPr>
                <w:rFonts w:ascii="Arial" w:eastAsia="Calibri" w:hAnsi="Arial" w:cs="Arial"/>
                <w:sz w:val="18"/>
                <w:szCs w:val="18"/>
              </w:rPr>
            </w:pPr>
          </w:p>
        </w:tc>
      </w:tr>
      <w:tr w:rsidR="001E6BE7" w:rsidTr="001E6BE7">
        <w:trPr>
          <w:cantSplit/>
          <w:trHeight w:val="846"/>
        </w:trPr>
        <w:tc>
          <w:tcPr>
            <w:tcW w:w="1238" w:type="dxa"/>
            <w:tcBorders>
              <w:top w:val="single" w:sz="4" w:space="0" w:color="auto"/>
              <w:left w:val="single" w:sz="4" w:space="0" w:color="auto"/>
              <w:bottom w:val="single" w:sz="4" w:space="0" w:color="auto"/>
              <w:right w:val="single" w:sz="4" w:space="0" w:color="auto"/>
            </w:tcBorders>
          </w:tcPr>
          <w:p w:rsidR="001E6BE7" w:rsidRDefault="001E6BE7" w:rsidP="001E6BE7">
            <w:pPr>
              <w:rPr>
                <w:rFonts w:ascii="Arial" w:eastAsia="Calibri" w:hAnsi="Arial" w:cs="Arial"/>
                <w:sz w:val="18"/>
                <w:szCs w:val="18"/>
              </w:rPr>
            </w:pPr>
            <w:r>
              <w:rPr>
                <w:rFonts w:ascii="Arial" w:eastAsia="Calibri" w:hAnsi="Arial" w:cs="Arial"/>
                <w:sz w:val="18"/>
                <w:szCs w:val="18"/>
              </w:rPr>
              <w:t xml:space="preserve">Complexe sportif </w:t>
            </w:r>
          </w:p>
          <w:p w:rsidR="001E6BE7" w:rsidRDefault="001E6BE7" w:rsidP="001E6BE7">
            <w:pPr>
              <w:rPr>
                <w:rFonts w:ascii="Arial" w:eastAsia="Calibri" w:hAnsi="Arial" w:cs="Arial"/>
                <w:sz w:val="18"/>
                <w:szCs w:val="18"/>
              </w:rPr>
            </w:pPr>
            <w:r>
              <w:rPr>
                <w:rFonts w:ascii="Arial" w:eastAsia="Calibri" w:hAnsi="Arial" w:cs="Arial"/>
                <w:sz w:val="18"/>
                <w:szCs w:val="18"/>
              </w:rPr>
              <w:t>du château</w:t>
            </w:r>
          </w:p>
        </w:tc>
        <w:tc>
          <w:tcPr>
            <w:tcW w:w="1417" w:type="dxa"/>
            <w:tcBorders>
              <w:top w:val="single" w:sz="4" w:space="0" w:color="auto"/>
              <w:left w:val="single" w:sz="4" w:space="0" w:color="auto"/>
              <w:bottom w:val="single" w:sz="4" w:space="0" w:color="auto"/>
              <w:right w:val="single" w:sz="4" w:space="0" w:color="auto"/>
            </w:tcBorders>
          </w:tcPr>
          <w:p w:rsidR="001E6BE7" w:rsidRDefault="001E6BE7" w:rsidP="001E6BE7">
            <w:pPr>
              <w:rPr>
                <w:rFonts w:ascii="Arial" w:eastAsia="Calibri" w:hAnsi="Arial" w:cs="Arial"/>
                <w:sz w:val="18"/>
                <w:szCs w:val="18"/>
              </w:rPr>
            </w:pPr>
          </w:p>
          <w:p w:rsidR="001E6BE7" w:rsidRDefault="001E6BE7" w:rsidP="001E6BE7">
            <w:pPr>
              <w:rPr>
                <w:rFonts w:ascii="Arial" w:eastAsia="Calibri" w:hAnsi="Arial" w:cs="Arial"/>
                <w:sz w:val="18"/>
                <w:szCs w:val="18"/>
              </w:rPr>
            </w:pPr>
            <w:r>
              <w:rPr>
                <w:rFonts w:ascii="Arial" w:eastAsia="Calibri" w:hAnsi="Arial" w:cs="Arial"/>
                <w:sz w:val="18"/>
                <w:szCs w:val="18"/>
              </w:rPr>
              <w:t>1 adjoint technique</w:t>
            </w:r>
          </w:p>
        </w:tc>
        <w:tc>
          <w:tcPr>
            <w:tcW w:w="1559" w:type="dxa"/>
            <w:tcBorders>
              <w:top w:val="single" w:sz="4" w:space="0" w:color="auto"/>
              <w:left w:val="single" w:sz="4" w:space="0" w:color="auto"/>
              <w:bottom w:val="single" w:sz="4" w:space="0" w:color="auto"/>
              <w:right w:val="single" w:sz="4" w:space="0" w:color="auto"/>
            </w:tcBorders>
          </w:tcPr>
          <w:p w:rsidR="001E6BE7" w:rsidRDefault="001E6BE7" w:rsidP="001E6BE7">
            <w:pPr>
              <w:rPr>
                <w:rFonts w:ascii="Arial" w:eastAsia="Calibri" w:hAnsi="Arial" w:cs="Arial"/>
                <w:sz w:val="18"/>
                <w:szCs w:val="18"/>
              </w:rPr>
            </w:pPr>
          </w:p>
          <w:p w:rsidR="001E6BE7" w:rsidRDefault="001E6BE7" w:rsidP="001E6BE7">
            <w:pPr>
              <w:rPr>
                <w:rFonts w:ascii="Arial" w:eastAsia="Calibri" w:hAnsi="Arial" w:cs="Arial"/>
                <w:sz w:val="18"/>
                <w:szCs w:val="18"/>
              </w:rPr>
            </w:pPr>
            <w:r>
              <w:rPr>
                <w:rFonts w:ascii="Arial" w:eastAsia="Calibri" w:hAnsi="Arial" w:cs="Arial"/>
                <w:sz w:val="18"/>
                <w:szCs w:val="18"/>
              </w:rPr>
              <w:t>transfert à la communauté de communes</w:t>
            </w:r>
          </w:p>
        </w:tc>
        <w:tc>
          <w:tcPr>
            <w:tcW w:w="1409" w:type="dxa"/>
            <w:tcBorders>
              <w:top w:val="single" w:sz="4" w:space="0" w:color="auto"/>
              <w:left w:val="single" w:sz="4" w:space="0" w:color="auto"/>
              <w:bottom w:val="single" w:sz="4" w:space="0" w:color="auto"/>
              <w:right w:val="single" w:sz="4" w:space="0" w:color="auto"/>
            </w:tcBorders>
          </w:tcPr>
          <w:p w:rsidR="001E6BE7" w:rsidRDefault="001E6BE7" w:rsidP="001E6BE7">
            <w:pPr>
              <w:rPr>
                <w:rFonts w:ascii="Arial" w:eastAsia="Calibri" w:hAnsi="Arial" w:cs="Arial"/>
                <w:sz w:val="18"/>
                <w:szCs w:val="18"/>
              </w:rPr>
            </w:pPr>
          </w:p>
          <w:p w:rsidR="001E6BE7" w:rsidRDefault="001E6BE7" w:rsidP="001E6BE7">
            <w:pPr>
              <w:rPr>
                <w:rFonts w:ascii="Arial" w:eastAsia="Calibri" w:hAnsi="Arial" w:cs="Arial"/>
                <w:sz w:val="18"/>
                <w:szCs w:val="18"/>
              </w:rPr>
            </w:pPr>
            <w:r>
              <w:rPr>
                <w:rFonts w:ascii="Arial" w:eastAsia="Calibri" w:hAnsi="Arial" w:cs="Arial"/>
                <w:sz w:val="18"/>
                <w:szCs w:val="18"/>
              </w:rPr>
              <w:t>0 à partir de 2022</w:t>
            </w:r>
          </w:p>
        </w:tc>
        <w:tc>
          <w:tcPr>
            <w:tcW w:w="426" w:type="dxa"/>
            <w:tcBorders>
              <w:top w:val="single" w:sz="4" w:space="0" w:color="auto"/>
              <w:left w:val="single" w:sz="4" w:space="0" w:color="auto"/>
              <w:bottom w:val="single" w:sz="4" w:space="0" w:color="auto"/>
              <w:right w:val="single" w:sz="4" w:space="0" w:color="auto"/>
            </w:tcBorders>
          </w:tcPr>
          <w:p w:rsidR="001E6BE7" w:rsidRDefault="001E6BE7" w:rsidP="001E6BE7">
            <w:pPr>
              <w:rPr>
                <w:rFonts w:ascii="Arial" w:eastAsia="Calibri" w:hAnsi="Arial" w:cs="Arial"/>
                <w:sz w:val="18"/>
                <w:szCs w:val="18"/>
              </w:rPr>
            </w:pPr>
          </w:p>
        </w:tc>
        <w:tc>
          <w:tcPr>
            <w:tcW w:w="427" w:type="dxa"/>
            <w:tcBorders>
              <w:top w:val="single" w:sz="4" w:space="0" w:color="auto"/>
              <w:left w:val="single" w:sz="4" w:space="0" w:color="auto"/>
              <w:bottom w:val="single" w:sz="4" w:space="0" w:color="auto"/>
              <w:right w:val="single" w:sz="4" w:space="0" w:color="auto"/>
            </w:tcBorders>
          </w:tcPr>
          <w:p w:rsidR="001E6BE7" w:rsidRDefault="001E6BE7" w:rsidP="001E6BE7">
            <w:pPr>
              <w:rPr>
                <w:rFonts w:ascii="Arial" w:eastAsia="Calibri" w:hAnsi="Arial" w:cs="Arial"/>
                <w:sz w:val="18"/>
                <w:szCs w:val="18"/>
              </w:rPr>
            </w:pPr>
          </w:p>
        </w:tc>
        <w:tc>
          <w:tcPr>
            <w:tcW w:w="427" w:type="dxa"/>
            <w:tcBorders>
              <w:top w:val="single" w:sz="4" w:space="0" w:color="auto"/>
              <w:left w:val="single" w:sz="4" w:space="0" w:color="auto"/>
              <w:bottom w:val="single" w:sz="4" w:space="0" w:color="auto"/>
              <w:right w:val="single" w:sz="4" w:space="0" w:color="auto"/>
            </w:tcBorders>
          </w:tcPr>
          <w:p w:rsidR="001E6BE7" w:rsidRDefault="001E6BE7" w:rsidP="001E6BE7">
            <w:pPr>
              <w:rPr>
                <w:rFonts w:ascii="Arial" w:eastAsia="Calibri" w:hAnsi="Arial" w:cs="Arial"/>
                <w:sz w:val="18"/>
                <w:szCs w:val="18"/>
              </w:rPr>
            </w:pPr>
          </w:p>
          <w:p w:rsidR="001E6BE7" w:rsidRDefault="001E6BE7" w:rsidP="001E6BE7">
            <w:pPr>
              <w:rPr>
                <w:rFonts w:ascii="Arial" w:eastAsia="Calibri" w:hAnsi="Arial" w:cs="Arial"/>
                <w:sz w:val="18"/>
                <w:szCs w:val="18"/>
              </w:rPr>
            </w:pPr>
            <w:r>
              <w:rPr>
                <w:rFonts w:ascii="Arial" w:eastAsia="Calibri" w:hAnsi="Arial" w:cs="Arial"/>
                <w:sz w:val="18"/>
                <w:szCs w:val="18"/>
              </w:rPr>
              <w:t>1</w:t>
            </w:r>
          </w:p>
        </w:tc>
        <w:tc>
          <w:tcPr>
            <w:tcW w:w="429" w:type="dxa"/>
            <w:tcBorders>
              <w:top w:val="single" w:sz="4" w:space="0" w:color="auto"/>
              <w:left w:val="single" w:sz="4" w:space="0" w:color="auto"/>
              <w:bottom w:val="single" w:sz="4" w:space="0" w:color="auto"/>
              <w:right w:val="single" w:sz="4" w:space="0" w:color="auto"/>
            </w:tcBorders>
          </w:tcPr>
          <w:p w:rsidR="001E6BE7" w:rsidRDefault="001E6BE7" w:rsidP="001E6BE7">
            <w:pPr>
              <w:rPr>
                <w:rFonts w:ascii="Arial" w:eastAsia="Calibri" w:hAnsi="Arial" w:cs="Arial"/>
                <w:sz w:val="18"/>
                <w:szCs w:val="18"/>
              </w:rPr>
            </w:pPr>
          </w:p>
        </w:tc>
        <w:tc>
          <w:tcPr>
            <w:tcW w:w="427" w:type="dxa"/>
            <w:tcBorders>
              <w:top w:val="single" w:sz="4" w:space="0" w:color="auto"/>
              <w:left w:val="single" w:sz="4" w:space="0" w:color="auto"/>
              <w:bottom w:val="single" w:sz="4" w:space="0" w:color="auto"/>
              <w:right w:val="single" w:sz="4" w:space="0" w:color="auto"/>
            </w:tcBorders>
          </w:tcPr>
          <w:p w:rsidR="001E6BE7" w:rsidRDefault="001E6BE7" w:rsidP="001E6BE7">
            <w:pPr>
              <w:rPr>
                <w:rFonts w:ascii="Arial" w:eastAsia="Calibri"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tcPr>
          <w:p w:rsidR="001E6BE7" w:rsidRDefault="001E6BE7" w:rsidP="001E6BE7">
            <w:pPr>
              <w:rPr>
                <w:rFonts w:ascii="Arial" w:eastAsia="Calibri" w:hAnsi="Arial" w:cs="Arial"/>
                <w:sz w:val="18"/>
                <w:szCs w:val="18"/>
              </w:rPr>
            </w:pPr>
          </w:p>
        </w:tc>
        <w:tc>
          <w:tcPr>
            <w:tcW w:w="427" w:type="dxa"/>
            <w:tcBorders>
              <w:top w:val="single" w:sz="4" w:space="0" w:color="auto"/>
              <w:left w:val="single" w:sz="4" w:space="0" w:color="auto"/>
              <w:bottom w:val="single" w:sz="4" w:space="0" w:color="auto"/>
              <w:right w:val="single" w:sz="4" w:space="0" w:color="auto"/>
            </w:tcBorders>
          </w:tcPr>
          <w:p w:rsidR="001E6BE7" w:rsidRDefault="001E6BE7" w:rsidP="001E6BE7">
            <w:pPr>
              <w:rPr>
                <w:rFonts w:ascii="Arial" w:eastAsia="Calibri" w:hAnsi="Arial" w:cs="Arial"/>
                <w:sz w:val="18"/>
                <w:szCs w:val="18"/>
              </w:rPr>
            </w:pPr>
          </w:p>
        </w:tc>
        <w:tc>
          <w:tcPr>
            <w:tcW w:w="427" w:type="dxa"/>
            <w:tcBorders>
              <w:top w:val="single" w:sz="4" w:space="0" w:color="auto"/>
              <w:left w:val="single" w:sz="4" w:space="0" w:color="auto"/>
              <w:bottom w:val="single" w:sz="4" w:space="0" w:color="auto"/>
              <w:right w:val="single" w:sz="4" w:space="0" w:color="auto"/>
            </w:tcBorders>
          </w:tcPr>
          <w:p w:rsidR="001E6BE7" w:rsidRDefault="001E6BE7" w:rsidP="001E6BE7">
            <w:pPr>
              <w:rPr>
                <w:rFonts w:ascii="Arial" w:eastAsia="Calibri"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rsidR="001E6BE7" w:rsidRDefault="001E6BE7" w:rsidP="001E6BE7">
            <w:pPr>
              <w:rPr>
                <w:rFonts w:ascii="Arial" w:eastAsia="Calibri"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rsidR="001E6BE7" w:rsidRDefault="001E6BE7" w:rsidP="001E6BE7">
            <w:pPr>
              <w:rPr>
                <w:rFonts w:ascii="Arial" w:eastAsia="Calibri"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rsidR="001E6BE7" w:rsidRDefault="001E6BE7" w:rsidP="001E6BE7">
            <w:pPr>
              <w:rPr>
                <w:rFonts w:ascii="Arial" w:eastAsia="Calibri"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tcPr>
          <w:p w:rsidR="001E6BE7" w:rsidRDefault="001E6BE7" w:rsidP="001E6BE7">
            <w:pPr>
              <w:rPr>
                <w:rFonts w:ascii="Arial" w:eastAsia="Calibri" w:hAnsi="Arial" w:cs="Arial"/>
                <w:sz w:val="18"/>
                <w:szCs w:val="18"/>
              </w:rPr>
            </w:pPr>
          </w:p>
        </w:tc>
      </w:tr>
    </w:tbl>
    <w:p w:rsidR="00EF1D86" w:rsidRPr="00EF1D86" w:rsidRDefault="00EF1D86" w:rsidP="00EF1D86">
      <w:pPr>
        <w:spacing w:after="160" w:line="256" w:lineRule="auto"/>
        <w:rPr>
          <w:rFonts w:ascii="Calibri" w:eastAsia="Calibri" w:hAnsi="Calibri" w:cs="Calibri"/>
        </w:rPr>
      </w:pPr>
    </w:p>
    <w:p w:rsidR="00EF1D86" w:rsidRDefault="00EF1D86" w:rsidP="00EF1D86">
      <w:pPr>
        <w:spacing w:after="160" w:line="256" w:lineRule="auto"/>
        <w:rPr>
          <w:rFonts w:ascii="Calibri" w:eastAsia="Calibri" w:hAnsi="Calibri" w:cs="Calibri"/>
        </w:rPr>
      </w:pPr>
    </w:p>
    <w:p w:rsidR="009C3C8A" w:rsidRDefault="009C3C8A" w:rsidP="00EF1D86">
      <w:pPr>
        <w:spacing w:after="160" w:line="256" w:lineRule="auto"/>
        <w:rPr>
          <w:rFonts w:ascii="Calibri" w:eastAsia="Calibri" w:hAnsi="Calibri" w:cs="Calibri"/>
        </w:rPr>
      </w:pPr>
    </w:p>
    <w:p w:rsidR="009C3C8A" w:rsidRDefault="009C3C8A" w:rsidP="00EF1D86">
      <w:pPr>
        <w:spacing w:after="160" w:line="256" w:lineRule="auto"/>
        <w:rPr>
          <w:rFonts w:ascii="Calibri" w:eastAsia="Calibri" w:hAnsi="Calibri" w:cs="Calibri"/>
        </w:rPr>
      </w:pPr>
    </w:p>
    <w:tbl>
      <w:tblPr>
        <w:tblStyle w:val="Grilledutableau1"/>
        <w:tblpPr w:leftFromText="141" w:rightFromText="141" w:vertAnchor="page" w:horzAnchor="margin" w:tblpXSpec="center" w:tblpY="8356"/>
        <w:tblW w:w="10740" w:type="dxa"/>
        <w:tblLayout w:type="fixed"/>
        <w:tblLook w:val="04A0" w:firstRow="1" w:lastRow="0" w:firstColumn="1" w:lastColumn="0" w:noHBand="0" w:noVBand="1"/>
      </w:tblPr>
      <w:tblGrid>
        <w:gridCol w:w="1241"/>
        <w:gridCol w:w="1419"/>
        <w:gridCol w:w="1559"/>
        <w:gridCol w:w="1409"/>
        <w:gridCol w:w="852"/>
        <w:gridCol w:w="854"/>
        <w:gridCol w:w="852"/>
        <w:gridCol w:w="853"/>
        <w:gridCol w:w="850"/>
        <w:gridCol w:w="851"/>
      </w:tblGrid>
      <w:tr w:rsidR="00F73B89" w:rsidRPr="002B03EE" w:rsidTr="00FF4F6E">
        <w:tc>
          <w:tcPr>
            <w:tcW w:w="10740" w:type="dxa"/>
            <w:gridSpan w:val="10"/>
            <w:shd w:val="clear" w:color="auto" w:fill="943634" w:themeFill="accent2" w:themeFillShade="BF"/>
          </w:tcPr>
          <w:p w:rsidR="00F73B89" w:rsidRPr="00E16004" w:rsidRDefault="00F73B89" w:rsidP="00FF4F6E">
            <w:pPr>
              <w:jc w:val="center"/>
              <w:rPr>
                <w:rFonts w:ascii="Arial" w:eastAsia="Calibri" w:hAnsi="Arial" w:cs="Arial"/>
                <w:b/>
                <w:sz w:val="20"/>
                <w:szCs w:val="20"/>
              </w:rPr>
            </w:pPr>
            <w:r>
              <w:rPr>
                <w:rFonts w:ascii="Arial" w:eastAsia="Calibri" w:hAnsi="Arial" w:cs="Arial"/>
                <w:b/>
                <w:sz w:val="24"/>
                <w:szCs w:val="24"/>
              </w:rPr>
              <w:t>Emplois non permanents</w:t>
            </w:r>
          </w:p>
        </w:tc>
      </w:tr>
      <w:tr w:rsidR="00F73B89" w:rsidRPr="002B03EE" w:rsidTr="00FF4F6E">
        <w:tc>
          <w:tcPr>
            <w:tcW w:w="1241" w:type="dxa"/>
            <w:vMerge w:val="restart"/>
            <w:shd w:val="clear" w:color="auto" w:fill="C0504D" w:themeFill="accent2"/>
          </w:tcPr>
          <w:p w:rsidR="00F73B89" w:rsidRPr="002B03EE" w:rsidRDefault="00F73B89" w:rsidP="00FF4F6E">
            <w:pPr>
              <w:jc w:val="center"/>
              <w:rPr>
                <w:rFonts w:ascii="Arial" w:eastAsia="Calibri" w:hAnsi="Arial" w:cs="Arial"/>
                <w:b/>
                <w:sz w:val="24"/>
                <w:szCs w:val="24"/>
              </w:rPr>
            </w:pPr>
            <w:r>
              <w:rPr>
                <w:rFonts w:ascii="Arial" w:eastAsia="Calibri" w:hAnsi="Arial" w:cs="Arial"/>
                <w:sz w:val="18"/>
                <w:szCs w:val="18"/>
              </w:rPr>
              <w:t>Services publics existants au 01/01/2021</w:t>
            </w:r>
          </w:p>
        </w:tc>
        <w:tc>
          <w:tcPr>
            <w:tcW w:w="1419" w:type="dxa"/>
            <w:vMerge w:val="restart"/>
            <w:shd w:val="clear" w:color="auto" w:fill="C0504D" w:themeFill="accent2"/>
          </w:tcPr>
          <w:p w:rsidR="00F73B89" w:rsidRDefault="00F73B89" w:rsidP="00FF4F6E">
            <w:pPr>
              <w:rPr>
                <w:rFonts w:ascii="Arial" w:eastAsia="Calibri" w:hAnsi="Arial" w:cs="Arial"/>
                <w:sz w:val="18"/>
                <w:szCs w:val="18"/>
              </w:rPr>
            </w:pPr>
            <w:r>
              <w:rPr>
                <w:rFonts w:ascii="Arial" w:eastAsia="Calibri" w:hAnsi="Arial" w:cs="Arial"/>
                <w:sz w:val="18"/>
                <w:szCs w:val="18"/>
              </w:rPr>
              <w:t>Effectifs concernés</w:t>
            </w:r>
          </w:p>
          <w:p w:rsidR="00F73B89" w:rsidRPr="002B03EE" w:rsidRDefault="00F73B89" w:rsidP="00FF4F6E">
            <w:pPr>
              <w:jc w:val="center"/>
              <w:rPr>
                <w:rFonts w:ascii="Arial" w:eastAsia="Calibri" w:hAnsi="Arial" w:cs="Arial"/>
                <w:b/>
                <w:sz w:val="24"/>
                <w:szCs w:val="24"/>
              </w:rPr>
            </w:pPr>
            <w:r>
              <w:rPr>
                <w:rFonts w:ascii="Arial" w:eastAsia="Calibri" w:hAnsi="Arial" w:cs="Arial"/>
                <w:sz w:val="18"/>
                <w:szCs w:val="18"/>
              </w:rPr>
              <w:t>au 01/01/2021</w:t>
            </w:r>
          </w:p>
        </w:tc>
        <w:tc>
          <w:tcPr>
            <w:tcW w:w="1559" w:type="dxa"/>
            <w:vMerge w:val="restart"/>
            <w:shd w:val="clear" w:color="auto" w:fill="C0504D" w:themeFill="accent2"/>
          </w:tcPr>
          <w:p w:rsidR="00F73B89" w:rsidRPr="00EE3725" w:rsidRDefault="00F73B89" w:rsidP="00FF4F6E">
            <w:pPr>
              <w:rPr>
                <w:rFonts w:ascii="Arial" w:eastAsia="Calibri" w:hAnsi="Arial" w:cs="Arial"/>
                <w:sz w:val="18"/>
                <w:szCs w:val="18"/>
              </w:rPr>
            </w:pPr>
            <w:r>
              <w:rPr>
                <w:rFonts w:ascii="Arial" w:eastAsia="Calibri" w:hAnsi="Arial" w:cs="Arial"/>
                <w:sz w:val="18"/>
                <w:szCs w:val="18"/>
              </w:rPr>
              <w:t>Stratégie</w:t>
            </w:r>
            <w:r w:rsidRPr="00EE3725">
              <w:rPr>
                <w:rFonts w:ascii="Arial" w:eastAsia="Calibri" w:hAnsi="Arial" w:cs="Arial"/>
                <w:sz w:val="18"/>
                <w:szCs w:val="18"/>
              </w:rPr>
              <w:t xml:space="preserve"> du service</w:t>
            </w:r>
            <w:r>
              <w:rPr>
                <w:rFonts w:ascii="Arial" w:eastAsia="Calibri" w:hAnsi="Arial" w:cs="Arial"/>
                <w:sz w:val="18"/>
                <w:szCs w:val="18"/>
              </w:rPr>
              <w:t> :</w:t>
            </w:r>
          </w:p>
          <w:p w:rsidR="00F73B89" w:rsidRPr="002B03EE" w:rsidRDefault="00F73B89" w:rsidP="00FF4F6E">
            <w:pPr>
              <w:jc w:val="center"/>
              <w:rPr>
                <w:rFonts w:ascii="Arial" w:eastAsia="Calibri" w:hAnsi="Arial" w:cs="Arial"/>
                <w:b/>
                <w:sz w:val="24"/>
                <w:szCs w:val="24"/>
              </w:rPr>
            </w:pPr>
            <w:r>
              <w:rPr>
                <w:rFonts w:ascii="Arial" w:eastAsia="Calibri" w:hAnsi="Arial" w:cs="Arial"/>
                <w:sz w:val="18"/>
                <w:szCs w:val="18"/>
              </w:rPr>
              <w:t>m</w:t>
            </w:r>
            <w:r w:rsidRPr="00EE3725">
              <w:rPr>
                <w:rFonts w:ascii="Arial" w:eastAsia="Calibri" w:hAnsi="Arial" w:cs="Arial"/>
                <w:sz w:val="18"/>
                <w:szCs w:val="18"/>
              </w:rPr>
              <w:t>aintien, fermeture, développement, transfert, délégation …</w:t>
            </w:r>
          </w:p>
          <w:p w:rsidR="00F73B89" w:rsidRPr="002B03EE" w:rsidRDefault="00F73B89" w:rsidP="00FF4F6E">
            <w:pPr>
              <w:rPr>
                <w:rFonts w:ascii="Arial" w:eastAsia="Calibri" w:hAnsi="Arial" w:cs="Arial"/>
                <w:sz w:val="24"/>
                <w:szCs w:val="24"/>
              </w:rPr>
            </w:pPr>
          </w:p>
          <w:p w:rsidR="00F73B89" w:rsidRPr="002B03EE" w:rsidRDefault="00F73B89" w:rsidP="00FF4F6E">
            <w:pPr>
              <w:rPr>
                <w:rFonts w:ascii="Arial" w:eastAsia="Calibri" w:hAnsi="Arial" w:cs="Arial"/>
                <w:b/>
                <w:sz w:val="24"/>
                <w:szCs w:val="24"/>
              </w:rPr>
            </w:pPr>
          </w:p>
        </w:tc>
        <w:tc>
          <w:tcPr>
            <w:tcW w:w="1409" w:type="dxa"/>
            <w:vMerge w:val="restart"/>
            <w:shd w:val="clear" w:color="auto" w:fill="C0504D" w:themeFill="accent2"/>
          </w:tcPr>
          <w:p w:rsidR="00F73B89" w:rsidRDefault="00F73B89" w:rsidP="00FF4F6E">
            <w:pPr>
              <w:jc w:val="center"/>
              <w:rPr>
                <w:rFonts w:ascii="Arial" w:eastAsia="Calibri" w:hAnsi="Arial" w:cs="Arial"/>
                <w:sz w:val="18"/>
                <w:szCs w:val="18"/>
              </w:rPr>
            </w:pPr>
          </w:p>
          <w:p w:rsidR="00F73B89" w:rsidRDefault="00F73B89" w:rsidP="00FF4F6E">
            <w:pPr>
              <w:jc w:val="center"/>
              <w:rPr>
                <w:rFonts w:ascii="Arial" w:eastAsia="Calibri" w:hAnsi="Arial" w:cs="Arial"/>
                <w:sz w:val="18"/>
                <w:szCs w:val="18"/>
              </w:rPr>
            </w:pPr>
            <w:r>
              <w:rPr>
                <w:rFonts w:ascii="Arial" w:eastAsia="Calibri" w:hAnsi="Arial" w:cs="Arial"/>
                <w:sz w:val="18"/>
                <w:szCs w:val="18"/>
              </w:rPr>
              <w:t>Effectif cible en tenant compte de la</w:t>
            </w:r>
          </w:p>
          <w:p w:rsidR="00F73B89" w:rsidRPr="002B03EE" w:rsidRDefault="00F73B89" w:rsidP="00FF4F6E">
            <w:pPr>
              <w:jc w:val="center"/>
              <w:rPr>
                <w:rFonts w:ascii="Arial" w:eastAsia="Calibri" w:hAnsi="Arial" w:cs="Arial"/>
                <w:b/>
                <w:sz w:val="24"/>
                <w:szCs w:val="24"/>
              </w:rPr>
            </w:pPr>
            <w:r>
              <w:rPr>
                <w:rFonts w:ascii="Arial" w:eastAsia="Calibri" w:hAnsi="Arial" w:cs="Arial"/>
                <w:sz w:val="18"/>
                <w:szCs w:val="18"/>
              </w:rPr>
              <w:t>stratégie</w:t>
            </w:r>
          </w:p>
        </w:tc>
        <w:tc>
          <w:tcPr>
            <w:tcW w:w="5112" w:type="dxa"/>
            <w:gridSpan w:val="6"/>
            <w:shd w:val="clear" w:color="auto" w:fill="C0504D" w:themeFill="accent2"/>
          </w:tcPr>
          <w:p w:rsidR="00F73B89" w:rsidRDefault="00F73B89" w:rsidP="00FF4F6E">
            <w:pPr>
              <w:jc w:val="center"/>
              <w:rPr>
                <w:rFonts w:ascii="Arial" w:eastAsia="Calibri" w:hAnsi="Arial" w:cs="Arial"/>
                <w:b/>
                <w:sz w:val="20"/>
                <w:szCs w:val="20"/>
              </w:rPr>
            </w:pPr>
            <w:r>
              <w:rPr>
                <w:rFonts w:ascii="Arial" w:eastAsia="Calibri" w:hAnsi="Arial" w:cs="Arial"/>
                <w:b/>
                <w:sz w:val="20"/>
                <w:szCs w:val="20"/>
              </w:rPr>
              <w:t>Recrutements</w:t>
            </w:r>
            <w:r w:rsidRPr="00E16004">
              <w:rPr>
                <w:rFonts w:ascii="Arial" w:eastAsia="Calibri" w:hAnsi="Arial" w:cs="Arial"/>
                <w:b/>
                <w:sz w:val="20"/>
                <w:szCs w:val="20"/>
              </w:rPr>
              <w:t xml:space="preserve"> prog</w:t>
            </w:r>
            <w:r>
              <w:rPr>
                <w:rFonts w:ascii="Arial" w:eastAsia="Calibri" w:hAnsi="Arial" w:cs="Arial"/>
                <w:b/>
                <w:sz w:val="20"/>
                <w:szCs w:val="20"/>
              </w:rPr>
              <w:t xml:space="preserve">rammés (accroissement temporaire d’activités, emplois saisonniers, </w:t>
            </w:r>
          </w:p>
          <w:p w:rsidR="00F73B89" w:rsidRPr="00E16004" w:rsidRDefault="00F73B89" w:rsidP="00FF4F6E">
            <w:pPr>
              <w:jc w:val="center"/>
              <w:rPr>
                <w:rFonts w:ascii="Arial" w:eastAsia="Calibri" w:hAnsi="Arial" w:cs="Arial"/>
                <w:b/>
                <w:sz w:val="20"/>
                <w:szCs w:val="20"/>
              </w:rPr>
            </w:pPr>
            <w:r>
              <w:rPr>
                <w:rFonts w:ascii="Arial" w:eastAsia="Calibri" w:hAnsi="Arial" w:cs="Arial"/>
                <w:b/>
                <w:sz w:val="20"/>
                <w:szCs w:val="20"/>
              </w:rPr>
              <w:t xml:space="preserve">contrat de projet) </w:t>
            </w:r>
          </w:p>
        </w:tc>
      </w:tr>
      <w:tr w:rsidR="00F73B89" w:rsidRPr="002B03EE" w:rsidTr="00FF4F6E">
        <w:trPr>
          <w:cantSplit/>
          <w:trHeight w:val="1407"/>
        </w:trPr>
        <w:tc>
          <w:tcPr>
            <w:tcW w:w="1241" w:type="dxa"/>
            <w:vMerge/>
            <w:shd w:val="clear" w:color="auto" w:fill="C0504D" w:themeFill="accent2"/>
          </w:tcPr>
          <w:p w:rsidR="00F73B89" w:rsidRPr="002B03EE" w:rsidRDefault="00F73B89" w:rsidP="00FF4F6E">
            <w:pPr>
              <w:rPr>
                <w:rFonts w:ascii="Arial" w:eastAsia="Calibri" w:hAnsi="Arial" w:cs="Arial"/>
                <w:sz w:val="24"/>
                <w:szCs w:val="24"/>
              </w:rPr>
            </w:pPr>
          </w:p>
        </w:tc>
        <w:tc>
          <w:tcPr>
            <w:tcW w:w="1419" w:type="dxa"/>
            <w:vMerge/>
            <w:shd w:val="clear" w:color="auto" w:fill="C0504D" w:themeFill="accent2"/>
          </w:tcPr>
          <w:p w:rsidR="00F73B89" w:rsidRPr="002B03EE" w:rsidRDefault="00F73B89" w:rsidP="00FF4F6E">
            <w:pPr>
              <w:rPr>
                <w:rFonts w:ascii="Arial" w:eastAsia="Calibri" w:hAnsi="Arial" w:cs="Arial"/>
                <w:sz w:val="18"/>
                <w:szCs w:val="18"/>
              </w:rPr>
            </w:pPr>
          </w:p>
        </w:tc>
        <w:tc>
          <w:tcPr>
            <w:tcW w:w="1559" w:type="dxa"/>
            <w:vMerge/>
            <w:shd w:val="clear" w:color="auto" w:fill="C0504D" w:themeFill="accent2"/>
          </w:tcPr>
          <w:p w:rsidR="00F73B89" w:rsidRPr="002B03EE" w:rsidRDefault="00F73B89" w:rsidP="00FF4F6E">
            <w:pPr>
              <w:rPr>
                <w:rFonts w:ascii="Arial" w:eastAsia="Calibri" w:hAnsi="Arial" w:cs="Arial"/>
                <w:sz w:val="24"/>
                <w:szCs w:val="24"/>
              </w:rPr>
            </w:pPr>
          </w:p>
        </w:tc>
        <w:tc>
          <w:tcPr>
            <w:tcW w:w="1409" w:type="dxa"/>
            <w:vMerge/>
            <w:shd w:val="clear" w:color="auto" w:fill="C0504D" w:themeFill="accent2"/>
          </w:tcPr>
          <w:p w:rsidR="00F73B89" w:rsidRPr="002B03EE" w:rsidRDefault="00F73B89" w:rsidP="00FF4F6E">
            <w:pPr>
              <w:rPr>
                <w:rFonts w:ascii="Arial" w:eastAsia="Calibri" w:hAnsi="Arial" w:cs="Arial"/>
                <w:sz w:val="18"/>
                <w:szCs w:val="18"/>
              </w:rPr>
            </w:pPr>
          </w:p>
        </w:tc>
        <w:tc>
          <w:tcPr>
            <w:tcW w:w="852" w:type="dxa"/>
            <w:shd w:val="clear" w:color="auto" w:fill="C0504D" w:themeFill="accent2"/>
            <w:textDirection w:val="tbRl"/>
          </w:tcPr>
          <w:p w:rsidR="00F73B89" w:rsidRDefault="00F73B89" w:rsidP="00FF4F6E">
            <w:pPr>
              <w:ind w:left="113" w:right="113"/>
              <w:rPr>
                <w:rFonts w:ascii="Arial" w:eastAsia="Calibri" w:hAnsi="Arial" w:cs="Arial"/>
                <w:sz w:val="18"/>
                <w:szCs w:val="18"/>
              </w:rPr>
            </w:pPr>
          </w:p>
          <w:p w:rsidR="00F73B89" w:rsidRPr="002B03EE" w:rsidRDefault="00F73B89" w:rsidP="00FF4F6E">
            <w:pPr>
              <w:ind w:left="113" w:right="113"/>
              <w:rPr>
                <w:rFonts w:ascii="Arial" w:eastAsia="Calibri" w:hAnsi="Arial" w:cs="Arial"/>
                <w:sz w:val="18"/>
                <w:szCs w:val="18"/>
              </w:rPr>
            </w:pPr>
            <w:r>
              <w:rPr>
                <w:rFonts w:ascii="Arial" w:eastAsia="Calibri" w:hAnsi="Arial" w:cs="Arial"/>
                <w:sz w:val="18"/>
                <w:szCs w:val="18"/>
              </w:rPr>
              <w:t>Recrutements</w:t>
            </w:r>
          </w:p>
        </w:tc>
        <w:tc>
          <w:tcPr>
            <w:tcW w:w="854" w:type="dxa"/>
            <w:shd w:val="clear" w:color="auto" w:fill="C0504D" w:themeFill="accent2"/>
            <w:textDirection w:val="tbRl"/>
          </w:tcPr>
          <w:p w:rsidR="00F73B89" w:rsidRDefault="00F73B89" w:rsidP="00FF4F6E">
            <w:pPr>
              <w:ind w:left="113" w:right="113"/>
              <w:rPr>
                <w:rFonts w:ascii="Arial" w:eastAsia="Calibri" w:hAnsi="Arial" w:cs="Arial"/>
                <w:sz w:val="18"/>
                <w:szCs w:val="18"/>
              </w:rPr>
            </w:pPr>
          </w:p>
          <w:p w:rsidR="00F73B89" w:rsidRPr="002B03EE" w:rsidRDefault="00F73B89" w:rsidP="00FF4F6E">
            <w:pPr>
              <w:ind w:left="113" w:right="113"/>
              <w:rPr>
                <w:rFonts w:ascii="Arial" w:eastAsia="Calibri" w:hAnsi="Arial" w:cs="Arial"/>
                <w:sz w:val="18"/>
                <w:szCs w:val="18"/>
              </w:rPr>
            </w:pPr>
            <w:r>
              <w:rPr>
                <w:rFonts w:ascii="Arial" w:eastAsia="Calibri" w:hAnsi="Arial" w:cs="Arial"/>
                <w:sz w:val="18"/>
                <w:szCs w:val="18"/>
              </w:rPr>
              <w:t>Recrutements</w:t>
            </w:r>
          </w:p>
        </w:tc>
        <w:tc>
          <w:tcPr>
            <w:tcW w:w="852" w:type="dxa"/>
            <w:shd w:val="clear" w:color="auto" w:fill="C0504D" w:themeFill="accent2"/>
            <w:textDirection w:val="tbRl"/>
          </w:tcPr>
          <w:p w:rsidR="00F73B89" w:rsidRDefault="00F73B89" w:rsidP="00FF4F6E">
            <w:pPr>
              <w:ind w:left="113" w:right="113"/>
              <w:rPr>
                <w:rFonts w:ascii="Arial" w:eastAsia="Calibri" w:hAnsi="Arial" w:cs="Arial"/>
                <w:sz w:val="18"/>
                <w:szCs w:val="18"/>
              </w:rPr>
            </w:pPr>
          </w:p>
          <w:p w:rsidR="00F73B89" w:rsidRPr="002B03EE" w:rsidRDefault="00F73B89" w:rsidP="00FF4F6E">
            <w:pPr>
              <w:ind w:left="113" w:right="113"/>
              <w:rPr>
                <w:rFonts w:ascii="Arial" w:eastAsia="Calibri" w:hAnsi="Arial" w:cs="Arial"/>
                <w:sz w:val="18"/>
                <w:szCs w:val="18"/>
              </w:rPr>
            </w:pPr>
            <w:r>
              <w:rPr>
                <w:rFonts w:ascii="Arial" w:eastAsia="Calibri" w:hAnsi="Arial" w:cs="Arial"/>
                <w:sz w:val="18"/>
                <w:szCs w:val="18"/>
              </w:rPr>
              <w:t>Recrutements</w:t>
            </w:r>
          </w:p>
        </w:tc>
        <w:tc>
          <w:tcPr>
            <w:tcW w:w="853" w:type="dxa"/>
            <w:shd w:val="clear" w:color="auto" w:fill="C0504D" w:themeFill="accent2"/>
            <w:textDirection w:val="tbRl"/>
          </w:tcPr>
          <w:p w:rsidR="00F73B89" w:rsidRDefault="00F73B89" w:rsidP="00FF4F6E">
            <w:pPr>
              <w:ind w:left="113" w:right="113"/>
              <w:rPr>
                <w:rFonts w:ascii="Arial" w:eastAsia="Calibri" w:hAnsi="Arial" w:cs="Arial"/>
                <w:sz w:val="18"/>
                <w:szCs w:val="18"/>
              </w:rPr>
            </w:pPr>
          </w:p>
          <w:p w:rsidR="00F73B89" w:rsidRPr="002B03EE" w:rsidRDefault="00F73B89" w:rsidP="00FF4F6E">
            <w:pPr>
              <w:ind w:left="113" w:right="113"/>
              <w:rPr>
                <w:rFonts w:ascii="Arial" w:eastAsia="Calibri" w:hAnsi="Arial" w:cs="Arial"/>
                <w:sz w:val="18"/>
                <w:szCs w:val="18"/>
              </w:rPr>
            </w:pPr>
            <w:r>
              <w:rPr>
                <w:rFonts w:ascii="Arial" w:eastAsia="Calibri" w:hAnsi="Arial" w:cs="Arial"/>
                <w:sz w:val="18"/>
                <w:szCs w:val="18"/>
              </w:rPr>
              <w:t>Recrutements</w:t>
            </w:r>
          </w:p>
        </w:tc>
        <w:tc>
          <w:tcPr>
            <w:tcW w:w="850" w:type="dxa"/>
            <w:shd w:val="clear" w:color="auto" w:fill="C0504D" w:themeFill="accent2"/>
            <w:textDirection w:val="tbRl"/>
          </w:tcPr>
          <w:p w:rsidR="00F73B89" w:rsidRDefault="00F73B89" w:rsidP="00FF4F6E">
            <w:pPr>
              <w:ind w:left="113" w:right="113"/>
              <w:rPr>
                <w:rFonts w:ascii="Arial" w:eastAsia="Calibri" w:hAnsi="Arial" w:cs="Arial"/>
                <w:sz w:val="18"/>
                <w:szCs w:val="18"/>
              </w:rPr>
            </w:pPr>
          </w:p>
          <w:p w:rsidR="00F73B89" w:rsidRDefault="00F73B89" w:rsidP="00FF4F6E">
            <w:pPr>
              <w:ind w:left="113" w:right="113"/>
              <w:rPr>
                <w:rFonts w:ascii="Arial" w:eastAsia="Calibri" w:hAnsi="Arial" w:cs="Arial"/>
                <w:sz w:val="18"/>
                <w:szCs w:val="18"/>
              </w:rPr>
            </w:pPr>
            <w:r>
              <w:rPr>
                <w:rFonts w:ascii="Arial" w:eastAsia="Calibri" w:hAnsi="Arial" w:cs="Arial"/>
                <w:sz w:val="18"/>
                <w:szCs w:val="18"/>
              </w:rPr>
              <w:t>Recrutements</w:t>
            </w:r>
          </w:p>
        </w:tc>
        <w:tc>
          <w:tcPr>
            <w:tcW w:w="851" w:type="dxa"/>
            <w:shd w:val="clear" w:color="auto" w:fill="C0504D" w:themeFill="accent2"/>
            <w:textDirection w:val="tbRl"/>
          </w:tcPr>
          <w:p w:rsidR="00F73B89" w:rsidRDefault="00F73B89" w:rsidP="00FF4F6E">
            <w:pPr>
              <w:ind w:left="113" w:right="113"/>
              <w:rPr>
                <w:rFonts w:ascii="Arial" w:eastAsia="Calibri" w:hAnsi="Arial" w:cs="Arial"/>
                <w:sz w:val="18"/>
                <w:szCs w:val="18"/>
              </w:rPr>
            </w:pPr>
          </w:p>
          <w:p w:rsidR="00F73B89" w:rsidRPr="002B03EE" w:rsidRDefault="00F73B89" w:rsidP="00FF4F6E">
            <w:pPr>
              <w:ind w:left="113" w:right="113"/>
              <w:rPr>
                <w:rFonts w:ascii="Arial" w:eastAsia="Calibri" w:hAnsi="Arial" w:cs="Arial"/>
                <w:sz w:val="18"/>
                <w:szCs w:val="18"/>
              </w:rPr>
            </w:pPr>
            <w:r>
              <w:rPr>
                <w:rFonts w:ascii="Arial" w:eastAsia="Calibri" w:hAnsi="Arial" w:cs="Arial"/>
                <w:sz w:val="18"/>
                <w:szCs w:val="18"/>
              </w:rPr>
              <w:t>Recrutements</w:t>
            </w:r>
          </w:p>
        </w:tc>
      </w:tr>
      <w:tr w:rsidR="00F73B89" w:rsidRPr="002B03EE" w:rsidTr="00FF4F6E">
        <w:trPr>
          <w:cantSplit/>
          <w:trHeight w:val="281"/>
        </w:trPr>
        <w:tc>
          <w:tcPr>
            <w:tcW w:w="1241" w:type="dxa"/>
            <w:vMerge/>
            <w:shd w:val="clear" w:color="auto" w:fill="C0504D" w:themeFill="accent2"/>
          </w:tcPr>
          <w:p w:rsidR="00F73B89" w:rsidRDefault="00F73B89" w:rsidP="00FF4F6E">
            <w:pPr>
              <w:rPr>
                <w:rFonts w:ascii="Arial" w:eastAsia="Calibri" w:hAnsi="Arial" w:cs="Arial"/>
                <w:sz w:val="18"/>
                <w:szCs w:val="18"/>
              </w:rPr>
            </w:pPr>
          </w:p>
        </w:tc>
        <w:tc>
          <w:tcPr>
            <w:tcW w:w="1419" w:type="dxa"/>
            <w:vMerge/>
            <w:shd w:val="clear" w:color="auto" w:fill="C0504D" w:themeFill="accent2"/>
          </w:tcPr>
          <w:p w:rsidR="00F73B89" w:rsidRDefault="00F73B89" w:rsidP="00FF4F6E">
            <w:pPr>
              <w:rPr>
                <w:rFonts w:ascii="Arial" w:eastAsia="Calibri" w:hAnsi="Arial" w:cs="Arial"/>
                <w:sz w:val="18"/>
                <w:szCs w:val="18"/>
              </w:rPr>
            </w:pPr>
          </w:p>
        </w:tc>
        <w:tc>
          <w:tcPr>
            <w:tcW w:w="1559" w:type="dxa"/>
            <w:vMerge/>
            <w:shd w:val="clear" w:color="auto" w:fill="C0504D" w:themeFill="accent2"/>
          </w:tcPr>
          <w:p w:rsidR="00F73B89" w:rsidRDefault="00F73B89" w:rsidP="00FF4F6E">
            <w:pPr>
              <w:rPr>
                <w:rFonts w:ascii="Arial" w:eastAsia="Calibri" w:hAnsi="Arial" w:cs="Arial"/>
                <w:sz w:val="18"/>
                <w:szCs w:val="18"/>
              </w:rPr>
            </w:pPr>
          </w:p>
        </w:tc>
        <w:tc>
          <w:tcPr>
            <w:tcW w:w="1409" w:type="dxa"/>
            <w:vMerge/>
            <w:shd w:val="clear" w:color="auto" w:fill="C0504D" w:themeFill="accent2"/>
          </w:tcPr>
          <w:p w:rsidR="00F73B89" w:rsidRDefault="00F73B89" w:rsidP="00FF4F6E">
            <w:pPr>
              <w:rPr>
                <w:rFonts w:ascii="Arial" w:eastAsia="Calibri" w:hAnsi="Arial" w:cs="Arial"/>
                <w:sz w:val="18"/>
                <w:szCs w:val="18"/>
              </w:rPr>
            </w:pPr>
          </w:p>
        </w:tc>
        <w:tc>
          <w:tcPr>
            <w:tcW w:w="852" w:type="dxa"/>
            <w:shd w:val="clear" w:color="auto" w:fill="C0504D" w:themeFill="accent2"/>
          </w:tcPr>
          <w:p w:rsidR="00F73B89" w:rsidRPr="002B03EE" w:rsidRDefault="00F73B89" w:rsidP="00FF4F6E">
            <w:pPr>
              <w:rPr>
                <w:rFonts w:ascii="Arial" w:eastAsia="Calibri" w:hAnsi="Arial" w:cs="Arial"/>
                <w:sz w:val="18"/>
                <w:szCs w:val="18"/>
              </w:rPr>
            </w:pPr>
            <w:r>
              <w:rPr>
                <w:rFonts w:ascii="Arial" w:eastAsia="Calibri" w:hAnsi="Arial" w:cs="Arial"/>
                <w:sz w:val="18"/>
                <w:szCs w:val="18"/>
              </w:rPr>
              <w:t>2021</w:t>
            </w:r>
          </w:p>
        </w:tc>
        <w:tc>
          <w:tcPr>
            <w:tcW w:w="854" w:type="dxa"/>
            <w:shd w:val="clear" w:color="auto" w:fill="C0504D" w:themeFill="accent2"/>
          </w:tcPr>
          <w:p w:rsidR="00F73B89" w:rsidRPr="002B03EE" w:rsidRDefault="00F73B89" w:rsidP="00FF4F6E">
            <w:pPr>
              <w:rPr>
                <w:rFonts w:ascii="Arial" w:eastAsia="Calibri" w:hAnsi="Arial" w:cs="Arial"/>
                <w:sz w:val="18"/>
                <w:szCs w:val="18"/>
              </w:rPr>
            </w:pPr>
            <w:r>
              <w:rPr>
                <w:rFonts w:ascii="Arial" w:eastAsia="Calibri" w:hAnsi="Arial" w:cs="Arial"/>
                <w:sz w:val="18"/>
                <w:szCs w:val="18"/>
              </w:rPr>
              <w:t>2022</w:t>
            </w:r>
          </w:p>
        </w:tc>
        <w:tc>
          <w:tcPr>
            <w:tcW w:w="852" w:type="dxa"/>
            <w:shd w:val="clear" w:color="auto" w:fill="C0504D" w:themeFill="accent2"/>
          </w:tcPr>
          <w:p w:rsidR="00F73B89" w:rsidRPr="002B03EE" w:rsidRDefault="00F73B89" w:rsidP="00FF4F6E">
            <w:pPr>
              <w:rPr>
                <w:rFonts w:ascii="Arial" w:eastAsia="Calibri" w:hAnsi="Arial" w:cs="Arial"/>
                <w:sz w:val="18"/>
                <w:szCs w:val="18"/>
              </w:rPr>
            </w:pPr>
            <w:r>
              <w:rPr>
                <w:rFonts w:ascii="Arial" w:eastAsia="Calibri" w:hAnsi="Arial" w:cs="Arial"/>
                <w:sz w:val="18"/>
                <w:szCs w:val="18"/>
              </w:rPr>
              <w:t>2023</w:t>
            </w:r>
          </w:p>
        </w:tc>
        <w:tc>
          <w:tcPr>
            <w:tcW w:w="853" w:type="dxa"/>
            <w:shd w:val="clear" w:color="auto" w:fill="C0504D" w:themeFill="accent2"/>
          </w:tcPr>
          <w:p w:rsidR="00F73B89" w:rsidRPr="002B03EE" w:rsidRDefault="00F73B89" w:rsidP="00FF4F6E">
            <w:pPr>
              <w:rPr>
                <w:rFonts w:ascii="Arial" w:eastAsia="Calibri" w:hAnsi="Arial" w:cs="Arial"/>
                <w:sz w:val="18"/>
                <w:szCs w:val="18"/>
              </w:rPr>
            </w:pPr>
            <w:r>
              <w:rPr>
                <w:rFonts w:ascii="Arial" w:eastAsia="Calibri" w:hAnsi="Arial" w:cs="Arial"/>
                <w:sz w:val="18"/>
                <w:szCs w:val="18"/>
              </w:rPr>
              <w:t>2024</w:t>
            </w:r>
          </w:p>
        </w:tc>
        <w:tc>
          <w:tcPr>
            <w:tcW w:w="850" w:type="dxa"/>
            <w:shd w:val="clear" w:color="auto" w:fill="C0504D" w:themeFill="accent2"/>
          </w:tcPr>
          <w:p w:rsidR="00F73B89" w:rsidRPr="002B03EE" w:rsidRDefault="00F73B89" w:rsidP="00FF4F6E">
            <w:pPr>
              <w:rPr>
                <w:rFonts w:ascii="Arial" w:eastAsia="Calibri" w:hAnsi="Arial" w:cs="Arial"/>
                <w:sz w:val="18"/>
                <w:szCs w:val="18"/>
              </w:rPr>
            </w:pPr>
            <w:r>
              <w:rPr>
                <w:rFonts w:ascii="Arial" w:eastAsia="Calibri" w:hAnsi="Arial" w:cs="Arial"/>
                <w:sz w:val="18"/>
                <w:szCs w:val="18"/>
              </w:rPr>
              <w:t>2025</w:t>
            </w:r>
          </w:p>
        </w:tc>
        <w:tc>
          <w:tcPr>
            <w:tcW w:w="851" w:type="dxa"/>
            <w:shd w:val="clear" w:color="auto" w:fill="C0504D" w:themeFill="accent2"/>
          </w:tcPr>
          <w:p w:rsidR="00F73B89" w:rsidRPr="002B03EE" w:rsidRDefault="00F73B89" w:rsidP="00FF4F6E">
            <w:pPr>
              <w:rPr>
                <w:rFonts w:ascii="Arial" w:eastAsia="Calibri" w:hAnsi="Arial" w:cs="Arial"/>
                <w:sz w:val="18"/>
                <w:szCs w:val="18"/>
              </w:rPr>
            </w:pPr>
            <w:r>
              <w:rPr>
                <w:rFonts w:ascii="Arial" w:eastAsia="Calibri" w:hAnsi="Arial" w:cs="Arial"/>
                <w:sz w:val="18"/>
                <w:szCs w:val="18"/>
              </w:rPr>
              <w:t xml:space="preserve">  2026</w:t>
            </w:r>
          </w:p>
        </w:tc>
      </w:tr>
      <w:tr w:rsidR="00F73B89" w:rsidRPr="002B03EE" w:rsidTr="00FF4F6E">
        <w:trPr>
          <w:cantSplit/>
          <w:trHeight w:val="588"/>
        </w:trPr>
        <w:tc>
          <w:tcPr>
            <w:tcW w:w="1241" w:type="dxa"/>
            <w:shd w:val="clear" w:color="auto" w:fill="auto"/>
          </w:tcPr>
          <w:p w:rsidR="00F73B89" w:rsidRDefault="00F73B89" w:rsidP="00FF4F6E">
            <w:pPr>
              <w:rPr>
                <w:rFonts w:ascii="Arial" w:eastAsia="Calibri" w:hAnsi="Arial" w:cs="Arial"/>
                <w:sz w:val="18"/>
                <w:szCs w:val="18"/>
              </w:rPr>
            </w:pPr>
          </w:p>
          <w:p w:rsidR="00F73B89" w:rsidRDefault="00F73B89" w:rsidP="00FF4F6E">
            <w:pPr>
              <w:rPr>
                <w:rFonts w:ascii="Arial" w:eastAsia="Calibri" w:hAnsi="Arial" w:cs="Arial"/>
                <w:sz w:val="18"/>
                <w:szCs w:val="18"/>
              </w:rPr>
            </w:pPr>
            <w:r>
              <w:rPr>
                <w:rFonts w:ascii="Arial" w:eastAsia="Calibri" w:hAnsi="Arial" w:cs="Arial"/>
                <w:sz w:val="18"/>
                <w:szCs w:val="18"/>
              </w:rPr>
              <w:t>Construction</w:t>
            </w:r>
          </w:p>
          <w:p w:rsidR="00F73B89" w:rsidRDefault="00F73B89" w:rsidP="00FF4F6E">
            <w:pPr>
              <w:rPr>
                <w:rFonts w:ascii="Arial" w:eastAsia="Calibri" w:hAnsi="Arial" w:cs="Arial"/>
                <w:sz w:val="18"/>
                <w:szCs w:val="18"/>
              </w:rPr>
            </w:pPr>
            <w:r>
              <w:rPr>
                <w:rFonts w:ascii="Arial" w:eastAsia="Calibri" w:hAnsi="Arial" w:cs="Arial"/>
                <w:sz w:val="18"/>
                <w:szCs w:val="18"/>
              </w:rPr>
              <w:t>complexe sportif</w:t>
            </w:r>
          </w:p>
        </w:tc>
        <w:tc>
          <w:tcPr>
            <w:tcW w:w="1419" w:type="dxa"/>
            <w:shd w:val="clear" w:color="auto" w:fill="auto"/>
          </w:tcPr>
          <w:p w:rsidR="00F73B89" w:rsidRDefault="00F73B89" w:rsidP="00FF4F6E">
            <w:pPr>
              <w:rPr>
                <w:rFonts w:ascii="Arial" w:eastAsia="Calibri" w:hAnsi="Arial" w:cs="Arial"/>
                <w:sz w:val="18"/>
                <w:szCs w:val="18"/>
              </w:rPr>
            </w:pPr>
          </w:p>
          <w:p w:rsidR="00F73B89" w:rsidRDefault="00F73B89" w:rsidP="00FF4F6E">
            <w:pPr>
              <w:rPr>
                <w:rFonts w:ascii="Arial" w:eastAsia="Calibri" w:hAnsi="Arial" w:cs="Arial"/>
                <w:sz w:val="18"/>
                <w:szCs w:val="18"/>
              </w:rPr>
            </w:pPr>
            <w:r>
              <w:rPr>
                <w:rFonts w:ascii="Arial" w:eastAsia="Calibri" w:hAnsi="Arial" w:cs="Arial"/>
                <w:sz w:val="18"/>
                <w:szCs w:val="18"/>
              </w:rPr>
              <w:t xml:space="preserve">      0</w:t>
            </w:r>
          </w:p>
        </w:tc>
        <w:tc>
          <w:tcPr>
            <w:tcW w:w="1559" w:type="dxa"/>
            <w:shd w:val="clear" w:color="auto" w:fill="auto"/>
          </w:tcPr>
          <w:p w:rsidR="00F73B89" w:rsidRDefault="00F73B89" w:rsidP="00FF4F6E">
            <w:pPr>
              <w:rPr>
                <w:rFonts w:ascii="Arial" w:eastAsia="Calibri" w:hAnsi="Arial" w:cs="Arial"/>
                <w:sz w:val="18"/>
                <w:szCs w:val="18"/>
              </w:rPr>
            </w:pPr>
          </w:p>
          <w:p w:rsidR="00F73B89" w:rsidRDefault="00F73B89" w:rsidP="00FF4F6E">
            <w:pPr>
              <w:rPr>
                <w:rFonts w:ascii="Arial" w:eastAsia="Calibri" w:hAnsi="Arial" w:cs="Arial"/>
                <w:sz w:val="18"/>
                <w:szCs w:val="18"/>
              </w:rPr>
            </w:pPr>
            <w:r>
              <w:rPr>
                <w:rFonts w:ascii="Arial" w:eastAsia="Calibri" w:hAnsi="Arial" w:cs="Arial"/>
                <w:sz w:val="18"/>
                <w:szCs w:val="18"/>
              </w:rPr>
              <w:t>Contrat de projet</w:t>
            </w:r>
          </w:p>
          <w:p w:rsidR="00F73B89" w:rsidRDefault="00BD52DE" w:rsidP="00FF4F6E">
            <w:pPr>
              <w:rPr>
                <w:rFonts w:ascii="Arial" w:eastAsia="Calibri" w:hAnsi="Arial" w:cs="Arial"/>
                <w:sz w:val="18"/>
                <w:szCs w:val="18"/>
              </w:rPr>
            </w:pPr>
            <w:r>
              <w:rPr>
                <w:rFonts w:ascii="Arial" w:eastAsia="Calibri" w:hAnsi="Arial" w:cs="Arial"/>
                <w:sz w:val="18"/>
                <w:szCs w:val="18"/>
              </w:rPr>
              <w:t>s</w:t>
            </w:r>
            <w:r w:rsidR="00F73B89">
              <w:rPr>
                <w:rFonts w:ascii="Arial" w:eastAsia="Calibri" w:hAnsi="Arial" w:cs="Arial"/>
                <w:sz w:val="18"/>
                <w:szCs w:val="18"/>
              </w:rPr>
              <w:t>ur 18 mois</w:t>
            </w:r>
          </w:p>
        </w:tc>
        <w:tc>
          <w:tcPr>
            <w:tcW w:w="1409" w:type="dxa"/>
            <w:shd w:val="clear" w:color="auto" w:fill="auto"/>
          </w:tcPr>
          <w:p w:rsidR="00F73B89" w:rsidRDefault="00F73B89" w:rsidP="00FF4F6E">
            <w:pPr>
              <w:rPr>
                <w:rFonts w:ascii="Arial" w:eastAsia="Calibri" w:hAnsi="Arial" w:cs="Arial"/>
                <w:sz w:val="18"/>
                <w:szCs w:val="18"/>
              </w:rPr>
            </w:pPr>
          </w:p>
          <w:p w:rsidR="00F73B89" w:rsidRDefault="00F73B89" w:rsidP="00FF4F6E">
            <w:pPr>
              <w:ind w:left="317"/>
              <w:rPr>
                <w:rFonts w:ascii="Arial" w:eastAsia="Calibri" w:hAnsi="Arial" w:cs="Arial"/>
                <w:sz w:val="18"/>
                <w:szCs w:val="18"/>
              </w:rPr>
            </w:pPr>
            <w:r>
              <w:rPr>
                <w:rFonts w:ascii="Arial" w:eastAsia="Calibri" w:hAnsi="Arial" w:cs="Arial"/>
                <w:sz w:val="18"/>
                <w:szCs w:val="18"/>
              </w:rPr>
              <w:t xml:space="preserve">  1</w:t>
            </w:r>
          </w:p>
        </w:tc>
        <w:tc>
          <w:tcPr>
            <w:tcW w:w="852" w:type="dxa"/>
            <w:shd w:val="clear" w:color="auto" w:fill="auto"/>
          </w:tcPr>
          <w:p w:rsidR="00F73B89" w:rsidRDefault="00F73B89" w:rsidP="00FF4F6E">
            <w:pPr>
              <w:rPr>
                <w:rFonts w:ascii="Arial" w:eastAsia="Calibri" w:hAnsi="Arial" w:cs="Arial"/>
                <w:sz w:val="18"/>
                <w:szCs w:val="18"/>
              </w:rPr>
            </w:pPr>
          </w:p>
          <w:p w:rsidR="00F73B89" w:rsidRDefault="00F73B89" w:rsidP="00FF4F6E">
            <w:pPr>
              <w:rPr>
                <w:rFonts w:ascii="Arial" w:eastAsia="Calibri" w:hAnsi="Arial" w:cs="Arial"/>
                <w:sz w:val="18"/>
                <w:szCs w:val="18"/>
              </w:rPr>
            </w:pPr>
            <w:r>
              <w:rPr>
                <w:rFonts w:ascii="Arial" w:eastAsia="Calibri" w:hAnsi="Arial" w:cs="Arial"/>
                <w:sz w:val="18"/>
                <w:szCs w:val="18"/>
              </w:rPr>
              <w:t xml:space="preserve">    1</w:t>
            </w:r>
          </w:p>
        </w:tc>
        <w:tc>
          <w:tcPr>
            <w:tcW w:w="854" w:type="dxa"/>
            <w:shd w:val="clear" w:color="auto" w:fill="auto"/>
          </w:tcPr>
          <w:p w:rsidR="00F73B89" w:rsidRDefault="00F73B89" w:rsidP="00FF4F6E">
            <w:pPr>
              <w:rPr>
                <w:rFonts w:ascii="Arial" w:eastAsia="Calibri" w:hAnsi="Arial" w:cs="Arial"/>
                <w:sz w:val="18"/>
                <w:szCs w:val="18"/>
              </w:rPr>
            </w:pPr>
          </w:p>
          <w:p w:rsidR="00F73B89" w:rsidRDefault="00F73B89" w:rsidP="00FF4F6E">
            <w:pPr>
              <w:rPr>
                <w:rFonts w:ascii="Arial" w:eastAsia="Calibri" w:hAnsi="Arial" w:cs="Arial"/>
                <w:sz w:val="18"/>
                <w:szCs w:val="18"/>
              </w:rPr>
            </w:pPr>
            <w:r>
              <w:rPr>
                <w:rFonts w:ascii="Arial" w:eastAsia="Calibri" w:hAnsi="Arial" w:cs="Arial"/>
                <w:sz w:val="18"/>
                <w:szCs w:val="18"/>
              </w:rPr>
              <w:t>6 mois</w:t>
            </w:r>
          </w:p>
        </w:tc>
        <w:tc>
          <w:tcPr>
            <w:tcW w:w="852" w:type="dxa"/>
            <w:shd w:val="clear" w:color="auto" w:fill="auto"/>
          </w:tcPr>
          <w:p w:rsidR="00F73B89" w:rsidRDefault="00F73B89" w:rsidP="00FF4F6E">
            <w:pPr>
              <w:rPr>
                <w:rFonts w:ascii="Arial" w:eastAsia="Calibri" w:hAnsi="Arial" w:cs="Arial"/>
                <w:sz w:val="18"/>
                <w:szCs w:val="18"/>
              </w:rPr>
            </w:pPr>
          </w:p>
        </w:tc>
        <w:tc>
          <w:tcPr>
            <w:tcW w:w="853" w:type="dxa"/>
            <w:shd w:val="clear" w:color="auto" w:fill="auto"/>
          </w:tcPr>
          <w:p w:rsidR="00F73B89" w:rsidRDefault="00F73B89" w:rsidP="00FF4F6E">
            <w:pPr>
              <w:rPr>
                <w:rFonts w:ascii="Arial" w:eastAsia="Calibri" w:hAnsi="Arial" w:cs="Arial"/>
                <w:sz w:val="18"/>
                <w:szCs w:val="18"/>
              </w:rPr>
            </w:pPr>
          </w:p>
        </w:tc>
        <w:tc>
          <w:tcPr>
            <w:tcW w:w="850" w:type="dxa"/>
            <w:shd w:val="clear" w:color="auto" w:fill="auto"/>
          </w:tcPr>
          <w:p w:rsidR="00F73B89" w:rsidRDefault="00F73B89" w:rsidP="00FF4F6E">
            <w:pPr>
              <w:rPr>
                <w:rFonts w:ascii="Arial" w:eastAsia="Calibri" w:hAnsi="Arial" w:cs="Arial"/>
                <w:sz w:val="18"/>
                <w:szCs w:val="18"/>
              </w:rPr>
            </w:pPr>
          </w:p>
        </w:tc>
        <w:tc>
          <w:tcPr>
            <w:tcW w:w="851" w:type="dxa"/>
            <w:shd w:val="clear" w:color="auto" w:fill="auto"/>
          </w:tcPr>
          <w:p w:rsidR="00F73B89" w:rsidRDefault="00F73B89" w:rsidP="00FF4F6E">
            <w:pPr>
              <w:rPr>
                <w:rFonts w:ascii="Arial" w:eastAsia="Calibri" w:hAnsi="Arial" w:cs="Arial"/>
                <w:sz w:val="18"/>
                <w:szCs w:val="18"/>
              </w:rPr>
            </w:pPr>
          </w:p>
        </w:tc>
      </w:tr>
      <w:tr w:rsidR="00F73B89" w:rsidRPr="002B03EE" w:rsidTr="00FF4F6E">
        <w:trPr>
          <w:cantSplit/>
          <w:trHeight w:val="588"/>
        </w:trPr>
        <w:tc>
          <w:tcPr>
            <w:tcW w:w="1241" w:type="dxa"/>
            <w:shd w:val="clear" w:color="auto" w:fill="auto"/>
          </w:tcPr>
          <w:p w:rsidR="00F73B89" w:rsidRDefault="00F73B89" w:rsidP="00FF4F6E">
            <w:pPr>
              <w:rPr>
                <w:rFonts w:ascii="Arial" w:eastAsia="Calibri" w:hAnsi="Arial" w:cs="Arial"/>
                <w:sz w:val="18"/>
                <w:szCs w:val="18"/>
              </w:rPr>
            </w:pPr>
          </w:p>
          <w:p w:rsidR="00F73B89" w:rsidRDefault="00F73B89" w:rsidP="00FF4F6E">
            <w:pPr>
              <w:rPr>
                <w:rFonts w:ascii="Arial" w:eastAsia="Calibri" w:hAnsi="Arial" w:cs="Arial"/>
                <w:sz w:val="18"/>
                <w:szCs w:val="18"/>
              </w:rPr>
            </w:pPr>
            <w:r>
              <w:rPr>
                <w:rFonts w:ascii="Arial" w:eastAsia="Calibri" w:hAnsi="Arial" w:cs="Arial"/>
                <w:sz w:val="18"/>
                <w:szCs w:val="18"/>
              </w:rPr>
              <w:t>ALSH</w:t>
            </w:r>
          </w:p>
        </w:tc>
        <w:tc>
          <w:tcPr>
            <w:tcW w:w="1419" w:type="dxa"/>
            <w:shd w:val="clear" w:color="auto" w:fill="auto"/>
          </w:tcPr>
          <w:p w:rsidR="00F73B89" w:rsidRDefault="00F73B89" w:rsidP="00FF4F6E">
            <w:pPr>
              <w:rPr>
                <w:rFonts w:ascii="Arial" w:eastAsia="Calibri" w:hAnsi="Arial" w:cs="Arial"/>
                <w:sz w:val="18"/>
                <w:szCs w:val="18"/>
              </w:rPr>
            </w:pPr>
            <w:r>
              <w:rPr>
                <w:rFonts w:ascii="Arial" w:eastAsia="Calibri" w:hAnsi="Arial" w:cs="Arial"/>
                <w:sz w:val="18"/>
                <w:szCs w:val="18"/>
              </w:rPr>
              <w:t xml:space="preserve">  </w:t>
            </w:r>
          </w:p>
          <w:p w:rsidR="00F73B89" w:rsidRDefault="00F73B89" w:rsidP="00FF4F6E">
            <w:pPr>
              <w:rPr>
                <w:rFonts w:ascii="Arial" w:eastAsia="Calibri" w:hAnsi="Arial" w:cs="Arial"/>
                <w:sz w:val="18"/>
                <w:szCs w:val="18"/>
              </w:rPr>
            </w:pPr>
            <w:r>
              <w:rPr>
                <w:rFonts w:ascii="Arial" w:eastAsia="Calibri" w:hAnsi="Arial" w:cs="Arial"/>
                <w:sz w:val="18"/>
                <w:szCs w:val="18"/>
              </w:rPr>
              <w:t xml:space="preserve">     0</w:t>
            </w:r>
          </w:p>
        </w:tc>
        <w:tc>
          <w:tcPr>
            <w:tcW w:w="1559" w:type="dxa"/>
            <w:shd w:val="clear" w:color="auto" w:fill="auto"/>
          </w:tcPr>
          <w:p w:rsidR="00F73B89" w:rsidRDefault="00F73B89" w:rsidP="00FF4F6E">
            <w:pPr>
              <w:rPr>
                <w:rFonts w:ascii="Arial" w:eastAsia="Calibri" w:hAnsi="Arial" w:cs="Arial"/>
                <w:sz w:val="18"/>
                <w:szCs w:val="18"/>
              </w:rPr>
            </w:pPr>
            <w:r>
              <w:rPr>
                <w:rFonts w:ascii="Arial" w:eastAsia="Calibri" w:hAnsi="Arial" w:cs="Arial"/>
                <w:sz w:val="18"/>
                <w:szCs w:val="18"/>
              </w:rPr>
              <w:t>Contrats saisonniers été</w:t>
            </w:r>
          </w:p>
        </w:tc>
        <w:tc>
          <w:tcPr>
            <w:tcW w:w="1409" w:type="dxa"/>
            <w:shd w:val="clear" w:color="auto" w:fill="auto"/>
          </w:tcPr>
          <w:p w:rsidR="00F73B89" w:rsidRDefault="00F73B89" w:rsidP="00FF4F6E">
            <w:pPr>
              <w:rPr>
                <w:rFonts w:ascii="Arial" w:eastAsia="Calibri" w:hAnsi="Arial" w:cs="Arial"/>
                <w:sz w:val="18"/>
                <w:szCs w:val="18"/>
              </w:rPr>
            </w:pPr>
          </w:p>
          <w:p w:rsidR="00F73B89" w:rsidRDefault="00F73B89" w:rsidP="00FF4F6E">
            <w:pPr>
              <w:rPr>
                <w:rFonts w:ascii="Arial" w:eastAsia="Calibri" w:hAnsi="Arial" w:cs="Arial"/>
                <w:sz w:val="18"/>
                <w:szCs w:val="18"/>
              </w:rPr>
            </w:pPr>
            <w:r>
              <w:rPr>
                <w:rFonts w:ascii="Arial" w:eastAsia="Calibri" w:hAnsi="Arial" w:cs="Arial"/>
                <w:sz w:val="18"/>
                <w:szCs w:val="18"/>
              </w:rPr>
              <w:t xml:space="preserve">        8</w:t>
            </w:r>
          </w:p>
        </w:tc>
        <w:tc>
          <w:tcPr>
            <w:tcW w:w="852" w:type="dxa"/>
            <w:shd w:val="clear" w:color="auto" w:fill="auto"/>
          </w:tcPr>
          <w:p w:rsidR="00F73B89" w:rsidRDefault="00F73B89" w:rsidP="00FF4F6E">
            <w:pPr>
              <w:rPr>
                <w:rFonts w:ascii="Arial" w:eastAsia="Calibri" w:hAnsi="Arial" w:cs="Arial"/>
                <w:sz w:val="18"/>
                <w:szCs w:val="18"/>
              </w:rPr>
            </w:pPr>
          </w:p>
          <w:p w:rsidR="00F73B89" w:rsidRDefault="00F73B89" w:rsidP="00FF4F6E">
            <w:pPr>
              <w:rPr>
                <w:rFonts w:ascii="Arial" w:eastAsia="Calibri" w:hAnsi="Arial" w:cs="Arial"/>
                <w:sz w:val="18"/>
                <w:szCs w:val="18"/>
              </w:rPr>
            </w:pPr>
            <w:r>
              <w:rPr>
                <w:rFonts w:ascii="Arial" w:eastAsia="Calibri" w:hAnsi="Arial" w:cs="Arial"/>
                <w:sz w:val="18"/>
                <w:szCs w:val="18"/>
              </w:rPr>
              <w:t>2 mois</w:t>
            </w:r>
          </w:p>
          <w:p w:rsidR="00F73B89" w:rsidRDefault="00F73B89" w:rsidP="00FF4F6E">
            <w:pPr>
              <w:rPr>
                <w:rFonts w:ascii="Arial" w:eastAsia="Calibri" w:hAnsi="Arial" w:cs="Arial"/>
                <w:sz w:val="18"/>
                <w:szCs w:val="18"/>
              </w:rPr>
            </w:pPr>
          </w:p>
        </w:tc>
        <w:tc>
          <w:tcPr>
            <w:tcW w:w="854" w:type="dxa"/>
            <w:shd w:val="clear" w:color="auto" w:fill="auto"/>
          </w:tcPr>
          <w:p w:rsidR="00F73B89" w:rsidRDefault="00F73B89" w:rsidP="00FF4F6E">
            <w:pPr>
              <w:rPr>
                <w:rFonts w:ascii="Arial" w:eastAsia="Calibri" w:hAnsi="Arial" w:cs="Arial"/>
                <w:sz w:val="18"/>
                <w:szCs w:val="18"/>
              </w:rPr>
            </w:pPr>
            <w:r>
              <w:rPr>
                <w:rFonts w:ascii="Arial" w:eastAsia="Calibri" w:hAnsi="Arial" w:cs="Arial"/>
                <w:sz w:val="18"/>
                <w:szCs w:val="18"/>
              </w:rPr>
              <w:t xml:space="preserve">  </w:t>
            </w:r>
          </w:p>
          <w:p w:rsidR="00F73B89" w:rsidRDefault="00F73B89" w:rsidP="00FF4F6E">
            <w:pPr>
              <w:rPr>
                <w:rFonts w:ascii="Arial" w:eastAsia="Calibri" w:hAnsi="Arial" w:cs="Arial"/>
                <w:sz w:val="18"/>
                <w:szCs w:val="18"/>
              </w:rPr>
            </w:pPr>
            <w:r>
              <w:rPr>
                <w:rFonts w:ascii="Arial" w:eastAsia="Calibri" w:hAnsi="Arial" w:cs="Arial"/>
                <w:sz w:val="18"/>
                <w:szCs w:val="18"/>
              </w:rPr>
              <w:t>2 mois</w:t>
            </w:r>
          </w:p>
        </w:tc>
        <w:tc>
          <w:tcPr>
            <w:tcW w:w="852" w:type="dxa"/>
            <w:shd w:val="clear" w:color="auto" w:fill="auto"/>
          </w:tcPr>
          <w:p w:rsidR="00F73B89" w:rsidRDefault="00F73B89" w:rsidP="00FF4F6E">
            <w:pPr>
              <w:rPr>
                <w:rFonts w:ascii="Arial" w:eastAsia="Calibri" w:hAnsi="Arial" w:cs="Arial"/>
                <w:sz w:val="18"/>
                <w:szCs w:val="18"/>
              </w:rPr>
            </w:pPr>
          </w:p>
          <w:p w:rsidR="00F73B89" w:rsidRDefault="00F73B89" w:rsidP="00FF4F6E">
            <w:pPr>
              <w:rPr>
                <w:rFonts w:ascii="Arial" w:eastAsia="Calibri" w:hAnsi="Arial" w:cs="Arial"/>
                <w:sz w:val="18"/>
                <w:szCs w:val="18"/>
              </w:rPr>
            </w:pPr>
            <w:r>
              <w:rPr>
                <w:rFonts w:ascii="Arial" w:eastAsia="Calibri" w:hAnsi="Arial" w:cs="Arial"/>
                <w:sz w:val="18"/>
                <w:szCs w:val="18"/>
              </w:rPr>
              <w:t>2 mois</w:t>
            </w:r>
          </w:p>
        </w:tc>
        <w:tc>
          <w:tcPr>
            <w:tcW w:w="853" w:type="dxa"/>
            <w:shd w:val="clear" w:color="auto" w:fill="auto"/>
          </w:tcPr>
          <w:p w:rsidR="00F73B89" w:rsidRDefault="00F73B89" w:rsidP="00FF4F6E">
            <w:pPr>
              <w:rPr>
                <w:rFonts w:ascii="Arial" w:eastAsia="Calibri" w:hAnsi="Arial" w:cs="Arial"/>
                <w:sz w:val="18"/>
                <w:szCs w:val="18"/>
              </w:rPr>
            </w:pPr>
          </w:p>
          <w:p w:rsidR="00F73B89" w:rsidRDefault="00F73B89" w:rsidP="00FF4F6E">
            <w:pPr>
              <w:rPr>
                <w:rFonts w:ascii="Arial" w:eastAsia="Calibri" w:hAnsi="Arial" w:cs="Arial"/>
                <w:sz w:val="18"/>
                <w:szCs w:val="18"/>
              </w:rPr>
            </w:pPr>
            <w:r>
              <w:rPr>
                <w:rFonts w:ascii="Arial" w:eastAsia="Calibri" w:hAnsi="Arial" w:cs="Arial"/>
                <w:sz w:val="18"/>
                <w:szCs w:val="18"/>
              </w:rPr>
              <w:t>2 mois</w:t>
            </w:r>
          </w:p>
          <w:p w:rsidR="00F73B89" w:rsidRDefault="00F73B89" w:rsidP="00FF4F6E">
            <w:pPr>
              <w:rPr>
                <w:rFonts w:ascii="Arial" w:eastAsia="Calibri" w:hAnsi="Arial" w:cs="Arial"/>
                <w:sz w:val="18"/>
                <w:szCs w:val="18"/>
              </w:rPr>
            </w:pPr>
          </w:p>
        </w:tc>
        <w:tc>
          <w:tcPr>
            <w:tcW w:w="850" w:type="dxa"/>
            <w:shd w:val="clear" w:color="auto" w:fill="auto"/>
          </w:tcPr>
          <w:p w:rsidR="00F73B89" w:rsidRDefault="00F73B89" w:rsidP="00FF4F6E">
            <w:pPr>
              <w:rPr>
                <w:rFonts w:ascii="Arial" w:eastAsia="Calibri" w:hAnsi="Arial" w:cs="Arial"/>
                <w:sz w:val="18"/>
                <w:szCs w:val="18"/>
              </w:rPr>
            </w:pPr>
          </w:p>
          <w:p w:rsidR="00F73B89" w:rsidRDefault="00F73B89" w:rsidP="00FF4F6E">
            <w:pPr>
              <w:rPr>
                <w:rFonts w:ascii="Arial" w:eastAsia="Calibri" w:hAnsi="Arial" w:cs="Arial"/>
                <w:sz w:val="18"/>
                <w:szCs w:val="18"/>
              </w:rPr>
            </w:pPr>
            <w:r>
              <w:rPr>
                <w:rFonts w:ascii="Arial" w:eastAsia="Calibri" w:hAnsi="Arial" w:cs="Arial"/>
                <w:sz w:val="18"/>
                <w:szCs w:val="18"/>
              </w:rPr>
              <w:t>2 mois</w:t>
            </w:r>
          </w:p>
          <w:p w:rsidR="00F73B89" w:rsidRDefault="00F73B89" w:rsidP="00FF4F6E">
            <w:pPr>
              <w:rPr>
                <w:rFonts w:ascii="Arial" w:eastAsia="Calibri" w:hAnsi="Arial" w:cs="Arial"/>
                <w:sz w:val="18"/>
                <w:szCs w:val="18"/>
              </w:rPr>
            </w:pPr>
          </w:p>
        </w:tc>
        <w:tc>
          <w:tcPr>
            <w:tcW w:w="851" w:type="dxa"/>
            <w:shd w:val="clear" w:color="auto" w:fill="auto"/>
          </w:tcPr>
          <w:p w:rsidR="00F73B89" w:rsidRDefault="00F73B89" w:rsidP="00FF4F6E">
            <w:pPr>
              <w:rPr>
                <w:rFonts w:ascii="Arial" w:eastAsia="Calibri" w:hAnsi="Arial" w:cs="Arial"/>
                <w:sz w:val="18"/>
                <w:szCs w:val="18"/>
              </w:rPr>
            </w:pPr>
          </w:p>
          <w:p w:rsidR="00F73B89" w:rsidRDefault="00F73B89" w:rsidP="00FF4F6E">
            <w:pPr>
              <w:rPr>
                <w:rFonts w:ascii="Arial" w:eastAsia="Calibri" w:hAnsi="Arial" w:cs="Arial"/>
                <w:sz w:val="18"/>
                <w:szCs w:val="18"/>
              </w:rPr>
            </w:pPr>
            <w:r>
              <w:rPr>
                <w:rFonts w:ascii="Arial" w:eastAsia="Calibri" w:hAnsi="Arial" w:cs="Arial"/>
                <w:sz w:val="18"/>
                <w:szCs w:val="18"/>
              </w:rPr>
              <w:t>2 mois</w:t>
            </w:r>
          </w:p>
          <w:p w:rsidR="00F73B89" w:rsidRDefault="00F73B89" w:rsidP="00FF4F6E">
            <w:pPr>
              <w:rPr>
                <w:rFonts w:ascii="Arial" w:eastAsia="Calibri" w:hAnsi="Arial" w:cs="Arial"/>
                <w:sz w:val="18"/>
                <w:szCs w:val="18"/>
              </w:rPr>
            </w:pPr>
          </w:p>
        </w:tc>
      </w:tr>
    </w:tbl>
    <w:p w:rsidR="009C3C8A" w:rsidRDefault="009C3C8A" w:rsidP="00EF1D86">
      <w:pPr>
        <w:spacing w:after="160" w:line="256" w:lineRule="auto"/>
        <w:rPr>
          <w:rFonts w:ascii="Calibri" w:eastAsia="Calibri" w:hAnsi="Calibri" w:cs="Calibri"/>
        </w:rPr>
      </w:pPr>
    </w:p>
    <w:p w:rsidR="009C3C8A" w:rsidRDefault="009C3C8A" w:rsidP="00EF1D86">
      <w:pPr>
        <w:spacing w:after="160" w:line="256" w:lineRule="auto"/>
        <w:rPr>
          <w:rFonts w:ascii="Calibri" w:eastAsia="Calibri" w:hAnsi="Calibri" w:cs="Calibri"/>
        </w:rPr>
      </w:pPr>
    </w:p>
    <w:p w:rsidR="009C3C8A" w:rsidRDefault="009C3C8A" w:rsidP="00EF1D86">
      <w:pPr>
        <w:spacing w:after="160" w:line="256" w:lineRule="auto"/>
        <w:rPr>
          <w:rFonts w:ascii="Calibri" w:eastAsia="Calibri" w:hAnsi="Calibri" w:cs="Calibri"/>
        </w:rPr>
      </w:pPr>
    </w:p>
    <w:p w:rsidR="009C3C8A" w:rsidRDefault="009C3C8A" w:rsidP="00EF1D86">
      <w:pPr>
        <w:spacing w:after="160" w:line="256" w:lineRule="auto"/>
        <w:rPr>
          <w:rFonts w:ascii="Calibri" w:eastAsia="Calibri" w:hAnsi="Calibri" w:cs="Calibri"/>
        </w:rPr>
      </w:pPr>
    </w:p>
    <w:p w:rsidR="009C3C8A" w:rsidRDefault="009C3C8A" w:rsidP="00EF1D86">
      <w:pPr>
        <w:spacing w:after="160" w:line="256" w:lineRule="auto"/>
        <w:rPr>
          <w:rFonts w:ascii="Calibri" w:eastAsia="Calibri" w:hAnsi="Calibri" w:cs="Calibri"/>
        </w:rPr>
      </w:pPr>
    </w:p>
    <w:p w:rsidR="00EF1D86" w:rsidRPr="00685CCE" w:rsidRDefault="00EF1D86" w:rsidP="00EF1D86">
      <w:pPr>
        <w:spacing w:after="160" w:line="256" w:lineRule="auto"/>
        <w:rPr>
          <w:rFonts w:ascii="Arial" w:eastAsia="Calibri" w:hAnsi="Arial" w:cs="Arial"/>
        </w:rPr>
      </w:pPr>
    </w:p>
    <w:p w:rsidR="00867458" w:rsidRDefault="00867458" w:rsidP="00EF1D86">
      <w:pPr>
        <w:spacing w:after="160" w:line="256" w:lineRule="auto"/>
        <w:rPr>
          <w:rFonts w:ascii="Arial" w:eastAsia="Calibri" w:hAnsi="Arial" w:cs="Arial"/>
        </w:rPr>
      </w:pPr>
    </w:p>
    <w:p w:rsidR="00B12F97" w:rsidRPr="00685CCE" w:rsidRDefault="00EF1D86" w:rsidP="00EF1D86">
      <w:pPr>
        <w:spacing w:after="160" w:line="256" w:lineRule="auto"/>
        <w:rPr>
          <w:rFonts w:ascii="Arial" w:eastAsia="Calibri" w:hAnsi="Arial" w:cs="Arial"/>
        </w:rPr>
      </w:pPr>
      <w:r w:rsidRPr="00685CCE">
        <w:rPr>
          <w:rFonts w:ascii="Arial" w:eastAsia="Calibri" w:hAnsi="Arial" w:cs="Arial"/>
        </w:rPr>
        <w:t>Ces élé</w:t>
      </w:r>
      <w:r w:rsidR="00C47AAF">
        <w:rPr>
          <w:rFonts w:ascii="Arial" w:eastAsia="Calibri" w:hAnsi="Arial" w:cs="Arial"/>
        </w:rPr>
        <w:t>ments font apparaître, en terme</w:t>
      </w:r>
      <w:r w:rsidRPr="00685CCE">
        <w:rPr>
          <w:rFonts w:ascii="Arial" w:eastAsia="Calibri" w:hAnsi="Arial" w:cs="Arial"/>
        </w:rPr>
        <w:t xml:space="preserve"> de Gestion Prévisionnelle des Emplois et des Compétences (GPEC), les projections suivantes :</w:t>
      </w:r>
    </w:p>
    <w:p w:rsidR="00EF1D86" w:rsidRPr="00EF1D86" w:rsidRDefault="00EF1D86" w:rsidP="00EF1D86">
      <w:pPr>
        <w:spacing w:after="160" w:line="256" w:lineRule="auto"/>
        <w:rPr>
          <w:rFonts w:ascii="Calibri" w:eastAsia="Calibri" w:hAnsi="Calibri" w:cs="Calibri"/>
        </w:rPr>
      </w:pPr>
    </w:p>
    <w:tbl>
      <w:tblPr>
        <w:tblStyle w:val="Grilledutableau4"/>
        <w:tblpPr w:leftFromText="141" w:rightFromText="141" w:vertAnchor="text" w:horzAnchor="margin" w:tblpXSpec="center" w:tblpYSpec="bottom"/>
        <w:tblW w:w="10881" w:type="dxa"/>
        <w:tblLayout w:type="fixed"/>
        <w:tblLook w:val="04A0" w:firstRow="1" w:lastRow="0" w:firstColumn="1" w:lastColumn="0" w:noHBand="0" w:noVBand="1"/>
      </w:tblPr>
      <w:tblGrid>
        <w:gridCol w:w="1697"/>
        <w:gridCol w:w="2801"/>
        <w:gridCol w:w="1280"/>
        <w:gridCol w:w="1418"/>
        <w:gridCol w:w="1705"/>
        <w:gridCol w:w="1980"/>
      </w:tblGrid>
      <w:tr w:rsidR="004D316B" w:rsidTr="004D316B">
        <w:tc>
          <w:tcPr>
            <w:tcW w:w="1697" w:type="dxa"/>
            <w:vMerge w:val="restart"/>
            <w:tcBorders>
              <w:top w:val="single" w:sz="4" w:space="0" w:color="auto"/>
              <w:left w:val="single" w:sz="4" w:space="0" w:color="auto"/>
              <w:bottom w:val="single" w:sz="4" w:space="0" w:color="auto"/>
              <w:right w:val="single" w:sz="4" w:space="0" w:color="auto"/>
            </w:tcBorders>
            <w:hideMark/>
          </w:tcPr>
          <w:p w:rsidR="004D316B" w:rsidRDefault="004D316B" w:rsidP="004D316B">
            <w:pPr>
              <w:jc w:val="center"/>
              <w:rPr>
                <w:rFonts w:ascii="Arial" w:hAnsi="Arial" w:cs="Arial"/>
                <w:sz w:val="24"/>
                <w:szCs w:val="24"/>
              </w:rPr>
            </w:pPr>
            <w:r>
              <w:rPr>
                <w:rFonts w:ascii="Arial" w:hAnsi="Arial" w:cs="Arial"/>
                <w:sz w:val="24"/>
                <w:szCs w:val="24"/>
              </w:rPr>
              <w:t>date</w:t>
            </w:r>
          </w:p>
          <w:p w:rsidR="004D316B" w:rsidRDefault="004D316B" w:rsidP="004D316B">
            <w:pPr>
              <w:jc w:val="center"/>
              <w:rPr>
                <w:rFonts w:ascii="Arial" w:hAnsi="Arial" w:cs="Arial"/>
                <w:sz w:val="24"/>
                <w:szCs w:val="24"/>
              </w:rPr>
            </w:pPr>
            <w:r>
              <w:rPr>
                <w:rFonts w:ascii="Arial" w:hAnsi="Arial" w:cs="Arial"/>
                <w:sz w:val="24"/>
                <w:szCs w:val="24"/>
              </w:rPr>
              <w:t>prévue</w:t>
            </w:r>
          </w:p>
        </w:tc>
        <w:tc>
          <w:tcPr>
            <w:tcW w:w="9184" w:type="dxa"/>
            <w:gridSpan w:val="5"/>
            <w:tcBorders>
              <w:top w:val="single" w:sz="4" w:space="0" w:color="auto"/>
              <w:left w:val="single" w:sz="4" w:space="0" w:color="auto"/>
              <w:bottom w:val="single" w:sz="4" w:space="0" w:color="auto"/>
              <w:right w:val="single" w:sz="4" w:space="0" w:color="auto"/>
            </w:tcBorders>
          </w:tcPr>
          <w:p w:rsidR="004D316B" w:rsidRDefault="004D316B" w:rsidP="004D316B">
            <w:pPr>
              <w:jc w:val="center"/>
              <w:rPr>
                <w:rFonts w:ascii="Arial" w:hAnsi="Arial" w:cs="Arial"/>
                <w:sz w:val="24"/>
                <w:szCs w:val="24"/>
              </w:rPr>
            </w:pPr>
            <w:r>
              <w:rPr>
                <w:rFonts w:ascii="Arial" w:hAnsi="Arial" w:cs="Arial"/>
                <w:sz w:val="24"/>
                <w:szCs w:val="24"/>
              </w:rPr>
              <w:t>projection des</w:t>
            </w:r>
          </w:p>
          <w:p w:rsidR="004D316B" w:rsidRDefault="004D316B" w:rsidP="004D316B">
            <w:pPr>
              <w:jc w:val="center"/>
              <w:rPr>
                <w:rFonts w:ascii="Arial" w:hAnsi="Arial" w:cs="Arial"/>
                <w:b/>
                <w:sz w:val="24"/>
                <w:szCs w:val="24"/>
              </w:rPr>
            </w:pPr>
            <w:r>
              <w:rPr>
                <w:rFonts w:ascii="Arial" w:hAnsi="Arial" w:cs="Arial"/>
                <w:b/>
                <w:sz w:val="24"/>
                <w:szCs w:val="24"/>
              </w:rPr>
              <w:t xml:space="preserve"> départs tous motifs</w:t>
            </w:r>
          </w:p>
        </w:tc>
      </w:tr>
      <w:tr w:rsidR="004D316B" w:rsidTr="004D316B">
        <w:tc>
          <w:tcPr>
            <w:tcW w:w="1697" w:type="dxa"/>
            <w:vMerge/>
            <w:tcBorders>
              <w:top w:val="single" w:sz="4" w:space="0" w:color="auto"/>
              <w:left w:val="single" w:sz="4" w:space="0" w:color="auto"/>
              <w:bottom w:val="single" w:sz="4" w:space="0" w:color="auto"/>
              <w:right w:val="single" w:sz="4" w:space="0" w:color="auto"/>
            </w:tcBorders>
            <w:vAlign w:val="center"/>
            <w:hideMark/>
          </w:tcPr>
          <w:p w:rsidR="004D316B" w:rsidRDefault="004D316B" w:rsidP="004D316B">
            <w:pPr>
              <w:rPr>
                <w:rFonts w:ascii="Arial" w:hAnsi="Arial" w:cs="Arial"/>
                <w:sz w:val="24"/>
                <w:szCs w:val="24"/>
              </w:rPr>
            </w:pPr>
          </w:p>
        </w:tc>
        <w:tc>
          <w:tcPr>
            <w:tcW w:w="2801" w:type="dxa"/>
            <w:tcBorders>
              <w:top w:val="single" w:sz="4" w:space="0" w:color="auto"/>
              <w:left w:val="single" w:sz="4" w:space="0" w:color="auto"/>
              <w:bottom w:val="single" w:sz="4" w:space="0" w:color="auto"/>
              <w:right w:val="single" w:sz="4" w:space="0" w:color="auto"/>
            </w:tcBorders>
            <w:hideMark/>
          </w:tcPr>
          <w:p w:rsidR="004D316B" w:rsidRDefault="004D316B" w:rsidP="004D316B">
            <w:pPr>
              <w:jc w:val="center"/>
              <w:rPr>
                <w:rFonts w:ascii="Arial" w:hAnsi="Arial" w:cs="Arial"/>
                <w:b/>
                <w:sz w:val="24"/>
                <w:szCs w:val="24"/>
              </w:rPr>
            </w:pPr>
            <w:r>
              <w:rPr>
                <w:rFonts w:ascii="Arial" w:hAnsi="Arial" w:cs="Arial"/>
                <w:b/>
                <w:sz w:val="24"/>
                <w:szCs w:val="24"/>
              </w:rPr>
              <w:t xml:space="preserve">grade </w:t>
            </w:r>
          </w:p>
          <w:p w:rsidR="004D316B" w:rsidRDefault="004D316B" w:rsidP="004D316B">
            <w:pPr>
              <w:jc w:val="center"/>
              <w:rPr>
                <w:rFonts w:ascii="Arial" w:hAnsi="Arial" w:cs="Arial"/>
                <w:b/>
                <w:sz w:val="24"/>
                <w:szCs w:val="24"/>
              </w:rPr>
            </w:pPr>
            <w:r>
              <w:rPr>
                <w:rFonts w:ascii="Arial" w:hAnsi="Arial" w:cs="Arial"/>
                <w:b/>
                <w:sz w:val="24"/>
                <w:szCs w:val="24"/>
              </w:rPr>
              <w:t>emploi concerné</w:t>
            </w:r>
          </w:p>
        </w:tc>
        <w:tc>
          <w:tcPr>
            <w:tcW w:w="1280" w:type="dxa"/>
            <w:tcBorders>
              <w:top w:val="single" w:sz="4" w:space="0" w:color="auto"/>
              <w:left w:val="single" w:sz="4" w:space="0" w:color="auto"/>
              <w:bottom w:val="single" w:sz="4" w:space="0" w:color="auto"/>
              <w:right w:val="single" w:sz="4" w:space="0" w:color="auto"/>
            </w:tcBorders>
          </w:tcPr>
          <w:p w:rsidR="004D316B" w:rsidRDefault="004D316B" w:rsidP="004D316B">
            <w:pPr>
              <w:jc w:val="center"/>
              <w:rPr>
                <w:rFonts w:ascii="Arial" w:hAnsi="Arial" w:cs="Arial"/>
                <w:b/>
                <w:sz w:val="24"/>
                <w:szCs w:val="24"/>
              </w:rPr>
            </w:pPr>
            <w:r>
              <w:rPr>
                <w:rFonts w:ascii="Arial" w:hAnsi="Arial" w:cs="Arial"/>
                <w:b/>
                <w:sz w:val="24"/>
                <w:szCs w:val="24"/>
              </w:rPr>
              <w:t>durée</w:t>
            </w:r>
          </w:p>
          <w:p w:rsidR="004D316B" w:rsidRDefault="004D316B" w:rsidP="004D316B">
            <w:pPr>
              <w:rPr>
                <w:rFonts w:ascii="Arial" w:hAnsi="Arial" w:cs="Arial"/>
                <w:b/>
                <w:sz w:val="24"/>
                <w:szCs w:val="24"/>
              </w:rPr>
            </w:pPr>
            <w:r>
              <w:rPr>
                <w:rFonts w:ascii="Arial" w:hAnsi="Arial" w:cs="Arial"/>
                <w:b/>
                <w:sz w:val="24"/>
                <w:szCs w:val="24"/>
              </w:rPr>
              <w:t xml:space="preserve"> TC -TNC</w:t>
            </w:r>
          </w:p>
        </w:tc>
        <w:tc>
          <w:tcPr>
            <w:tcW w:w="1418" w:type="dxa"/>
            <w:tcBorders>
              <w:top w:val="single" w:sz="4" w:space="0" w:color="auto"/>
              <w:left w:val="single" w:sz="4" w:space="0" w:color="auto"/>
              <w:bottom w:val="single" w:sz="4" w:space="0" w:color="auto"/>
              <w:right w:val="single" w:sz="4" w:space="0" w:color="auto"/>
            </w:tcBorders>
            <w:hideMark/>
          </w:tcPr>
          <w:p w:rsidR="004D316B" w:rsidRDefault="004D316B" w:rsidP="004D316B">
            <w:pPr>
              <w:jc w:val="center"/>
              <w:rPr>
                <w:rFonts w:ascii="Arial" w:hAnsi="Arial" w:cs="Arial"/>
                <w:b/>
                <w:sz w:val="24"/>
                <w:szCs w:val="24"/>
              </w:rPr>
            </w:pPr>
            <w:r>
              <w:rPr>
                <w:rFonts w:ascii="Arial" w:hAnsi="Arial" w:cs="Arial"/>
                <w:b/>
                <w:sz w:val="24"/>
                <w:szCs w:val="24"/>
              </w:rPr>
              <w:t>motif</w:t>
            </w:r>
          </w:p>
        </w:tc>
        <w:tc>
          <w:tcPr>
            <w:tcW w:w="1705" w:type="dxa"/>
            <w:tcBorders>
              <w:top w:val="single" w:sz="4" w:space="0" w:color="auto"/>
              <w:left w:val="single" w:sz="4" w:space="0" w:color="auto"/>
              <w:bottom w:val="single" w:sz="4" w:space="0" w:color="auto"/>
              <w:right w:val="single" w:sz="4" w:space="0" w:color="auto"/>
            </w:tcBorders>
            <w:hideMark/>
          </w:tcPr>
          <w:p w:rsidR="004D316B" w:rsidRDefault="004D316B" w:rsidP="004D316B">
            <w:pPr>
              <w:rPr>
                <w:rFonts w:ascii="Arial" w:hAnsi="Arial" w:cs="Arial"/>
                <w:b/>
                <w:sz w:val="24"/>
                <w:szCs w:val="24"/>
              </w:rPr>
            </w:pPr>
            <w:r>
              <w:rPr>
                <w:rFonts w:ascii="Arial" w:hAnsi="Arial" w:cs="Arial"/>
                <w:b/>
                <w:sz w:val="24"/>
                <w:szCs w:val="24"/>
              </w:rPr>
              <w:t xml:space="preserve">poste vacant </w:t>
            </w:r>
          </w:p>
          <w:p w:rsidR="004D316B" w:rsidRDefault="004D316B" w:rsidP="004D316B">
            <w:pPr>
              <w:rPr>
                <w:rFonts w:ascii="Arial" w:hAnsi="Arial" w:cs="Arial"/>
                <w:b/>
                <w:sz w:val="24"/>
                <w:szCs w:val="24"/>
              </w:rPr>
            </w:pPr>
            <w:r>
              <w:rPr>
                <w:rFonts w:ascii="Arial" w:hAnsi="Arial" w:cs="Arial"/>
                <w:b/>
                <w:sz w:val="24"/>
                <w:szCs w:val="24"/>
              </w:rPr>
              <w:t>ou non</w:t>
            </w:r>
          </w:p>
        </w:tc>
        <w:tc>
          <w:tcPr>
            <w:tcW w:w="1980" w:type="dxa"/>
            <w:tcBorders>
              <w:top w:val="single" w:sz="4" w:space="0" w:color="auto"/>
              <w:left w:val="single" w:sz="4" w:space="0" w:color="auto"/>
              <w:bottom w:val="single" w:sz="4" w:space="0" w:color="auto"/>
              <w:right w:val="single" w:sz="4" w:space="0" w:color="auto"/>
            </w:tcBorders>
          </w:tcPr>
          <w:p w:rsidR="004D316B" w:rsidRDefault="004D316B" w:rsidP="004D316B">
            <w:pPr>
              <w:rPr>
                <w:rFonts w:ascii="Arial" w:hAnsi="Arial" w:cs="Arial"/>
                <w:b/>
                <w:sz w:val="24"/>
                <w:szCs w:val="24"/>
              </w:rPr>
            </w:pPr>
            <w:r>
              <w:rPr>
                <w:rFonts w:ascii="Arial" w:hAnsi="Arial" w:cs="Arial"/>
                <w:b/>
                <w:sz w:val="24"/>
                <w:szCs w:val="24"/>
              </w:rPr>
              <w:t>conséquences</w:t>
            </w:r>
          </w:p>
        </w:tc>
      </w:tr>
      <w:tr w:rsidR="004D316B" w:rsidTr="004D316B">
        <w:tc>
          <w:tcPr>
            <w:tcW w:w="1697" w:type="dxa"/>
            <w:tcBorders>
              <w:top w:val="single" w:sz="4" w:space="0" w:color="auto"/>
              <w:left w:val="single" w:sz="4" w:space="0" w:color="auto"/>
              <w:bottom w:val="single" w:sz="4" w:space="0" w:color="auto"/>
              <w:right w:val="single" w:sz="4" w:space="0" w:color="auto"/>
            </w:tcBorders>
            <w:hideMark/>
          </w:tcPr>
          <w:p w:rsidR="004D316B" w:rsidRDefault="004D316B" w:rsidP="004D316B">
            <w:pPr>
              <w:rPr>
                <w:rFonts w:ascii="Arial" w:hAnsi="Arial" w:cs="Arial"/>
                <w:sz w:val="24"/>
                <w:szCs w:val="24"/>
              </w:rPr>
            </w:pPr>
            <w:r>
              <w:rPr>
                <w:rFonts w:ascii="Arial" w:hAnsi="Arial" w:cs="Arial"/>
                <w:sz w:val="24"/>
                <w:szCs w:val="24"/>
              </w:rPr>
              <w:t>01/06/2022</w:t>
            </w:r>
          </w:p>
        </w:tc>
        <w:tc>
          <w:tcPr>
            <w:tcW w:w="2801" w:type="dxa"/>
            <w:tcBorders>
              <w:top w:val="single" w:sz="4" w:space="0" w:color="auto"/>
              <w:left w:val="single" w:sz="4" w:space="0" w:color="auto"/>
              <w:bottom w:val="single" w:sz="4" w:space="0" w:color="auto"/>
              <w:right w:val="single" w:sz="4" w:space="0" w:color="auto"/>
            </w:tcBorders>
            <w:hideMark/>
          </w:tcPr>
          <w:p w:rsidR="004D316B" w:rsidRDefault="004D316B" w:rsidP="004D316B">
            <w:pPr>
              <w:rPr>
                <w:rFonts w:ascii="Arial" w:hAnsi="Arial" w:cs="Arial"/>
                <w:sz w:val="24"/>
                <w:szCs w:val="24"/>
              </w:rPr>
            </w:pPr>
            <w:r>
              <w:rPr>
                <w:rFonts w:ascii="Arial" w:hAnsi="Arial" w:cs="Arial"/>
                <w:sz w:val="24"/>
                <w:szCs w:val="24"/>
              </w:rPr>
              <w:t>rédacteur (comptabilité)</w:t>
            </w:r>
          </w:p>
        </w:tc>
        <w:tc>
          <w:tcPr>
            <w:tcW w:w="1280" w:type="dxa"/>
            <w:tcBorders>
              <w:top w:val="single" w:sz="4" w:space="0" w:color="auto"/>
              <w:left w:val="single" w:sz="4" w:space="0" w:color="auto"/>
              <w:bottom w:val="single" w:sz="4" w:space="0" w:color="auto"/>
              <w:right w:val="single" w:sz="4" w:space="0" w:color="auto"/>
            </w:tcBorders>
          </w:tcPr>
          <w:p w:rsidR="004D316B" w:rsidRDefault="004D316B" w:rsidP="004D316B">
            <w:pPr>
              <w:rPr>
                <w:rFonts w:ascii="Arial" w:hAnsi="Arial" w:cs="Arial"/>
                <w:sz w:val="24"/>
                <w:szCs w:val="24"/>
              </w:rPr>
            </w:pPr>
            <w:r>
              <w:rPr>
                <w:rFonts w:ascii="Arial" w:hAnsi="Arial" w:cs="Arial"/>
                <w:sz w:val="24"/>
                <w:szCs w:val="24"/>
              </w:rPr>
              <w:t>TC</w:t>
            </w:r>
          </w:p>
        </w:tc>
        <w:tc>
          <w:tcPr>
            <w:tcW w:w="1418" w:type="dxa"/>
            <w:tcBorders>
              <w:top w:val="single" w:sz="4" w:space="0" w:color="auto"/>
              <w:left w:val="single" w:sz="4" w:space="0" w:color="auto"/>
              <w:bottom w:val="single" w:sz="4" w:space="0" w:color="auto"/>
              <w:right w:val="single" w:sz="4" w:space="0" w:color="auto"/>
            </w:tcBorders>
            <w:hideMark/>
          </w:tcPr>
          <w:p w:rsidR="004D316B" w:rsidRDefault="004D316B" w:rsidP="004D316B">
            <w:pPr>
              <w:rPr>
                <w:rFonts w:ascii="Arial" w:hAnsi="Arial" w:cs="Arial"/>
                <w:sz w:val="24"/>
                <w:szCs w:val="24"/>
              </w:rPr>
            </w:pPr>
            <w:r>
              <w:rPr>
                <w:rFonts w:ascii="Arial" w:hAnsi="Arial" w:cs="Arial"/>
                <w:sz w:val="24"/>
                <w:szCs w:val="24"/>
              </w:rPr>
              <w:t>création entreprise</w:t>
            </w:r>
          </w:p>
        </w:tc>
        <w:tc>
          <w:tcPr>
            <w:tcW w:w="1705" w:type="dxa"/>
            <w:tcBorders>
              <w:top w:val="single" w:sz="4" w:space="0" w:color="auto"/>
              <w:left w:val="single" w:sz="4" w:space="0" w:color="auto"/>
              <w:bottom w:val="single" w:sz="4" w:space="0" w:color="auto"/>
              <w:right w:val="single" w:sz="4" w:space="0" w:color="auto"/>
            </w:tcBorders>
            <w:hideMark/>
          </w:tcPr>
          <w:p w:rsidR="004D316B" w:rsidRDefault="004D316B" w:rsidP="004D316B">
            <w:pPr>
              <w:rPr>
                <w:rFonts w:ascii="Arial" w:hAnsi="Arial" w:cs="Arial"/>
                <w:sz w:val="24"/>
                <w:szCs w:val="24"/>
              </w:rPr>
            </w:pPr>
            <w:r>
              <w:rPr>
                <w:rFonts w:ascii="Arial" w:hAnsi="Arial" w:cs="Arial"/>
                <w:sz w:val="24"/>
                <w:szCs w:val="24"/>
              </w:rPr>
              <w:t>oui</w:t>
            </w:r>
          </w:p>
        </w:tc>
        <w:tc>
          <w:tcPr>
            <w:tcW w:w="1980" w:type="dxa"/>
            <w:tcBorders>
              <w:top w:val="single" w:sz="4" w:space="0" w:color="auto"/>
              <w:left w:val="single" w:sz="4" w:space="0" w:color="auto"/>
              <w:bottom w:val="single" w:sz="4" w:space="0" w:color="auto"/>
              <w:right w:val="single" w:sz="4" w:space="0" w:color="auto"/>
            </w:tcBorders>
            <w:hideMark/>
          </w:tcPr>
          <w:p w:rsidR="004D316B" w:rsidRDefault="004D316B" w:rsidP="004D316B">
            <w:pPr>
              <w:rPr>
                <w:rFonts w:ascii="Arial" w:hAnsi="Arial" w:cs="Arial"/>
                <w:sz w:val="24"/>
                <w:szCs w:val="24"/>
              </w:rPr>
            </w:pPr>
            <w:r>
              <w:rPr>
                <w:rFonts w:ascii="Arial" w:hAnsi="Arial" w:cs="Arial"/>
                <w:sz w:val="24"/>
                <w:szCs w:val="24"/>
              </w:rPr>
              <w:t>1 recrutement</w:t>
            </w:r>
          </w:p>
        </w:tc>
      </w:tr>
      <w:tr w:rsidR="004D316B" w:rsidTr="004D316B">
        <w:tc>
          <w:tcPr>
            <w:tcW w:w="1697" w:type="dxa"/>
            <w:tcBorders>
              <w:top w:val="single" w:sz="4" w:space="0" w:color="auto"/>
              <w:left w:val="single" w:sz="4" w:space="0" w:color="auto"/>
              <w:bottom w:val="single" w:sz="4" w:space="0" w:color="auto"/>
              <w:right w:val="single" w:sz="4" w:space="0" w:color="auto"/>
            </w:tcBorders>
            <w:hideMark/>
          </w:tcPr>
          <w:p w:rsidR="004D316B" w:rsidRDefault="004D316B" w:rsidP="004D316B">
            <w:pPr>
              <w:rPr>
                <w:rFonts w:ascii="Arial" w:hAnsi="Arial" w:cs="Arial"/>
                <w:sz w:val="24"/>
                <w:szCs w:val="24"/>
              </w:rPr>
            </w:pPr>
            <w:r>
              <w:rPr>
                <w:rFonts w:ascii="Arial" w:hAnsi="Arial" w:cs="Arial"/>
                <w:sz w:val="24"/>
                <w:szCs w:val="24"/>
              </w:rPr>
              <w:t>01/01/2023</w:t>
            </w:r>
          </w:p>
        </w:tc>
        <w:tc>
          <w:tcPr>
            <w:tcW w:w="2801" w:type="dxa"/>
            <w:tcBorders>
              <w:top w:val="single" w:sz="4" w:space="0" w:color="auto"/>
              <w:left w:val="single" w:sz="4" w:space="0" w:color="auto"/>
              <w:bottom w:val="single" w:sz="4" w:space="0" w:color="auto"/>
              <w:right w:val="single" w:sz="4" w:space="0" w:color="auto"/>
            </w:tcBorders>
            <w:hideMark/>
          </w:tcPr>
          <w:p w:rsidR="004D316B" w:rsidRDefault="004D316B" w:rsidP="004D316B">
            <w:pPr>
              <w:rPr>
                <w:rFonts w:ascii="Arial" w:hAnsi="Arial" w:cs="Arial"/>
                <w:sz w:val="24"/>
                <w:szCs w:val="24"/>
              </w:rPr>
            </w:pPr>
            <w:r>
              <w:rPr>
                <w:rFonts w:ascii="Arial" w:hAnsi="Arial" w:cs="Arial"/>
                <w:sz w:val="24"/>
                <w:szCs w:val="24"/>
              </w:rPr>
              <w:t>technicien (informatique)</w:t>
            </w:r>
          </w:p>
        </w:tc>
        <w:tc>
          <w:tcPr>
            <w:tcW w:w="1280" w:type="dxa"/>
            <w:tcBorders>
              <w:top w:val="single" w:sz="4" w:space="0" w:color="auto"/>
              <w:left w:val="single" w:sz="4" w:space="0" w:color="auto"/>
              <w:bottom w:val="single" w:sz="4" w:space="0" w:color="auto"/>
              <w:right w:val="single" w:sz="4" w:space="0" w:color="auto"/>
            </w:tcBorders>
          </w:tcPr>
          <w:p w:rsidR="004D316B" w:rsidRDefault="004D316B" w:rsidP="004D316B">
            <w:pPr>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4D316B" w:rsidRDefault="004D316B" w:rsidP="004D316B">
            <w:pPr>
              <w:rPr>
                <w:rFonts w:ascii="Arial" w:hAnsi="Arial" w:cs="Arial"/>
                <w:sz w:val="24"/>
                <w:szCs w:val="24"/>
              </w:rPr>
            </w:pPr>
            <w:r>
              <w:rPr>
                <w:rFonts w:ascii="Arial" w:hAnsi="Arial" w:cs="Arial"/>
                <w:sz w:val="24"/>
                <w:szCs w:val="24"/>
              </w:rPr>
              <w:t>retraite</w:t>
            </w:r>
          </w:p>
        </w:tc>
        <w:tc>
          <w:tcPr>
            <w:tcW w:w="1705" w:type="dxa"/>
            <w:tcBorders>
              <w:top w:val="single" w:sz="4" w:space="0" w:color="auto"/>
              <w:left w:val="single" w:sz="4" w:space="0" w:color="auto"/>
              <w:bottom w:val="single" w:sz="4" w:space="0" w:color="auto"/>
              <w:right w:val="single" w:sz="4" w:space="0" w:color="auto"/>
            </w:tcBorders>
            <w:hideMark/>
          </w:tcPr>
          <w:p w:rsidR="004D316B" w:rsidRDefault="004D316B" w:rsidP="004D316B">
            <w:pPr>
              <w:rPr>
                <w:rFonts w:ascii="Arial" w:hAnsi="Arial" w:cs="Arial"/>
                <w:sz w:val="24"/>
                <w:szCs w:val="24"/>
              </w:rPr>
            </w:pPr>
            <w:r>
              <w:rPr>
                <w:rFonts w:ascii="Arial" w:hAnsi="Arial" w:cs="Arial"/>
                <w:sz w:val="24"/>
                <w:szCs w:val="24"/>
              </w:rPr>
              <w:t>oui</w:t>
            </w:r>
          </w:p>
        </w:tc>
        <w:tc>
          <w:tcPr>
            <w:tcW w:w="1980" w:type="dxa"/>
            <w:tcBorders>
              <w:top w:val="single" w:sz="4" w:space="0" w:color="auto"/>
              <w:left w:val="single" w:sz="4" w:space="0" w:color="auto"/>
              <w:bottom w:val="single" w:sz="4" w:space="0" w:color="auto"/>
              <w:right w:val="single" w:sz="4" w:space="0" w:color="auto"/>
            </w:tcBorders>
            <w:hideMark/>
          </w:tcPr>
          <w:p w:rsidR="004D316B" w:rsidRDefault="004D316B" w:rsidP="004D316B">
            <w:pPr>
              <w:rPr>
                <w:rFonts w:ascii="Arial" w:hAnsi="Arial" w:cs="Arial"/>
                <w:sz w:val="24"/>
                <w:szCs w:val="24"/>
              </w:rPr>
            </w:pPr>
            <w:r>
              <w:rPr>
                <w:rFonts w:ascii="Arial" w:hAnsi="Arial" w:cs="Arial"/>
                <w:sz w:val="24"/>
                <w:szCs w:val="24"/>
              </w:rPr>
              <w:t>réorganisation du service</w:t>
            </w:r>
          </w:p>
        </w:tc>
      </w:tr>
      <w:tr w:rsidR="004D316B" w:rsidTr="004D316B">
        <w:tc>
          <w:tcPr>
            <w:tcW w:w="1697" w:type="dxa"/>
            <w:tcBorders>
              <w:top w:val="single" w:sz="4" w:space="0" w:color="auto"/>
              <w:left w:val="single" w:sz="4" w:space="0" w:color="auto"/>
              <w:bottom w:val="single" w:sz="4" w:space="0" w:color="auto"/>
              <w:right w:val="single" w:sz="4" w:space="0" w:color="auto"/>
            </w:tcBorders>
          </w:tcPr>
          <w:p w:rsidR="004D316B" w:rsidRDefault="004D316B" w:rsidP="004D316B">
            <w:pPr>
              <w:rPr>
                <w:rFonts w:ascii="Arial" w:hAnsi="Arial" w:cs="Arial"/>
                <w:b/>
                <w:sz w:val="24"/>
                <w:szCs w:val="24"/>
              </w:rPr>
            </w:pPr>
          </w:p>
        </w:tc>
        <w:tc>
          <w:tcPr>
            <w:tcW w:w="2801" w:type="dxa"/>
            <w:tcBorders>
              <w:top w:val="single" w:sz="4" w:space="0" w:color="auto"/>
              <w:left w:val="single" w:sz="4" w:space="0" w:color="auto"/>
              <w:bottom w:val="single" w:sz="4" w:space="0" w:color="auto"/>
              <w:right w:val="single" w:sz="4" w:space="0" w:color="auto"/>
            </w:tcBorders>
          </w:tcPr>
          <w:p w:rsidR="004D316B" w:rsidRDefault="004D316B" w:rsidP="004D316B">
            <w:pPr>
              <w:rPr>
                <w:rFonts w:ascii="Arial" w:hAnsi="Arial" w:cs="Arial"/>
                <w:b/>
                <w:sz w:val="24"/>
                <w:szCs w:val="24"/>
              </w:rPr>
            </w:pPr>
          </w:p>
        </w:tc>
        <w:tc>
          <w:tcPr>
            <w:tcW w:w="1280" w:type="dxa"/>
            <w:tcBorders>
              <w:top w:val="single" w:sz="4" w:space="0" w:color="auto"/>
              <w:left w:val="single" w:sz="4" w:space="0" w:color="auto"/>
              <w:bottom w:val="single" w:sz="4" w:space="0" w:color="auto"/>
              <w:right w:val="single" w:sz="4" w:space="0" w:color="auto"/>
            </w:tcBorders>
          </w:tcPr>
          <w:p w:rsidR="004D316B" w:rsidRDefault="004D316B" w:rsidP="004D316B">
            <w:pPr>
              <w:rPr>
                <w:rFonts w:ascii="Arial" w:hAnsi="Arial" w:cs="Arial"/>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4D316B" w:rsidRDefault="004D316B" w:rsidP="004D316B">
            <w:pPr>
              <w:rPr>
                <w:rFonts w:ascii="Arial" w:hAnsi="Arial" w:cs="Arial"/>
                <w:b/>
                <w:sz w:val="24"/>
                <w:szCs w:val="24"/>
              </w:rPr>
            </w:pPr>
          </w:p>
        </w:tc>
        <w:tc>
          <w:tcPr>
            <w:tcW w:w="1705" w:type="dxa"/>
            <w:tcBorders>
              <w:top w:val="single" w:sz="4" w:space="0" w:color="auto"/>
              <w:left w:val="single" w:sz="4" w:space="0" w:color="auto"/>
              <w:bottom w:val="single" w:sz="4" w:space="0" w:color="auto"/>
              <w:right w:val="single" w:sz="4" w:space="0" w:color="auto"/>
            </w:tcBorders>
          </w:tcPr>
          <w:p w:rsidR="004D316B" w:rsidRDefault="004D316B" w:rsidP="004D316B">
            <w:pPr>
              <w:rPr>
                <w:rFonts w:ascii="Arial" w:hAnsi="Arial" w:cs="Arial"/>
                <w:b/>
                <w:sz w:val="24"/>
                <w:szCs w:val="24"/>
              </w:rPr>
            </w:pPr>
          </w:p>
        </w:tc>
        <w:tc>
          <w:tcPr>
            <w:tcW w:w="1980" w:type="dxa"/>
            <w:tcBorders>
              <w:top w:val="single" w:sz="4" w:space="0" w:color="auto"/>
              <w:left w:val="single" w:sz="4" w:space="0" w:color="auto"/>
              <w:bottom w:val="single" w:sz="4" w:space="0" w:color="auto"/>
              <w:right w:val="single" w:sz="4" w:space="0" w:color="auto"/>
            </w:tcBorders>
          </w:tcPr>
          <w:p w:rsidR="004D316B" w:rsidRDefault="004D316B" w:rsidP="004D316B">
            <w:pPr>
              <w:rPr>
                <w:rFonts w:ascii="Arial" w:hAnsi="Arial" w:cs="Arial"/>
                <w:b/>
                <w:sz w:val="24"/>
                <w:szCs w:val="24"/>
              </w:rPr>
            </w:pPr>
          </w:p>
        </w:tc>
      </w:tr>
    </w:tbl>
    <w:p w:rsidR="00EF1D86" w:rsidRDefault="00EF1D86" w:rsidP="00EF1D86">
      <w:pPr>
        <w:spacing w:after="160" w:line="256" w:lineRule="auto"/>
        <w:rPr>
          <w:rFonts w:ascii="Calibri" w:eastAsia="Calibri" w:hAnsi="Calibri" w:cs="Calibri"/>
        </w:rPr>
      </w:pPr>
    </w:p>
    <w:tbl>
      <w:tblPr>
        <w:tblStyle w:val="Grilledutableau5"/>
        <w:tblpPr w:leftFromText="141" w:rightFromText="141" w:vertAnchor="text" w:horzAnchor="margin" w:tblpXSpec="center" w:tblpY="229"/>
        <w:tblW w:w="11165" w:type="dxa"/>
        <w:tblLayout w:type="fixed"/>
        <w:tblLook w:val="04A0" w:firstRow="1" w:lastRow="0" w:firstColumn="1" w:lastColumn="0" w:noHBand="0" w:noVBand="1"/>
      </w:tblPr>
      <w:tblGrid>
        <w:gridCol w:w="1560"/>
        <w:gridCol w:w="2517"/>
        <w:gridCol w:w="993"/>
        <w:gridCol w:w="2126"/>
        <w:gridCol w:w="1843"/>
        <w:gridCol w:w="2126"/>
      </w:tblGrid>
      <w:tr w:rsidR="00B12F97" w:rsidRPr="00DB2523" w:rsidTr="00B12F97">
        <w:tc>
          <w:tcPr>
            <w:tcW w:w="1560" w:type="dxa"/>
            <w:vMerge w:val="restart"/>
            <w:tcBorders>
              <w:top w:val="single" w:sz="4" w:space="0" w:color="auto"/>
              <w:left w:val="single" w:sz="4" w:space="0" w:color="auto"/>
              <w:right w:val="single" w:sz="4" w:space="0" w:color="auto"/>
            </w:tcBorders>
            <w:hideMark/>
          </w:tcPr>
          <w:p w:rsidR="00B12F97" w:rsidRPr="00DB2523" w:rsidRDefault="00B12F97" w:rsidP="00B12F97">
            <w:pPr>
              <w:jc w:val="center"/>
              <w:rPr>
                <w:rFonts w:ascii="Arial" w:hAnsi="Arial" w:cs="Arial"/>
                <w:sz w:val="24"/>
                <w:szCs w:val="24"/>
              </w:rPr>
            </w:pPr>
            <w:r w:rsidRPr="00DB2523">
              <w:rPr>
                <w:rFonts w:ascii="Arial" w:hAnsi="Arial" w:cs="Arial"/>
                <w:sz w:val="24"/>
                <w:szCs w:val="24"/>
              </w:rPr>
              <w:t>date</w:t>
            </w:r>
          </w:p>
          <w:p w:rsidR="00B12F97" w:rsidRPr="00DB2523" w:rsidRDefault="00B12F97" w:rsidP="00B12F97">
            <w:pPr>
              <w:jc w:val="center"/>
              <w:rPr>
                <w:rFonts w:ascii="Arial" w:hAnsi="Arial" w:cs="Arial"/>
                <w:sz w:val="24"/>
                <w:szCs w:val="24"/>
              </w:rPr>
            </w:pPr>
            <w:r w:rsidRPr="00DB2523">
              <w:rPr>
                <w:rFonts w:ascii="Arial" w:hAnsi="Arial" w:cs="Arial"/>
                <w:sz w:val="24"/>
                <w:szCs w:val="24"/>
              </w:rPr>
              <w:t>prévue</w:t>
            </w:r>
          </w:p>
        </w:tc>
        <w:tc>
          <w:tcPr>
            <w:tcW w:w="9605" w:type="dxa"/>
            <w:gridSpan w:val="5"/>
            <w:tcBorders>
              <w:top w:val="single" w:sz="4" w:space="0" w:color="auto"/>
              <w:left w:val="single" w:sz="4" w:space="0" w:color="auto"/>
              <w:right w:val="single" w:sz="4" w:space="0" w:color="auto"/>
            </w:tcBorders>
          </w:tcPr>
          <w:p w:rsidR="00B12F97" w:rsidRPr="00DB2523" w:rsidRDefault="00B12F97" w:rsidP="00B12F97">
            <w:pPr>
              <w:jc w:val="center"/>
              <w:rPr>
                <w:rFonts w:ascii="Arial" w:hAnsi="Arial" w:cs="Arial"/>
                <w:sz w:val="24"/>
                <w:szCs w:val="24"/>
              </w:rPr>
            </w:pPr>
            <w:r w:rsidRPr="00DB2523">
              <w:rPr>
                <w:rFonts w:ascii="Arial" w:hAnsi="Arial" w:cs="Arial"/>
                <w:sz w:val="24"/>
                <w:szCs w:val="24"/>
              </w:rPr>
              <w:t>projection des</w:t>
            </w:r>
          </w:p>
          <w:p w:rsidR="00B12F97" w:rsidRPr="00DB2523" w:rsidRDefault="00B12F97" w:rsidP="00B12F97">
            <w:pPr>
              <w:jc w:val="center"/>
              <w:rPr>
                <w:rFonts w:ascii="Arial" w:hAnsi="Arial" w:cs="Arial"/>
                <w:b/>
                <w:sz w:val="24"/>
                <w:szCs w:val="24"/>
              </w:rPr>
            </w:pPr>
            <w:r w:rsidRPr="00DB2523">
              <w:rPr>
                <w:rFonts w:ascii="Arial" w:hAnsi="Arial" w:cs="Arial"/>
                <w:b/>
                <w:sz w:val="24"/>
                <w:szCs w:val="24"/>
              </w:rPr>
              <w:t xml:space="preserve"> retours prévisibles tous motifs</w:t>
            </w:r>
            <w:r w:rsidR="004F65FA">
              <w:rPr>
                <w:rFonts w:ascii="Arial" w:hAnsi="Arial" w:cs="Arial"/>
                <w:b/>
                <w:sz w:val="24"/>
                <w:szCs w:val="24"/>
              </w:rPr>
              <w:t xml:space="preserve"> et recrutements</w:t>
            </w:r>
          </w:p>
        </w:tc>
      </w:tr>
      <w:tr w:rsidR="00B12F97" w:rsidRPr="00DB2523" w:rsidTr="00B12F97">
        <w:tc>
          <w:tcPr>
            <w:tcW w:w="1560" w:type="dxa"/>
            <w:vMerge/>
            <w:tcBorders>
              <w:left w:val="single" w:sz="4" w:space="0" w:color="auto"/>
              <w:bottom w:val="single" w:sz="4" w:space="0" w:color="auto"/>
              <w:right w:val="single" w:sz="4" w:space="0" w:color="auto"/>
            </w:tcBorders>
          </w:tcPr>
          <w:p w:rsidR="00B12F97" w:rsidRPr="00DB2523" w:rsidRDefault="00B12F97" w:rsidP="00B12F97">
            <w:pPr>
              <w:rPr>
                <w:rFonts w:ascii="Arial" w:hAnsi="Arial" w:cs="Arial"/>
                <w:sz w:val="24"/>
                <w:szCs w:val="24"/>
              </w:rPr>
            </w:pPr>
          </w:p>
        </w:tc>
        <w:tc>
          <w:tcPr>
            <w:tcW w:w="2517" w:type="dxa"/>
            <w:tcBorders>
              <w:top w:val="single" w:sz="4" w:space="0" w:color="auto"/>
              <w:left w:val="single" w:sz="4" w:space="0" w:color="auto"/>
              <w:bottom w:val="single" w:sz="4" w:space="0" w:color="auto"/>
              <w:right w:val="single" w:sz="4" w:space="0" w:color="auto"/>
            </w:tcBorders>
            <w:hideMark/>
          </w:tcPr>
          <w:p w:rsidR="00B12F97" w:rsidRDefault="00B12F97" w:rsidP="00B12F97">
            <w:pPr>
              <w:jc w:val="center"/>
              <w:rPr>
                <w:rFonts w:ascii="Arial" w:hAnsi="Arial" w:cs="Arial"/>
                <w:b/>
                <w:sz w:val="24"/>
                <w:szCs w:val="24"/>
              </w:rPr>
            </w:pPr>
            <w:r>
              <w:rPr>
                <w:rFonts w:ascii="Arial" w:hAnsi="Arial" w:cs="Arial"/>
                <w:b/>
                <w:sz w:val="24"/>
                <w:szCs w:val="24"/>
              </w:rPr>
              <w:t>grade</w:t>
            </w:r>
          </w:p>
          <w:p w:rsidR="00B12F97" w:rsidRPr="00DB2523" w:rsidRDefault="00B12F97" w:rsidP="00B12F97">
            <w:pPr>
              <w:jc w:val="center"/>
              <w:rPr>
                <w:rFonts w:ascii="Arial" w:hAnsi="Arial" w:cs="Arial"/>
                <w:b/>
                <w:sz w:val="24"/>
                <w:szCs w:val="24"/>
              </w:rPr>
            </w:pPr>
            <w:r w:rsidRPr="00DB2523">
              <w:rPr>
                <w:rFonts w:ascii="Arial" w:hAnsi="Arial" w:cs="Arial"/>
                <w:b/>
                <w:sz w:val="24"/>
                <w:szCs w:val="24"/>
              </w:rPr>
              <w:t>emploi concerné</w:t>
            </w:r>
          </w:p>
        </w:tc>
        <w:tc>
          <w:tcPr>
            <w:tcW w:w="993" w:type="dxa"/>
            <w:tcBorders>
              <w:top w:val="single" w:sz="4" w:space="0" w:color="auto"/>
              <w:left w:val="single" w:sz="4" w:space="0" w:color="auto"/>
              <w:bottom w:val="single" w:sz="4" w:space="0" w:color="auto"/>
              <w:right w:val="single" w:sz="4" w:space="0" w:color="auto"/>
            </w:tcBorders>
          </w:tcPr>
          <w:p w:rsidR="00B12F97" w:rsidRDefault="00B12F97" w:rsidP="00B12F97">
            <w:pPr>
              <w:jc w:val="center"/>
              <w:rPr>
                <w:rFonts w:ascii="Arial" w:hAnsi="Arial" w:cs="Arial"/>
                <w:b/>
                <w:sz w:val="24"/>
                <w:szCs w:val="24"/>
              </w:rPr>
            </w:pPr>
            <w:r>
              <w:rPr>
                <w:rFonts w:ascii="Arial" w:hAnsi="Arial" w:cs="Arial"/>
                <w:b/>
                <w:sz w:val="24"/>
                <w:szCs w:val="24"/>
              </w:rPr>
              <w:t>durée</w:t>
            </w:r>
          </w:p>
          <w:p w:rsidR="00B12F97" w:rsidRDefault="00B12F97" w:rsidP="00B12F97">
            <w:pPr>
              <w:jc w:val="center"/>
              <w:rPr>
                <w:rFonts w:ascii="Arial" w:hAnsi="Arial" w:cs="Arial"/>
                <w:b/>
                <w:sz w:val="24"/>
                <w:szCs w:val="24"/>
              </w:rPr>
            </w:pPr>
            <w:r>
              <w:rPr>
                <w:rFonts w:ascii="Arial" w:hAnsi="Arial" w:cs="Arial"/>
                <w:b/>
                <w:sz w:val="24"/>
                <w:szCs w:val="24"/>
              </w:rPr>
              <w:t>TC</w:t>
            </w:r>
          </w:p>
          <w:p w:rsidR="00B12F97" w:rsidRPr="00DB2523" w:rsidRDefault="00B12F97" w:rsidP="00B12F97">
            <w:pPr>
              <w:jc w:val="center"/>
              <w:rPr>
                <w:rFonts w:ascii="Arial" w:hAnsi="Arial" w:cs="Arial"/>
                <w:b/>
                <w:sz w:val="24"/>
                <w:szCs w:val="24"/>
              </w:rPr>
            </w:pPr>
            <w:r>
              <w:rPr>
                <w:rFonts w:ascii="Arial" w:hAnsi="Arial" w:cs="Arial"/>
                <w:b/>
                <w:sz w:val="24"/>
                <w:szCs w:val="24"/>
              </w:rPr>
              <w:t>TNC</w:t>
            </w:r>
          </w:p>
        </w:tc>
        <w:tc>
          <w:tcPr>
            <w:tcW w:w="2126" w:type="dxa"/>
            <w:tcBorders>
              <w:top w:val="single" w:sz="4" w:space="0" w:color="auto"/>
              <w:left w:val="single" w:sz="4" w:space="0" w:color="auto"/>
              <w:bottom w:val="single" w:sz="4" w:space="0" w:color="auto"/>
              <w:right w:val="single" w:sz="4" w:space="0" w:color="auto"/>
            </w:tcBorders>
          </w:tcPr>
          <w:p w:rsidR="00B12F97" w:rsidRPr="00DB2523" w:rsidRDefault="00B12F97" w:rsidP="00B12F97">
            <w:pPr>
              <w:rPr>
                <w:rFonts w:ascii="Arial" w:hAnsi="Arial" w:cs="Arial"/>
                <w:b/>
                <w:sz w:val="24"/>
                <w:szCs w:val="24"/>
              </w:rPr>
            </w:pPr>
            <w:r>
              <w:rPr>
                <w:rFonts w:ascii="Arial" w:hAnsi="Arial" w:cs="Arial"/>
                <w:b/>
                <w:sz w:val="24"/>
                <w:szCs w:val="24"/>
              </w:rPr>
              <w:t xml:space="preserve">    motif</w:t>
            </w:r>
          </w:p>
        </w:tc>
        <w:tc>
          <w:tcPr>
            <w:tcW w:w="1843" w:type="dxa"/>
            <w:tcBorders>
              <w:top w:val="single" w:sz="4" w:space="0" w:color="auto"/>
              <w:left w:val="single" w:sz="4" w:space="0" w:color="auto"/>
              <w:bottom w:val="single" w:sz="4" w:space="0" w:color="auto"/>
              <w:right w:val="single" w:sz="4" w:space="0" w:color="auto"/>
            </w:tcBorders>
            <w:hideMark/>
          </w:tcPr>
          <w:p w:rsidR="00B12F97" w:rsidRDefault="00B12F97" w:rsidP="00B12F97">
            <w:pPr>
              <w:rPr>
                <w:rFonts w:ascii="Arial" w:hAnsi="Arial" w:cs="Arial"/>
                <w:b/>
                <w:sz w:val="24"/>
                <w:szCs w:val="24"/>
              </w:rPr>
            </w:pPr>
            <w:r w:rsidRPr="00DB2523">
              <w:rPr>
                <w:rFonts w:ascii="Arial" w:hAnsi="Arial" w:cs="Arial"/>
                <w:b/>
                <w:sz w:val="24"/>
                <w:szCs w:val="24"/>
              </w:rPr>
              <w:t xml:space="preserve">poste vacant </w:t>
            </w:r>
          </w:p>
          <w:p w:rsidR="00B12F97" w:rsidRPr="00DB2523" w:rsidRDefault="00B12F97" w:rsidP="00B12F97">
            <w:pPr>
              <w:rPr>
                <w:rFonts w:ascii="Arial" w:hAnsi="Arial" w:cs="Arial"/>
                <w:b/>
                <w:sz w:val="24"/>
                <w:szCs w:val="24"/>
              </w:rPr>
            </w:pPr>
            <w:r w:rsidRPr="00DB2523">
              <w:rPr>
                <w:rFonts w:ascii="Arial" w:hAnsi="Arial" w:cs="Arial"/>
                <w:b/>
                <w:sz w:val="24"/>
                <w:szCs w:val="24"/>
              </w:rPr>
              <w:t>ou non</w:t>
            </w:r>
          </w:p>
        </w:tc>
        <w:tc>
          <w:tcPr>
            <w:tcW w:w="2126" w:type="dxa"/>
            <w:tcBorders>
              <w:top w:val="single" w:sz="4" w:space="0" w:color="auto"/>
              <w:left w:val="single" w:sz="4" w:space="0" w:color="auto"/>
              <w:bottom w:val="single" w:sz="4" w:space="0" w:color="auto"/>
              <w:right w:val="single" w:sz="4" w:space="0" w:color="auto"/>
            </w:tcBorders>
          </w:tcPr>
          <w:p w:rsidR="00B12F97" w:rsidRPr="00DB2523" w:rsidRDefault="00B12F97" w:rsidP="00B12F97">
            <w:pPr>
              <w:rPr>
                <w:rFonts w:ascii="Arial" w:hAnsi="Arial" w:cs="Arial"/>
                <w:b/>
                <w:sz w:val="24"/>
                <w:szCs w:val="24"/>
              </w:rPr>
            </w:pPr>
            <w:r w:rsidRPr="00DB2523">
              <w:rPr>
                <w:rFonts w:ascii="Arial" w:hAnsi="Arial" w:cs="Arial"/>
                <w:b/>
                <w:sz w:val="24"/>
                <w:szCs w:val="24"/>
              </w:rPr>
              <w:t>Conséquences</w:t>
            </w:r>
          </w:p>
        </w:tc>
      </w:tr>
      <w:tr w:rsidR="00B12F97" w:rsidRPr="00DB2523" w:rsidTr="00B12F97">
        <w:tc>
          <w:tcPr>
            <w:tcW w:w="1560" w:type="dxa"/>
            <w:tcBorders>
              <w:top w:val="single" w:sz="4" w:space="0" w:color="auto"/>
              <w:left w:val="single" w:sz="4" w:space="0" w:color="auto"/>
              <w:bottom w:val="single" w:sz="4" w:space="0" w:color="auto"/>
              <w:right w:val="single" w:sz="4" w:space="0" w:color="auto"/>
            </w:tcBorders>
          </w:tcPr>
          <w:p w:rsidR="00B12F97" w:rsidRPr="00DB2523" w:rsidRDefault="00B12F97" w:rsidP="00B12F97">
            <w:pPr>
              <w:rPr>
                <w:rFonts w:ascii="Arial" w:hAnsi="Arial" w:cs="Arial"/>
                <w:sz w:val="24"/>
                <w:szCs w:val="24"/>
              </w:rPr>
            </w:pPr>
            <w:r w:rsidRPr="00DB2523">
              <w:rPr>
                <w:rFonts w:ascii="Arial" w:hAnsi="Arial" w:cs="Arial"/>
                <w:sz w:val="24"/>
                <w:szCs w:val="24"/>
              </w:rPr>
              <w:t>01/06/2022</w:t>
            </w:r>
          </w:p>
        </w:tc>
        <w:tc>
          <w:tcPr>
            <w:tcW w:w="2517" w:type="dxa"/>
            <w:tcBorders>
              <w:top w:val="single" w:sz="4" w:space="0" w:color="auto"/>
              <w:left w:val="single" w:sz="4" w:space="0" w:color="auto"/>
              <w:bottom w:val="single" w:sz="4" w:space="0" w:color="auto"/>
              <w:right w:val="single" w:sz="4" w:space="0" w:color="auto"/>
            </w:tcBorders>
          </w:tcPr>
          <w:p w:rsidR="00B12F97" w:rsidRPr="00DB2523" w:rsidRDefault="00B12F97" w:rsidP="00B12F97">
            <w:pPr>
              <w:rPr>
                <w:rFonts w:ascii="Arial" w:hAnsi="Arial" w:cs="Arial"/>
                <w:sz w:val="24"/>
                <w:szCs w:val="24"/>
              </w:rPr>
            </w:pPr>
            <w:r w:rsidRPr="00DB2523">
              <w:rPr>
                <w:rFonts w:ascii="Arial" w:hAnsi="Arial" w:cs="Arial"/>
                <w:sz w:val="24"/>
                <w:szCs w:val="24"/>
              </w:rPr>
              <w:t>rédacteur (marchés publics)</w:t>
            </w:r>
          </w:p>
        </w:tc>
        <w:tc>
          <w:tcPr>
            <w:tcW w:w="993" w:type="dxa"/>
            <w:tcBorders>
              <w:top w:val="single" w:sz="4" w:space="0" w:color="auto"/>
              <w:left w:val="single" w:sz="4" w:space="0" w:color="auto"/>
              <w:bottom w:val="single" w:sz="4" w:space="0" w:color="auto"/>
              <w:right w:val="single" w:sz="4" w:space="0" w:color="auto"/>
            </w:tcBorders>
          </w:tcPr>
          <w:p w:rsidR="00B12F97" w:rsidRPr="00DB2523" w:rsidRDefault="00B12F97" w:rsidP="00B12F97">
            <w:pPr>
              <w:rPr>
                <w:rFonts w:ascii="Arial"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B12F97" w:rsidRPr="00DB2523" w:rsidRDefault="00B12F97" w:rsidP="00B12F97">
            <w:pPr>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B12F97" w:rsidRPr="00DB2523" w:rsidRDefault="00B12F97" w:rsidP="00B12F97">
            <w:pPr>
              <w:rPr>
                <w:rFonts w:ascii="Arial" w:hAnsi="Arial" w:cs="Arial"/>
                <w:sz w:val="24"/>
                <w:szCs w:val="24"/>
              </w:rPr>
            </w:pPr>
            <w:r w:rsidRPr="00DB2523">
              <w:rPr>
                <w:rFonts w:ascii="Arial" w:hAnsi="Arial" w:cs="Arial"/>
                <w:sz w:val="24"/>
                <w:szCs w:val="24"/>
              </w:rPr>
              <w:t>oui</w:t>
            </w:r>
          </w:p>
        </w:tc>
        <w:tc>
          <w:tcPr>
            <w:tcW w:w="2126" w:type="dxa"/>
            <w:tcBorders>
              <w:top w:val="single" w:sz="4" w:space="0" w:color="auto"/>
              <w:left w:val="single" w:sz="4" w:space="0" w:color="auto"/>
              <w:bottom w:val="single" w:sz="4" w:space="0" w:color="auto"/>
              <w:right w:val="single" w:sz="4" w:space="0" w:color="auto"/>
            </w:tcBorders>
          </w:tcPr>
          <w:p w:rsidR="00B12F97" w:rsidRPr="00DB2523" w:rsidRDefault="00B12F97" w:rsidP="00B12F97">
            <w:pPr>
              <w:rPr>
                <w:rFonts w:ascii="Arial" w:hAnsi="Arial" w:cs="Arial"/>
                <w:sz w:val="24"/>
                <w:szCs w:val="24"/>
              </w:rPr>
            </w:pPr>
            <w:r w:rsidRPr="00DB2523">
              <w:rPr>
                <w:rFonts w:ascii="Arial" w:hAnsi="Arial" w:cs="Arial"/>
                <w:sz w:val="24"/>
                <w:szCs w:val="24"/>
              </w:rPr>
              <w:t>fin contrat remplacement</w:t>
            </w:r>
          </w:p>
        </w:tc>
      </w:tr>
      <w:tr w:rsidR="00B12F97" w:rsidRPr="00DB2523" w:rsidTr="00B12F97">
        <w:tc>
          <w:tcPr>
            <w:tcW w:w="1560" w:type="dxa"/>
            <w:tcBorders>
              <w:top w:val="single" w:sz="4" w:space="0" w:color="auto"/>
              <w:left w:val="single" w:sz="4" w:space="0" w:color="auto"/>
              <w:bottom w:val="single" w:sz="4" w:space="0" w:color="auto"/>
              <w:right w:val="single" w:sz="4" w:space="0" w:color="auto"/>
            </w:tcBorders>
          </w:tcPr>
          <w:p w:rsidR="00B12F97" w:rsidRPr="00DB2523" w:rsidRDefault="00B12F97" w:rsidP="00B12F97">
            <w:pPr>
              <w:rPr>
                <w:rFonts w:ascii="Arial" w:hAnsi="Arial" w:cs="Arial"/>
                <w:sz w:val="24"/>
                <w:szCs w:val="24"/>
              </w:rPr>
            </w:pPr>
          </w:p>
        </w:tc>
        <w:tc>
          <w:tcPr>
            <w:tcW w:w="2517" w:type="dxa"/>
            <w:tcBorders>
              <w:top w:val="single" w:sz="4" w:space="0" w:color="auto"/>
              <w:left w:val="single" w:sz="4" w:space="0" w:color="auto"/>
              <w:bottom w:val="single" w:sz="4" w:space="0" w:color="auto"/>
              <w:right w:val="single" w:sz="4" w:space="0" w:color="auto"/>
            </w:tcBorders>
          </w:tcPr>
          <w:p w:rsidR="00B12F97" w:rsidRPr="00DB2523" w:rsidRDefault="00B12F97" w:rsidP="00B12F97">
            <w:pPr>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B12F97" w:rsidRPr="00DB2523" w:rsidRDefault="00B12F97" w:rsidP="00B12F97">
            <w:pPr>
              <w:rPr>
                <w:rFonts w:ascii="Arial"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B12F97" w:rsidRPr="00DB2523" w:rsidRDefault="00B12F97" w:rsidP="00B12F97">
            <w:pPr>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B12F97" w:rsidRPr="00DB2523" w:rsidRDefault="00B12F97" w:rsidP="00B12F97">
            <w:pPr>
              <w:rPr>
                <w:rFonts w:ascii="Arial"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B12F97" w:rsidRPr="00DB2523" w:rsidRDefault="00B12F97" w:rsidP="00B12F97">
            <w:pPr>
              <w:rPr>
                <w:rFonts w:ascii="Arial" w:hAnsi="Arial" w:cs="Arial"/>
                <w:sz w:val="24"/>
                <w:szCs w:val="24"/>
              </w:rPr>
            </w:pPr>
          </w:p>
        </w:tc>
      </w:tr>
    </w:tbl>
    <w:p w:rsidR="00B12F97" w:rsidRDefault="00B12F97" w:rsidP="00EF1D86">
      <w:pPr>
        <w:spacing w:after="160" w:line="256" w:lineRule="auto"/>
        <w:jc w:val="center"/>
        <w:rPr>
          <w:rFonts w:ascii="Arial" w:eastAsia="Calibri" w:hAnsi="Arial" w:cs="Arial"/>
        </w:rPr>
      </w:pPr>
    </w:p>
    <w:p w:rsidR="00B12F97" w:rsidRPr="00685CCE" w:rsidRDefault="00B12F97" w:rsidP="00EF1D86">
      <w:pPr>
        <w:spacing w:after="160" w:line="256" w:lineRule="auto"/>
        <w:jc w:val="center"/>
        <w:rPr>
          <w:rFonts w:ascii="Arial" w:eastAsia="Calibri" w:hAnsi="Arial" w:cs="Arial"/>
        </w:rPr>
      </w:pPr>
    </w:p>
    <w:p w:rsidR="00EF1D86" w:rsidRDefault="00EF1D86" w:rsidP="009C3C8A">
      <w:pPr>
        <w:numPr>
          <w:ilvl w:val="0"/>
          <w:numId w:val="1"/>
        </w:numPr>
        <w:spacing w:after="160" w:line="256" w:lineRule="auto"/>
        <w:contextualSpacing/>
        <w:jc w:val="both"/>
        <w:rPr>
          <w:rFonts w:ascii="Arial" w:eastAsia="Calibri" w:hAnsi="Arial" w:cs="Arial"/>
          <w:b/>
        </w:rPr>
      </w:pPr>
      <w:r w:rsidRPr="00685CCE">
        <w:rPr>
          <w:rFonts w:ascii="Arial" w:eastAsia="Calibri" w:hAnsi="Arial" w:cs="Arial"/>
          <w:b/>
        </w:rPr>
        <w:t>Etat des lieux de la gestion des RH et stratégie de pilotage de la collectivité</w:t>
      </w:r>
    </w:p>
    <w:p w:rsidR="00C47AAF" w:rsidRPr="00685CCE" w:rsidRDefault="00C47AAF" w:rsidP="00C47AAF">
      <w:pPr>
        <w:spacing w:after="160" w:line="256" w:lineRule="auto"/>
        <w:ind w:left="720"/>
        <w:contextualSpacing/>
        <w:jc w:val="both"/>
        <w:rPr>
          <w:rFonts w:ascii="Arial" w:eastAsia="Calibri" w:hAnsi="Arial" w:cs="Arial"/>
          <w:b/>
        </w:rPr>
      </w:pPr>
    </w:p>
    <w:p w:rsidR="00EF1D86" w:rsidRPr="00685CCE" w:rsidRDefault="00EF1D86" w:rsidP="00EF1D86">
      <w:pPr>
        <w:spacing w:after="160" w:line="256" w:lineRule="auto"/>
        <w:ind w:left="360"/>
        <w:jc w:val="both"/>
        <w:rPr>
          <w:rFonts w:ascii="Arial" w:eastAsia="Calibri" w:hAnsi="Arial" w:cs="Arial"/>
        </w:rPr>
      </w:pPr>
      <w:r w:rsidRPr="00685CCE">
        <w:rPr>
          <w:rFonts w:ascii="Arial" w:eastAsia="Calibri" w:hAnsi="Arial" w:cs="Arial"/>
        </w:rPr>
        <w:t>En fonction des services publics actuellement gérés par la Commune (ou l’établissement), de ceux projetés au cours du mandat, des éléments prévisionnels concernant l’évolution des effectifs, des métiers et des compétences, il est proposé d’appliquer la stratégie de pilotage suivante pour chacune des thématiques concernant la gestion des ressources humaines :</w:t>
      </w:r>
    </w:p>
    <w:p w:rsidR="00EF1D86" w:rsidRPr="00C47AAF" w:rsidRDefault="00EF1D86" w:rsidP="00EF1D86">
      <w:pPr>
        <w:spacing w:after="160" w:line="256" w:lineRule="auto"/>
        <w:ind w:left="360"/>
        <w:jc w:val="both"/>
        <w:rPr>
          <w:rFonts w:ascii="Arial" w:eastAsia="Calibri" w:hAnsi="Arial" w:cs="Arial"/>
        </w:rPr>
      </w:pPr>
      <w:r w:rsidRPr="00C47AAF">
        <w:rPr>
          <w:rFonts w:ascii="Arial" w:eastAsia="Calibri" w:hAnsi="Arial" w:cs="Arial"/>
          <w:noProof/>
          <w:lang w:eastAsia="fr-FR"/>
        </w:rPr>
        <mc:AlternateContent>
          <mc:Choice Requires="wps">
            <w:drawing>
              <wp:anchor distT="0" distB="0" distL="114300" distR="114300" simplePos="0" relativeHeight="251661312" behindDoc="0" locked="0" layoutInCell="1" allowOverlap="1" wp14:anchorId="2B9D2CAF" wp14:editId="47C80C6A">
                <wp:simplePos x="0" y="0"/>
                <wp:positionH relativeFrom="column">
                  <wp:posOffset>4591050</wp:posOffset>
                </wp:positionH>
                <wp:positionV relativeFrom="paragraph">
                  <wp:posOffset>0</wp:posOffset>
                </wp:positionV>
                <wp:extent cx="1381125" cy="1200150"/>
                <wp:effectExtent l="0" t="0" r="0" b="0"/>
                <wp:wrapNone/>
                <wp:docPr id="73" name="Rectangle 73"/>
                <wp:cNvGraphicFramePr/>
                <a:graphic xmlns:a="http://schemas.openxmlformats.org/drawingml/2006/main">
                  <a:graphicData uri="http://schemas.microsoft.com/office/word/2010/wordprocessingShape">
                    <wps:wsp>
                      <wps:cNvSpPr/>
                      <wps:spPr>
                        <a:xfrm>
                          <a:off x="0" y="0"/>
                          <a:ext cx="1381125" cy="1200150"/>
                        </a:xfrm>
                        <a:prstGeom prst="rect">
                          <a:avLst/>
                        </a:prstGeom>
                        <a:noFill/>
                        <a:ln w="12700" cap="flat" cmpd="sng" algn="ctr">
                          <a:noFill/>
                          <a:prstDash val="solid"/>
                          <a:miter lim="800000"/>
                        </a:ln>
                        <a:effectLst/>
                      </wps:spPr>
                      <wps:txbx>
                        <w:txbxContent>
                          <w:p w:rsidR="00EF1D86" w:rsidRDefault="00EF1D86" w:rsidP="00EF1D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9D2CAF" id="Rectangle 73" o:spid="_x0000_s1026" style="position:absolute;left:0;text-align:left;margin-left:361.5pt;margin-top:0;width:108.75pt;height: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" filled="f" stroked="f" strokeweight="1pt">
                <v:textbox>
                  <w:txbxContent>
                    <w:p w:rsidR="00EF1D86" w:rsidRDefault="00EF1D86" w:rsidP="00EF1D86">
                      <w:pPr>
                        <w:jc w:val="center"/>
                      </w:pPr>
                    </w:p>
                  </w:txbxContent>
                </v:textbox>
              </v:rect>
            </w:pict>
          </mc:Fallback>
        </mc:AlternateContent>
      </w:r>
      <w:r w:rsidR="00C47AAF">
        <w:rPr>
          <w:rFonts w:ascii="Arial" w:eastAsia="Calibri" w:hAnsi="Arial" w:cs="Arial"/>
        </w:rPr>
        <w:t>J</w:t>
      </w:r>
      <w:r w:rsidR="00B12F97" w:rsidRPr="00C47AAF">
        <w:rPr>
          <w:rFonts w:ascii="Arial" w:eastAsia="Calibri" w:hAnsi="Arial" w:cs="Arial"/>
        </w:rPr>
        <w:t>oindre tous les documents décisions et délibérations déjà pris</w:t>
      </w:r>
    </w:p>
    <w:p w:rsidR="00C47AAF" w:rsidRPr="00C47AAF" w:rsidRDefault="00C47AAF" w:rsidP="00EF1D86">
      <w:pPr>
        <w:spacing w:after="160" w:line="256" w:lineRule="auto"/>
        <w:ind w:left="360"/>
        <w:jc w:val="both"/>
        <w:rPr>
          <w:rFonts w:ascii="Arial" w:eastAsia="Calibri" w:hAnsi="Arial" w:cs="Arial"/>
        </w:rPr>
      </w:pPr>
      <w:r w:rsidRPr="00C47AAF">
        <w:rPr>
          <w:rFonts w:ascii="Arial" w:eastAsia="Calibri" w:hAnsi="Arial" w:cs="Arial"/>
        </w:rPr>
        <w:t>N.B : le bilan social devient le Rapport Social Unique en 2022</w:t>
      </w:r>
    </w:p>
    <w:p w:rsidR="00EF1D86" w:rsidRPr="00EF1D86" w:rsidRDefault="00EF1D86" w:rsidP="00EF1D86">
      <w:pPr>
        <w:spacing w:after="160" w:line="256" w:lineRule="auto"/>
        <w:ind w:left="360"/>
        <w:jc w:val="both"/>
        <w:rPr>
          <w:rFonts w:ascii="Calibri" w:eastAsia="Calibri" w:hAnsi="Calibri" w:cs="Calibri"/>
        </w:rPr>
      </w:pPr>
    </w:p>
    <w:p w:rsidR="00EF1D86" w:rsidRPr="00EF1D86" w:rsidRDefault="00EF1D86" w:rsidP="00EF1D86">
      <w:pPr>
        <w:spacing w:after="0" w:line="240" w:lineRule="auto"/>
        <w:ind w:left="2552" w:right="1701"/>
        <w:jc w:val="both"/>
        <w:rPr>
          <w:rFonts w:ascii="Calibri" w:eastAsia="Calibri" w:hAnsi="Calibri" w:cs="Calibri"/>
          <w:color w:val="C86148"/>
        </w:rPr>
      </w:pPr>
    </w:p>
    <w:p w:rsidR="00B12F97" w:rsidRDefault="00EF1D86" w:rsidP="00EF1D86">
      <w:pPr>
        <w:spacing w:after="160" w:line="256" w:lineRule="auto"/>
        <w:rPr>
          <w:rFonts w:ascii="Calibri" w:eastAsia="Calibri" w:hAnsi="Calibri" w:cs="Calibri"/>
          <w:b/>
          <w:color w:val="000000"/>
        </w:rPr>
      </w:pPr>
      <w:r w:rsidRPr="00EF1D86">
        <w:rPr>
          <w:rFonts w:ascii="Calibri" w:eastAsia="Calibri" w:hAnsi="Calibri" w:cs="Calibri"/>
          <w:b/>
          <w:color w:val="000000"/>
        </w:rPr>
        <w:br w:type="page"/>
      </w:r>
    </w:p>
    <w:tbl>
      <w:tblPr>
        <w:tblStyle w:val="Grilledutableau"/>
        <w:tblW w:w="10915" w:type="dxa"/>
        <w:tblInd w:w="-924" w:type="dxa"/>
        <w:tblLayout w:type="fixed"/>
        <w:tblLook w:val="04A0" w:firstRow="1" w:lastRow="0" w:firstColumn="1" w:lastColumn="0" w:noHBand="0" w:noVBand="1"/>
      </w:tblPr>
      <w:tblGrid>
        <w:gridCol w:w="1635"/>
        <w:gridCol w:w="1657"/>
        <w:gridCol w:w="1134"/>
        <w:gridCol w:w="1303"/>
        <w:gridCol w:w="2493"/>
        <w:gridCol w:w="1559"/>
        <w:gridCol w:w="1134"/>
      </w:tblGrid>
      <w:tr w:rsidR="00492C08" w:rsidTr="00492C08">
        <w:tc>
          <w:tcPr>
            <w:tcW w:w="1635" w:type="dxa"/>
            <w:shd w:val="clear" w:color="auto" w:fill="33CC33"/>
          </w:tcPr>
          <w:p w:rsidR="00492C08" w:rsidRPr="0059319F" w:rsidRDefault="00492C08" w:rsidP="00151197">
            <w:pPr>
              <w:pStyle w:val="Default"/>
              <w:jc w:val="both"/>
              <w:rPr>
                <w:rFonts w:ascii="Arial" w:hAnsi="Arial" w:cs="Arial"/>
                <w:b/>
                <w:bCs/>
                <w:color w:val="FFFFFF" w:themeColor="background1"/>
              </w:rPr>
            </w:pPr>
          </w:p>
          <w:p w:rsidR="00492C08" w:rsidRPr="0059319F" w:rsidRDefault="00492C08" w:rsidP="00151197">
            <w:pPr>
              <w:pStyle w:val="Default"/>
              <w:jc w:val="both"/>
              <w:rPr>
                <w:rFonts w:ascii="Arial" w:hAnsi="Arial" w:cs="Arial"/>
                <w:b/>
                <w:bCs/>
                <w:color w:val="FFFFFF" w:themeColor="background1"/>
              </w:rPr>
            </w:pPr>
          </w:p>
          <w:p w:rsidR="00492C08" w:rsidRPr="0059319F" w:rsidRDefault="00492C08" w:rsidP="00151197">
            <w:pPr>
              <w:pStyle w:val="Default"/>
              <w:jc w:val="both"/>
              <w:rPr>
                <w:rFonts w:ascii="Arial" w:hAnsi="Arial" w:cs="Arial"/>
                <w:b/>
                <w:bCs/>
                <w:color w:val="FFFFFF" w:themeColor="background1"/>
              </w:rPr>
            </w:pPr>
            <w:r w:rsidRPr="0059319F">
              <w:rPr>
                <w:rFonts w:ascii="Arial" w:hAnsi="Arial" w:cs="Arial"/>
                <w:b/>
                <w:bCs/>
                <w:color w:val="FFFFFF" w:themeColor="background1"/>
              </w:rPr>
              <w:t xml:space="preserve">Politiques </w:t>
            </w:r>
          </w:p>
          <w:p w:rsidR="00492C08" w:rsidRPr="0059319F" w:rsidRDefault="00492C08" w:rsidP="00151197">
            <w:pPr>
              <w:pStyle w:val="Default"/>
              <w:jc w:val="both"/>
              <w:rPr>
                <w:rFonts w:ascii="Arial" w:hAnsi="Arial" w:cs="Arial"/>
                <w:bCs/>
                <w:color w:val="FFFFFF" w:themeColor="background1"/>
              </w:rPr>
            </w:pPr>
            <w:r w:rsidRPr="0059319F">
              <w:rPr>
                <w:rFonts w:ascii="Arial" w:hAnsi="Arial" w:cs="Arial"/>
                <w:b/>
                <w:bCs/>
                <w:color w:val="FFFFFF" w:themeColor="background1"/>
              </w:rPr>
              <w:t xml:space="preserve">     RH</w:t>
            </w:r>
          </w:p>
        </w:tc>
        <w:tc>
          <w:tcPr>
            <w:tcW w:w="1657" w:type="dxa"/>
            <w:shd w:val="clear" w:color="auto" w:fill="33CC33"/>
          </w:tcPr>
          <w:p w:rsidR="00492C08" w:rsidRPr="0059319F" w:rsidRDefault="00492C08" w:rsidP="00151197">
            <w:pPr>
              <w:pStyle w:val="Default"/>
              <w:jc w:val="center"/>
              <w:rPr>
                <w:rFonts w:ascii="Arial" w:hAnsi="Arial" w:cs="Arial"/>
                <w:b/>
                <w:bCs/>
                <w:color w:val="FFFFFF" w:themeColor="background1"/>
                <w:sz w:val="16"/>
                <w:szCs w:val="16"/>
              </w:rPr>
            </w:pPr>
            <w:r w:rsidRPr="0059319F">
              <w:rPr>
                <w:rFonts w:ascii="Arial" w:hAnsi="Arial" w:cs="Arial"/>
                <w:b/>
                <w:bCs/>
                <w:color w:val="FFFFFF" w:themeColor="background1"/>
                <w:sz w:val="16"/>
                <w:szCs w:val="16"/>
              </w:rPr>
              <w:t>Constat et comparaison</w:t>
            </w:r>
          </w:p>
          <w:p w:rsidR="00492C08" w:rsidRPr="0059319F" w:rsidRDefault="00492C08" w:rsidP="00151197">
            <w:pPr>
              <w:pStyle w:val="Default"/>
              <w:jc w:val="center"/>
              <w:rPr>
                <w:rFonts w:ascii="Arial" w:hAnsi="Arial" w:cs="Arial"/>
                <w:b/>
                <w:bCs/>
                <w:color w:val="FFFFFF" w:themeColor="background1"/>
                <w:sz w:val="16"/>
                <w:szCs w:val="16"/>
              </w:rPr>
            </w:pPr>
            <w:r w:rsidRPr="0059319F">
              <w:rPr>
                <w:rFonts w:ascii="Arial" w:hAnsi="Arial" w:cs="Arial"/>
                <w:b/>
                <w:bCs/>
                <w:color w:val="FFFFFF" w:themeColor="background1"/>
                <w:sz w:val="16"/>
                <w:szCs w:val="16"/>
              </w:rPr>
              <w:t>(collectivités de la même strate,</w:t>
            </w:r>
          </w:p>
          <w:p w:rsidR="00492C08" w:rsidRPr="0059319F" w:rsidRDefault="00492C08" w:rsidP="00151197">
            <w:pPr>
              <w:pStyle w:val="Default"/>
              <w:jc w:val="center"/>
              <w:rPr>
                <w:rFonts w:ascii="Arial" w:hAnsi="Arial" w:cs="Arial"/>
                <w:b/>
                <w:bCs/>
                <w:color w:val="FFFFFF" w:themeColor="background1"/>
                <w:sz w:val="16"/>
                <w:szCs w:val="16"/>
              </w:rPr>
            </w:pPr>
            <w:r w:rsidRPr="0059319F">
              <w:rPr>
                <w:rFonts w:ascii="Arial" w:hAnsi="Arial" w:cs="Arial"/>
                <w:b/>
                <w:bCs/>
                <w:color w:val="FFFFFF" w:themeColor="background1"/>
                <w:sz w:val="16"/>
                <w:szCs w:val="16"/>
              </w:rPr>
              <w:t>Moyenne départementale,</w:t>
            </w:r>
          </w:p>
          <w:p w:rsidR="00492C08" w:rsidRPr="0059319F" w:rsidRDefault="00492C08" w:rsidP="00151197">
            <w:pPr>
              <w:pStyle w:val="Default"/>
              <w:jc w:val="center"/>
              <w:rPr>
                <w:rFonts w:ascii="Arial" w:hAnsi="Arial" w:cs="Arial"/>
                <w:b/>
                <w:bCs/>
                <w:color w:val="FFFFFF" w:themeColor="background1"/>
                <w:sz w:val="16"/>
                <w:szCs w:val="16"/>
              </w:rPr>
            </w:pPr>
            <w:r w:rsidRPr="0059319F">
              <w:rPr>
                <w:rFonts w:ascii="Arial" w:hAnsi="Arial" w:cs="Arial"/>
                <w:b/>
                <w:bCs/>
                <w:color w:val="FFFFFF" w:themeColor="background1"/>
                <w:sz w:val="16"/>
                <w:szCs w:val="16"/>
              </w:rPr>
              <w:t>bilan social)</w:t>
            </w:r>
          </w:p>
        </w:tc>
        <w:tc>
          <w:tcPr>
            <w:tcW w:w="1134" w:type="dxa"/>
            <w:shd w:val="clear" w:color="auto" w:fill="33CC33"/>
          </w:tcPr>
          <w:p w:rsidR="00492C08" w:rsidRPr="0059319F" w:rsidRDefault="00492C08" w:rsidP="00151197">
            <w:pPr>
              <w:pStyle w:val="Default"/>
              <w:jc w:val="center"/>
              <w:rPr>
                <w:rFonts w:ascii="Arial" w:hAnsi="Arial" w:cs="Arial"/>
                <w:b/>
                <w:bCs/>
                <w:color w:val="FFFFFF" w:themeColor="background1"/>
                <w:sz w:val="16"/>
                <w:szCs w:val="16"/>
              </w:rPr>
            </w:pPr>
          </w:p>
          <w:p w:rsidR="00492C08" w:rsidRPr="0059319F" w:rsidRDefault="00492C08" w:rsidP="00151197">
            <w:pPr>
              <w:pStyle w:val="Default"/>
              <w:jc w:val="center"/>
              <w:rPr>
                <w:rFonts w:ascii="Arial" w:hAnsi="Arial" w:cs="Arial"/>
                <w:b/>
                <w:bCs/>
                <w:color w:val="FFFFFF" w:themeColor="background1"/>
                <w:sz w:val="16"/>
                <w:szCs w:val="16"/>
              </w:rPr>
            </w:pPr>
          </w:p>
          <w:p w:rsidR="00492C08" w:rsidRPr="0059319F" w:rsidRDefault="00492C08" w:rsidP="00151197">
            <w:pPr>
              <w:pStyle w:val="Default"/>
              <w:jc w:val="center"/>
              <w:rPr>
                <w:rFonts w:ascii="Arial" w:hAnsi="Arial" w:cs="Arial"/>
                <w:b/>
                <w:bCs/>
                <w:color w:val="FFFFFF" w:themeColor="background1"/>
                <w:sz w:val="16"/>
                <w:szCs w:val="16"/>
              </w:rPr>
            </w:pPr>
          </w:p>
          <w:p w:rsidR="00492C08" w:rsidRPr="0059319F" w:rsidRDefault="00492C08" w:rsidP="00151197">
            <w:pPr>
              <w:pStyle w:val="Default"/>
              <w:rPr>
                <w:rFonts w:ascii="Arial" w:hAnsi="Arial" w:cs="Arial"/>
                <w:b/>
                <w:bCs/>
                <w:color w:val="FFFFFF" w:themeColor="background1"/>
                <w:sz w:val="16"/>
                <w:szCs w:val="16"/>
              </w:rPr>
            </w:pPr>
          </w:p>
          <w:p w:rsidR="00492C08" w:rsidRDefault="00492C08" w:rsidP="00151197">
            <w:pPr>
              <w:pStyle w:val="Default"/>
              <w:jc w:val="center"/>
              <w:rPr>
                <w:rFonts w:ascii="Arial" w:hAnsi="Arial" w:cs="Arial"/>
                <w:b/>
                <w:bCs/>
                <w:color w:val="FFFFFF" w:themeColor="background1"/>
                <w:sz w:val="16"/>
                <w:szCs w:val="16"/>
              </w:rPr>
            </w:pPr>
            <w:r w:rsidRPr="0059319F">
              <w:rPr>
                <w:rFonts w:ascii="Arial" w:hAnsi="Arial" w:cs="Arial"/>
                <w:b/>
                <w:bCs/>
                <w:color w:val="FFFFFF" w:themeColor="background1"/>
                <w:sz w:val="16"/>
                <w:szCs w:val="16"/>
              </w:rPr>
              <w:t>Etat des lieux</w:t>
            </w:r>
          </w:p>
          <w:p w:rsidR="00492C08" w:rsidRPr="0059319F" w:rsidRDefault="00492C08" w:rsidP="00151197">
            <w:pPr>
              <w:pStyle w:val="Default"/>
              <w:jc w:val="center"/>
              <w:rPr>
                <w:rFonts w:ascii="Arial" w:hAnsi="Arial" w:cs="Arial"/>
                <w:b/>
                <w:bCs/>
                <w:color w:val="FFFFFF" w:themeColor="background1"/>
                <w:sz w:val="16"/>
                <w:szCs w:val="16"/>
              </w:rPr>
            </w:pPr>
            <w:r>
              <w:rPr>
                <w:rFonts w:ascii="Arial" w:hAnsi="Arial" w:cs="Arial"/>
                <w:b/>
                <w:bCs/>
                <w:color w:val="FFFFFF" w:themeColor="background1"/>
                <w:sz w:val="16"/>
                <w:szCs w:val="16"/>
              </w:rPr>
              <w:t>Bilan social</w:t>
            </w:r>
          </w:p>
        </w:tc>
        <w:tc>
          <w:tcPr>
            <w:tcW w:w="1303" w:type="dxa"/>
            <w:shd w:val="clear" w:color="auto" w:fill="33CC33"/>
          </w:tcPr>
          <w:p w:rsidR="00492C08" w:rsidRPr="0059319F" w:rsidRDefault="00492C08" w:rsidP="00151197">
            <w:pPr>
              <w:pStyle w:val="Default"/>
              <w:jc w:val="center"/>
              <w:rPr>
                <w:rFonts w:ascii="Arial" w:hAnsi="Arial" w:cs="Arial"/>
                <w:b/>
                <w:bCs/>
                <w:color w:val="FFFFFF" w:themeColor="background1"/>
                <w:sz w:val="16"/>
                <w:szCs w:val="16"/>
              </w:rPr>
            </w:pPr>
          </w:p>
          <w:p w:rsidR="00492C08" w:rsidRPr="0059319F" w:rsidRDefault="00492C08" w:rsidP="00151197">
            <w:pPr>
              <w:pStyle w:val="Default"/>
              <w:jc w:val="center"/>
              <w:rPr>
                <w:rFonts w:ascii="Arial" w:hAnsi="Arial" w:cs="Arial"/>
                <w:b/>
                <w:bCs/>
                <w:color w:val="FFFFFF" w:themeColor="background1"/>
                <w:sz w:val="16"/>
                <w:szCs w:val="16"/>
              </w:rPr>
            </w:pPr>
          </w:p>
          <w:p w:rsidR="00492C08" w:rsidRPr="0059319F" w:rsidRDefault="00492C08" w:rsidP="00151197">
            <w:pPr>
              <w:pStyle w:val="Default"/>
              <w:jc w:val="center"/>
              <w:rPr>
                <w:rFonts w:ascii="Arial" w:hAnsi="Arial" w:cs="Arial"/>
                <w:b/>
                <w:bCs/>
                <w:color w:val="FFFFFF" w:themeColor="background1"/>
                <w:sz w:val="16"/>
                <w:szCs w:val="16"/>
              </w:rPr>
            </w:pPr>
          </w:p>
          <w:p w:rsidR="00492C08" w:rsidRPr="0059319F" w:rsidRDefault="00492C08" w:rsidP="00151197">
            <w:pPr>
              <w:pStyle w:val="Default"/>
              <w:jc w:val="center"/>
              <w:rPr>
                <w:rFonts w:ascii="Arial" w:hAnsi="Arial" w:cs="Arial"/>
                <w:b/>
                <w:bCs/>
                <w:color w:val="FFFFFF" w:themeColor="background1"/>
                <w:sz w:val="16"/>
                <w:szCs w:val="16"/>
              </w:rPr>
            </w:pPr>
          </w:p>
          <w:p w:rsidR="00492C08" w:rsidRPr="0059319F" w:rsidRDefault="00492C08" w:rsidP="00151197">
            <w:pPr>
              <w:pStyle w:val="Default"/>
              <w:jc w:val="center"/>
              <w:rPr>
                <w:rFonts w:ascii="Arial" w:hAnsi="Arial" w:cs="Arial"/>
                <w:b/>
                <w:bCs/>
                <w:color w:val="FFFFFF" w:themeColor="background1"/>
                <w:sz w:val="16"/>
                <w:szCs w:val="16"/>
              </w:rPr>
            </w:pPr>
          </w:p>
          <w:p w:rsidR="00492C08" w:rsidRPr="0059319F" w:rsidRDefault="00492C08" w:rsidP="00151197">
            <w:pPr>
              <w:pStyle w:val="Default"/>
              <w:jc w:val="center"/>
              <w:rPr>
                <w:rFonts w:ascii="Arial" w:hAnsi="Arial" w:cs="Arial"/>
                <w:b/>
                <w:bCs/>
                <w:color w:val="FFFFFF" w:themeColor="background1"/>
                <w:sz w:val="16"/>
                <w:szCs w:val="16"/>
              </w:rPr>
            </w:pPr>
            <w:r w:rsidRPr="0059319F">
              <w:rPr>
                <w:rFonts w:ascii="Arial" w:hAnsi="Arial" w:cs="Arial"/>
                <w:b/>
                <w:bCs/>
                <w:color w:val="FFFFFF" w:themeColor="background1"/>
                <w:sz w:val="16"/>
                <w:szCs w:val="16"/>
              </w:rPr>
              <w:t>Enjeux</w:t>
            </w:r>
          </w:p>
        </w:tc>
        <w:tc>
          <w:tcPr>
            <w:tcW w:w="2493" w:type="dxa"/>
            <w:shd w:val="clear" w:color="auto" w:fill="33CC33"/>
          </w:tcPr>
          <w:p w:rsidR="00492C08" w:rsidRPr="0059319F" w:rsidRDefault="00492C08" w:rsidP="00151197">
            <w:pPr>
              <w:pStyle w:val="Default"/>
              <w:jc w:val="center"/>
              <w:rPr>
                <w:rFonts w:ascii="Arial" w:hAnsi="Arial" w:cs="Arial"/>
                <w:b/>
                <w:bCs/>
                <w:color w:val="FFFFFF" w:themeColor="background1"/>
                <w:sz w:val="16"/>
                <w:szCs w:val="16"/>
              </w:rPr>
            </w:pPr>
          </w:p>
          <w:p w:rsidR="00492C08" w:rsidRPr="0059319F" w:rsidRDefault="00492C08" w:rsidP="00151197">
            <w:pPr>
              <w:pStyle w:val="Default"/>
              <w:jc w:val="center"/>
              <w:rPr>
                <w:rFonts w:ascii="Arial" w:hAnsi="Arial" w:cs="Arial"/>
                <w:b/>
                <w:bCs/>
                <w:color w:val="FFFFFF" w:themeColor="background1"/>
                <w:sz w:val="16"/>
                <w:szCs w:val="16"/>
              </w:rPr>
            </w:pPr>
          </w:p>
          <w:p w:rsidR="00492C08" w:rsidRPr="0059319F" w:rsidRDefault="00492C08" w:rsidP="00151197">
            <w:pPr>
              <w:pStyle w:val="Default"/>
              <w:jc w:val="center"/>
              <w:rPr>
                <w:rFonts w:ascii="Arial" w:hAnsi="Arial" w:cs="Arial"/>
                <w:b/>
                <w:bCs/>
                <w:color w:val="FFFFFF" w:themeColor="background1"/>
                <w:sz w:val="16"/>
                <w:szCs w:val="16"/>
              </w:rPr>
            </w:pPr>
          </w:p>
          <w:p w:rsidR="00492C08" w:rsidRPr="0059319F" w:rsidRDefault="00492C08" w:rsidP="00151197">
            <w:pPr>
              <w:pStyle w:val="Default"/>
              <w:jc w:val="center"/>
              <w:rPr>
                <w:rFonts w:ascii="Arial" w:hAnsi="Arial" w:cs="Arial"/>
                <w:b/>
                <w:bCs/>
                <w:color w:val="FFFFFF" w:themeColor="background1"/>
                <w:sz w:val="16"/>
                <w:szCs w:val="16"/>
              </w:rPr>
            </w:pPr>
          </w:p>
          <w:p w:rsidR="00492C08" w:rsidRPr="0059319F" w:rsidRDefault="00492C08" w:rsidP="00151197">
            <w:pPr>
              <w:pStyle w:val="Default"/>
              <w:jc w:val="center"/>
              <w:rPr>
                <w:rFonts w:ascii="Arial" w:hAnsi="Arial" w:cs="Arial"/>
                <w:b/>
                <w:bCs/>
                <w:color w:val="FFFFFF" w:themeColor="background1"/>
                <w:sz w:val="16"/>
                <w:szCs w:val="16"/>
              </w:rPr>
            </w:pPr>
          </w:p>
          <w:p w:rsidR="00492C08" w:rsidRPr="0059319F" w:rsidRDefault="00492C08" w:rsidP="00151197">
            <w:pPr>
              <w:pStyle w:val="Default"/>
              <w:jc w:val="center"/>
              <w:rPr>
                <w:rFonts w:ascii="Arial" w:hAnsi="Arial" w:cs="Arial"/>
                <w:b/>
                <w:bCs/>
                <w:color w:val="FFFFFF" w:themeColor="background1"/>
                <w:sz w:val="16"/>
                <w:szCs w:val="16"/>
              </w:rPr>
            </w:pPr>
            <w:r w:rsidRPr="0059319F">
              <w:rPr>
                <w:rFonts w:ascii="Arial" w:hAnsi="Arial" w:cs="Arial"/>
                <w:b/>
                <w:bCs/>
                <w:color w:val="FFFFFF" w:themeColor="background1"/>
                <w:sz w:val="16"/>
                <w:szCs w:val="16"/>
              </w:rPr>
              <w:t>Objectif</w:t>
            </w:r>
          </w:p>
        </w:tc>
        <w:tc>
          <w:tcPr>
            <w:tcW w:w="1559" w:type="dxa"/>
            <w:shd w:val="clear" w:color="auto" w:fill="33CC33"/>
          </w:tcPr>
          <w:p w:rsidR="00492C08" w:rsidRPr="0059319F" w:rsidRDefault="00492C08" w:rsidP="00151197">
            <w:pPr>
              <w:pStyle w:val="Default"/>
              <w:jc w:val="center"/>
              <w:rPr>
                <w:rFonts w:ascii="Arial" w:hAnsi="Arial" w:cs="Arial"/>
                <w:b/>
                <w:bCs/>
                <w:color w:val="FFFFFF" w:themeColor="background1"/>
                <w:sz w:val="16"/>
                <w:szCs w:val="16"/>
              </w:rPr>
            </w:pPr>
          </w:p>
          <w:p w:rsidR="00492C08" w:rsidRPr="0059319F" w:rsidRDefault="00492C08" w:rsidP="00151197">
            <w:pPr>
              <w:pStyle w:val="Default"/>
              <w:jc w:val="center"/>
              <w:rPr>
                <w:rFonts w:ascii="Arial" w:hAnsi="Arial" w:cs="Arial"/>
                <w:b/>
                <w:bCs/>
                <w:color w:val="FFFFFF" w:themeColor="background1"/>
                <w:sz w:val="16"/>
                <w:szCs w:val="16"/>
              </w:rPr>
            </w:pPr>
          </w:p>
          <w:p w:rsidR="00492C08" w:rsidRPr="0059319F" w:rsidRDefault="00492C08" w:rsidP="00151197">
            <w:pPr>
              <w:pStyle w:val="Default"/>
              <w:jc w:val="center"/>
              <w:rPr>
                <w:rFonts w:ascii="Arial" w:hAnsi="Arial" w:cs="Arial"/>
                <w:b/>
                <w:bCs/>
                <w:color w:val="FFFFFF" w:themeColor="background1"/>
                <w:sz w:val="16"/>
                <w:szCs w:val="16"/>
              </w:rPr>
            </w:pPr>
          </w:p>
          <w:p w:rsidR="00492C08" w:rsidRPr="0059319F" w:rsidRDefault="00492C08" w:rsidP="00151197">
            <w:pPr>
              <w:pStyle w:val="Default"/>
              <w:jc w:val="center"/>
              <w:rPr>
                <w:rFonts w:ascii="Arial" w:hAnsi="Arial" w:cs="Arial"/>
                <w:b/>
                <w:bCs/>
                <w:color w:val="FFFFFF" w:themeColor="background1"/>
                <w:sz w:val="16"/>
                <w:szCs w:val="16"/>
              </w:rPr>
            </w:pPr>
          </w:p>
          <w:p w:rsidR="00492C08" w:rsidRPr="0059319F" w:rsidRDefault="00492C08" w:rsidP="00151197">
            <w:pPr>
              <w:pStyle w:val="Default"/>
              <w:jc w:val="center"/>
              <w:rPr>
                <w:rFonts w:ascii="Arial" w:hAnsi="Arial" w:cs="Arial"/>
                <w:b/>
                <w:bCs/>
                <w:color w:val="FFFFFF" w:themeColor="background1"/>
                <w:sz w:val="16"/>
                <w:szCs w:val="16"/>
              </w:rPr>
            </w:pPr>
          </w:p>
          <w:p w:rsidR="00492C08" w:rsidRPr="0059319F" w:rsidRDefault="00492C08" w:rsidP="00151197">
            <w:pPr>
              <w:pStyle w:val="Default"/>
              <w:jc w:val="center"/>
              <w:rPr>
                <w:rFonts w:ascii="Arial" w:hAnsi="Arial" w:cs="Arial"/>
                <w:b/>
                <w:bCs/>
                <w:color w:val="FFFFFF" w:themeColor="background1"/>
                <w:sz w:val="16"/>
                <w:szCs w:val="16"/>
              </w:rPr>
            </w:pPr>
            <w:r w:rsidRPr="0059319F">
              <w:rPr>
                <w:rFonts w:ascii="Arial" w:hAnsi="Arial" w:cs="Arial"/>
                <w:b/>
                <w:bCs/>
                <w:color w:val="FFFFFF" w:themeColor="background1"/>
                <w:sz w:val="16"/>
                <w:szCs w:val="16"/>
              </w:rPr>
              <w:t>Moyens mis en oeuvre</w:t>
            </w:r>
          </w:p>
        </w:tc>
        <w:tc>
          <w:tcPr>
            <w:tcW w:w="1134" w:type="dxa"/>
            <w:shd w:val="clear" w:color="auto" w:fill="33CC33"/>
          </w:tcPr>
          <w:p w:rsidR="00492C08" w:rsidRPr="0059319F" w:rsidRDefault="00492C08" w:rsidP="00151197">
            <w:pPr>
              <w:pStyle w:val="Default"/>
              <w:rPr>
                <w:rFonts w:ascii="Arial" w:hAnsi="Arial" w:cs="Arial"/>
                <w:b/>
                <w:bCs/>
                <w:color w:val="FFFFFF" w:themeColor="background1"/>
                <w:sz w:val="16"/>
                <w:szCs w:val="16"/>
              </w:rPr>
            </w:pPr>
          </w:p>
          <w:p w:rsidR="00492C08" w:rsidRPr="0059319F" w:rsidRDefault="00492C08" w:rsidP="00151197">
            <w:pPr>
              <w:pStyle w:val="Default"/>
              <w:rPr>
                <w:rFonts w:ascii="Arial" w:hAnsi="Arial" w:cs="Arial"/>
                <w:b/>
                <w:bCs/>
                <w:color w:val="FFFFFF" w:themeColor="background1"/>
                <w:sz w:val="16"/>
                <w:szCs w:val="16"/>
              </w:rPr>
            </w:pPr>
          </w:p>
          <w:p w:rsidR="00492C08" w:rsidRPr="0059319F" w:rsidRDefault="00492C08" w:rsidP="00151197">
            <w:pPr>
              <w:pStyle w:val="Default"/>
              <w:rPr>
                <w:rFonts w:ascii="Arial" w:hAnsi="Arial" w:cs="Arial"/>
                <w:b/>
                <w:bCs/>
                <w:color w:val="FFFFFF" w:themeColor="background1"/>
                <w:sz w:val="16"/>
                <w:szCs w:val="16"/>
              </w:rPr>
            </w:pPr>
          </w:p>
          <w:p w:rsidR="00492C08" w:rsidRPr="0059319F" w:rsidRDefault="00492C08" w:rsidP="00151197">
            <w:pPr>
              <w:pStyle w:val="Default"/>
              <w:rPr>
                <w:rFonts w:ascii="Arial" w:hAnsi="Arial" w:cs="Arial"/>
                <w:b/>
                <w:bCs/>
                <w:color w:val="FFFFFF" w:themeColor="background1"/>
                <w:sz w:val="16"/>
                <w:szCs w:val="16"/>
              </w:rPr>
            </w:pPr>
          </w:p>
          <w:p w:rsidR="00492C08" w:rsidRPr="0059319F" w:rsidRDefault="00492C08" w:rsidP="00151197">
            <w:pPr>
              <w:pStyle w:val="Default"/>
              <w:rPr>
                <w:rFonts w:ascii="Arial" w:hAnsi="Arial" w:cs="Arial"/>
                <w:b/>
                <w:bCs/>
                <w:color w:val="FFFFFF" w:themeColor="background1"/>
                <w:sz w:val="16"/>
                <w:szCs w:val="16"/>
              </w:rPr>
            </w:pPr>
          </w:p>
          <w:p w:rsidR="00492C08" w:rsidRPr="0059319F" w:rsidRDefault="00492C08" w:rsidP="00151197">
            <w:pPr>
              <w:pStyle w:val="Default"/>
              <w:rPr>
                <w:rFonts w:ascii="Arial" w:hAnsi="Arial" w:cs="Arial"/>
                <w:b/>
                <w:bCs/>
                <w:color w:val="FFFFFF" w:themeColor="background1"/>
                <w:sz w:val="16"/>
                <w:szCs w:val="16"/>
              </w:rPr>
            </w:pPr>
            <w:r w:rsidRPr="0059319F">
              <w:rPr>
                <w:rFonts w:ascii="Arial" w:hAnsi="Arial" w:cs="Arial"/>
                <w:b/>
                <w:bCs/>
                <w:color w:val="FFFFFF" w:themeColor="background1"/>
                <w:sz w:val="16"/>
                <w:szCs w:val="16"/>
              </w:rPr>
              <w:t>Documents</w:t>
            </w:r>
          </w:p>
        </w:tc>
      </w:tr>
      <w:tr w:rsidR="00492C08" w:rsidTr="00492C08">
        <w:tc>
          <w:tcPr>
            <w:tcW w:w="1635" w:type="dxa"/>
          </w:tcPr>
          <w:p w:rsidR="00492C08" w:rsidRDefault="00492C08" w:rsidP="00151197">
            <w:pPr>
              <w:pStyle w:val="Default"/>
              <w:rPr>
                <w:rFonts w:ascii="Arial" w:hAnsi="Arial" w:cs="Arial"/>
                <w:b/>
                <w:bCs/>
                <w:color w:val="auto"/>
                <w:sz w:val="16"/>
                <w:szCs w:val="16"/>
              </w:rPr>
            </w:pPr>
          </w:p>
          <w:p w:rsidR="00492C08" w:rsidRDefault="00492C08" w:rsidP="00151197">
            <w:pPr>
              <w:pStyle w:val="Default"/>
              <w:rPr>
                <w:rFonts w:ascii="Arial" w:hAnsi="Arial" w:cs="Arial"/>
                <w:b/>
                <w:bCs/>
                <w:color w:val="auto"/>
                <w:sz w:val="16"/>
                <w:szCs w:val="16"/>
              </w:rPr>
            </w:pPr>
          </w:p>
          <w:p w:rsidR="00492C08" w:rsidRDefault="00492C08" w:rsidP="00151197">
            <w:pPr>
              <w:pStyle w:val="Default"/>
              <w:rPr>
                <w:rFonts w:ascii="Arial" w:hAnsi="Arial" w:cs="Arial"/>
                <w:b/>
                <w:bCs/>
                <w:color w:val="auto"/>
                <w:sz w:val="16"/>
                <w:szCs w:val="16"/>
              </w:rPr>
            </w:pPr>
          </w:p>
          <w:p w:rsidR="00492C08" w:rsidRDefault="00492C08" w:rsidP="00151197">
            <w:pPr>
              <w:pStyle w:val="Default"/>
              <w:rPr>
                <w:rFonts w:ascii="Arial" w:hAnsi="Arial" w:cs="Arial"/>
                <w:b/>
                <w:bCs/>
                <w:color w:val="auto"/>
                <w:sz w:val="16"/>
                <w:szCs w:val="16"/>
              </w:rPr>
            </w:pPr>
          </w:p>
          <w:p w:rsidR="00492C08" w:rsidRDefault="00492C08" w:rsidP="00151197">
            <w:pPr>
              <w:pStyle w:val="Default"/>
              <w:rPr>
                <w:rFonts w:ascii="Arial" w:hAnsi="Arial" w:cs="Arial"/>
                <w:b/>
                <w:bCs/>
                <w:color w:val="auto"/>
                <w:sz w:val="16"/>
                <w:szCs w:val="16"/>
              </w:rPr>
            </w:pPr>
          </w:p>
          <w:p w:rsidR="00492C08" w:rsidRDefault="00492C08" w:rsidP="00151197">
            <w:pPr>
              <w:pStyle w:val="Default"/>
              <w:rPr>
                <w:rFonts w:ascii="Arial" w:hAnsi="Arial" w:cs="Arial"/>
                <w:b/>
                <w:bCs/>
                <w:color w:val="auto"/>
                <w:sz w:val="16"/>
                <w:szCs w:val="16"/>
              </w:rPr>
            </w:pPr>
          </w:p>
          <w:p w:rsidR="00492C08" w:rsidRDefault="00492C08" w:rsidP="00151197">
            <w:pPr>
              <w:pStyle w:val="Default"/>
              <w:rPr>
                <w:rFonts w:ascii="Arial" w:hAnsi="Arial" w:cs="Arial"/>
                <w:b/>
                <w:bCs/>
                <w:color w:val="auto"/>
                <w:sz w:val="16"/>
                <w:szCs w:val="16"/>
              </w:rPr>
            </w:pPr>
          </w:p>
          <w:p w:rsidR="00492C08" w:rsidRDefault="00492C08" w:rsidP="00151197">
            <w:pPr>
              <w:pStyle w:val="Default"/>
              <w:rPr>
                <w:rFonts w:ascii="Arial" w:hAnsi="Arial" w:cs="Arial"/>
                <w:b/>
                <w:bCs/>
                <w:color w:val="auto"/>
                <w:sz w:val="16"/>
                <w:szCs w:val="16"/>
              </w:rPr>
            </w:pPr>
          </w:p>
          <w:p w:rsidR="00492C08" w:rsidRDefault="00492C08" w:rsidP="00151197">
            <w:pPr>
              <w:pStyle w:val="Default"/>
              <w:rPr>
                <w:rFonts w:ascii="Arial" w:hAnsi="Arial" w:cs="Arial"/>
                <w:b/>
                <w:bCs/>
                <w:color w:val="auto"/>
                <w:sz w:val="16"/>
                <w:szCs w:val="16"/>
              </w:rPr>
            </w:pPr>
            <w:r>
              <w:rPr>
                <w:rFonts w:ascii="Arial" w:hAnsi="Arial" w:cs="Arial"/>
                <w:b/>
                <w:bCs/>
                <w:color w:val="auto"/>
                <w:sz w:val="16"/>
                <w:szCs w:val="16"/>
              </w:rPr>
              <w:t>Effectifs de la collectivité</w:t>
            </w:r>
          </w:p>
        </w:tc>
        <w:tc>
          <w:tcPr>
            <w:tcW w:w="1657" w:type="dxa"/>
          </w:tcPr>
          <w:p w:rsidR="00492C08" w:rsidRDefault="00492C08" w:rsidP="00151197">
            <w:pPr>
              <w:pStyle w:val="Default"/>
              <w:rPr>
                <w:rFonts w:ascii="Arial" w:hAnsi="Arial" w:cs="Arial"/>
                <w:bCs/>
                <w:color w:val="auto"/>
                <w:sz w:val="16"/>
                <w:szCs w:val="16"/>
              </w:rPr>
            </w:pPr>
            <w:r>
              <w:rPr>
                <w:rFonts w:ascii="Arial" w:hAnsi="Arial" w:cs="Arial"/>
                <w:bCs/>
                <w:color w:val="auto"/>
                <w:sz w:val="16"/>
                <w:szCs w:val="16"/>
              </w:rPr>
              <w:t>Catégorie A :</w:t>
            </w:r>
          </w:p>
          <w:p w:rsidR="00492C08" w:rsidRDefault="00492C08" w:rsidP="00151197">
            <w:pPr>
              <w:pStyle w:val="Default"/>
              <w:rPr>
                <w:rFonts w:ascii="Arial" w:hAnsi="Arial" w:cs="Arial"/>
                <w:bCs/>
                <w:color w:val="auto"/>
                <w:sz w:val="16"/>
                <w:szCs w:val="16"/>
              </w:rPr>
            </w:pPr>
            <w:r>
              <w:rPr>
                <w:rFonts w:ascii="Arial" w:hAnsi="Arial" w:cs="Arial"/>
                <w:bCs/>
                <w:color w:val="auto"/>
                <w:sz w:val="16"/>
                <w:szCs w:val="16"/>
              </w:rPr>
              <w:t>Catégorie B :</w:t>
            </w:r>
          </w:p>
          <w:p w:rsidR="00492C08" w:rsidRDefault="00492C08" w:rsidP="00151197">
            <w:pPr>
              <w:pStyle w:val="Default"/>
              <w:rPr>
                <w:rFonts w:ascii="Arial" w:hAnsi="Arial" w:cs="Arial"/>
                <w:bCs/>
                <w:color w:val="auto"/>
                <w:sz w:val="16"/>
                <w:szCs w:val="16"/>
              </w:rPr>
            </w:pPr>
            <w:r>
              <w:rPr>
                <w:rFonts w:ascii="Arial" w:hAnsi="Arial" w:cs="Arial"/>
                <w:bCs/>
                <w:color w:val="auto"/>
                <w:sz w:val="16"/>
                <w:szCs w:val="16"/>
              </w:rPr>
              <w:t>Catégorie C :</w:t>
            </w:r>
          </w:p>
          <w:p w:rsidR="00492C08" w:rsidRDefault="00492C08" w:rsidP="00151197">
            <w:pPr>
              <w:pStyle w:val="Default"/>
              <w:rPr>
                <w:rFonts w:ascii="Arial" w:hAnsi="Arial" w:cs="Arial"/>
                <w:bCs/>
                <w:color w:val="auto"/>
                <w:sz w:val="16"/>
                <w:szCs w:val="16"/>
              </w:rPr>
            </w:pPr>
            <w:r>
              <w:rPr>
                <w:rFonts w:ascii="Arial" w:hAnsi="Arial" w:cs="Arial"/>
                <w:bCs/>
                <w:color w:val="auto"/>
                <w:sz w:val="16"/>
                <w:szCs w:val="16"/>
              </w:rPr>
              <w:t>Filières :</w:t>
            </w:r>
          </w:p>
          <w:p w:rsidR="00492C08" w:rsidRDefault="00492C08" w:rsidP="00151197">
            <w:pPr>
              <w:pStyle w:val="Default"/>
              <w:rPr>
                <w:rFonts w:ascii="Arial" w:hAnsi="Arial" w:cs="Arial"/>
                <w:bCs/>
                <w:color w:val="auto"/>
                <w:sz w:val="16"/>
                <w:szCs w:val="16"/>
              </w:rPr>
            </w:pPr>
            <w:r>
              <w:rPr>
                <w:rFonts w:ascii="Arial" w:hAnsi="Arial" w:cs="Arial"/>
                <w:bCs/>
                <w:color w:val="auto"/>
                <w:sz w:val="16"/>
                <w:szCs w:val="16"/>
              </w:rPr>
              <w:t>-administrative :</w:t>
            </w:r>
          </w:p>
          <w:p w:rsidR="00492C08" w:rsidRDefault="00492C08" w:rsidP="00151197">
            <w:pPr>
              <w:pStyle w:val="Default"/>
              <w:rPr>
                <w:rFonts w:ascii="Arial" w:hAnsi="Arial" w:cs="Arial"/>
                <w:bCs/>
                <w:color w:val="auto"/>
                <w:sz w:val="16"/>
                <w:szCs w:val="16"/>
              </w:rPr>
            </w:pPr>
            <w:r>
              <w:rPr>
                <w:rFonts w:ascii="Arial" w:hAnsi="Arial" w:cs="Arial"/>
                <w:bCs/>
                <w:color w:val="auto"/>
                <w:sz w:val="16"/>
                <w:szCs w:val="16"/>
              </w:rPr>
              <w:t>-technique :</w:t>
            </w:r>
          </w:p>
          <w:p w:rsidR="00492C08" w:rsidRDefault="00492C08" w:rsidP="00151197">
            <w:pPr>
              <w:pStyle w:val="Default"/>
              <w:rPr>
                <w:rFonts w:ascii="Arial" w:hAnsi="Arial" w:cs="Arial"/>
                <w:bCs/>
                <w:color w:val="auto"/>
                <w:sz w:val="16"/>
                <w:szCs w:val="16"/>
              </w:rPr>
            </w:pPr>
            <w:r>
              <w:rPr>
                <w:rFonts w:ascii="Arial" w:hAnsi="Arial" w:cs="Arial"/>
                <w:bCs/>
                <w:color w:val="auto"/>
                <w:sz w:val="16"/>
                <w:szCs w:val="16"/>
              </w:rPr>
              <w:t>-animation :</w:t>
            </w:r>
          </w:p>
          <w:p w:rsidR="00492C08" w:rsidRDefault="00492C08" w:rsidP="00151197">
            <w:pPr>
              <w:pStyle w:val="Default"/>
              <w:rPr>
                <w:rFonts w:ascii="Arial" w:hAnsi="Arial" w:cs="Arial"/>
                <w:bCs/>
                <w:color w:val="auto"/>
                <w:sz w:val="16"/>
                <w:szCs w:val="16"/>
              </w:rPr>
            </w:pPr>
            <w:r>
              <w:rPr>
                <w:rFonts w:ascii="Arial" w:hAnsi="Arial" w:cs="Arial"/>
                <w:bCs/>
                <w:color w:val="auto"/>
                <w:sz w:val="16"/>
                <w:szCs w:val="16"/>
              </w:rPr>
              <w:t>-culturelle :</w:t>
            </w:r>
          </w:p>
          <w:p w:rsidR="00492C08" w:rsidRDefault="00492C08" w:rsidP="00151197">
            <w:pPr>
              <w:pStyle w:val="Default"/>
              <w:rPr>
                <w:rFonts w:ascii="Arial" w:hAnsi="Arial" w:cs="Arial"/>
                <w:bCs/>
                <w:color w:val="auto"/>
                <w:sz w:val="16"/>
                <w:szCs w:val="16"/>
              </w:rPr>
            </w:pPr>
            <w:r>
              <w:rPr>
                <w:rFonts w:ascii="Arial" w:hAnsi="Arial" w:cs="Arial"/>
                <w:bCs/>
                <w:color w:val="auto"/>
                <w:sz w:val="16"/>
                <w:szCs w:val="16"/>
              </w:rPr>
              <w:t>-sanitaire et sociale :</w:t>
            </w:r>
          </w:p>
          <w:p w:rsidR="00492C08" w:rsidRDefault="00492C08" w:rsidP="00151197">
            <w:pPr>
              <w:pStyle w:val="Default"/>
              <w:rPr>
                <w:rFonts w:ascii="Arial" w:hAnsi="Arial" w:cs="Arial"/>
                <w:bCs/>
                <w:color w:val="auto"/>
                <w:sz w:val="16"/>
                <w:szCs w:val="16"/>
              </w:rPr>
            </w:pPr>
            <w:r>
              <w:rPr>
                <w:rFonts w:ascii="Arial" w:hAnsi="Arial" w:cs="Arial"/>
                <w:bCs/>
                <w:color w:val="auto"/>
                <w:sz w:val="16"/>
                <w:szCs w:val="16"/>
              </w:rPr>
              <w:t>-sportive :</w:t>
            </w:r>
          </w:p>
          <w:p w:rsidR="00492C08" w:rsidRDefault="00492C08" w:rsidP="00151197">
            <w:pPr>
              <w:pStyle w:val="Default"/>
              <w:rPr>
                <w:rFonts w:ascii="Arial" w:hAnsi="Arial" w:cs="Arial"/>
                <w:bCs/>
                <w:color w:val="auto"/>
                <w:sz w:val="16"/>
                <w:szCs w:val="16"/>
              </w:rPr>
            </w:pPr>
            <w:r>
              <w:rPr>
                <w:rFonts w:ascii="Arial" w:hAnsi="Arial" w:cs="Arial"/>
                <w:bCs/>
                <w:color w:val="auto"/>
                <w:sz w:val="16"/>
                <w:szCs w:val="16"/>
              </w:rPr>
              <w:t xml:space="preserve">-police :  </w:t>
            </w:r>
          </w:p>
          <w:p w:rsidR="00492C08" w:rsidRDefault="00492C08" w:rsidP="00151197">
            <w:pPr>
              <w:pStyle w:val="Default"/>
              <w:rPr>
                <w:rFonts w:ascii="Arial" w:hAnsi="Arial" w:cs="Arial"/>
                <w:bCs/>
                <w:color w:val="auto"/>
                <w:sz w:val="16"/>
                <w:szCs w:val="16"/>
              </w:rPr>
            </w:pPr>
          </w:p>
          <w:p w:rsidR="00492C08" w:rsidRDefault="00492C08" w:rsidP="00151197">
            <w:pPr>
              <w:pStyle w:val="Default"/>
              <w:rPr>
                <w:rFonts w:ascii="Arial" w:hAnsi="Arial" w:cs="Arial"/>
                <w:bCs/>
                <w:color w:val="auto"/>
                <w:sz w:val="16"/>
                <w:szCs w:val="16"/>
              </w:rPr>
            </w:pPr>
            <w:r>
              <w:rPr>
                <w:rFonts w:ascii="Arial" w:hAnsi="Arial" w:cs="Arial"/>
                <w:bCs/>
                <w:color w:val="auto"/>
                <w:sz w:val="16"/>
                <w:szCs w:val="16"/>
              </w:rPr>
              <w:t>Titulaires :</w:t>
            </w:r>
          </w:p>
          <w:p w:rsidR="00492C08" w:rsidRDefault="00492C08" w:rsidP="00151197">
            <w:pPr>
              <w:pStyle w:val="Default"/>
              <w:rPr>
                <w:rFonts w:ascii="Arial" w:hAnsi="Arial" w:cs="Arial"/>
                <w:bCs/>
                <w:color w:val="auto"/>
                <w:sz w:val="16"/>
                <w:szCs w:val="16"/>
              </w:rPr>
            </w:pPr>
            <w:r>
              <w:rPr>
                <w:rFonts w:ascii="Arial" w:hAnsi="Arial" w:cs="Arial"/>
                <w:bCs/>
                <w:color w:val="auto"/>
                <w:sz w:val="16"/>
                <w:szCs w:val="16"/>
              </w:rPr>
              <w:t xml:space="preserve">Contractuels : </w:t>
            </w:r>
          </w:p>
          <w:p w:rsidR="00492C08" w:rsidRDefault="00492C08" w:rsidP="00151197">
            <w:pPr>
              <w:pStyle w:val="Default"/>
              <w:rPr>
                <w:rFonts w:ascii="Arial" w:hAnsi="Arial" w:cs="Arial"/>
                <w:bCs/>
                <w:color w:val="auto"/>
                <w:sz w:val="16"/>
                <w:szCs w:val="16"/>
              </w:rPr>
            </w:pPr>
            <w:r>
              <w:rPr>
                <w:rFonts w:ascii="Arial" w:hAnsi="Arial" w:cs="Arial"/>
                <w:bCs/>
                <w:color w:val="auto"/>
                <w:sz w:val="16"/>
                <w:szCs w:val="16"/>
              </w:rPr>
              <w:t>Emplois permanents :</w:t>
            </w:r>
          </w:p>
          <w:p w:rsidR="00492C08" w:rsidRPr="00812DC9" w:rsidRDefault="00492C08" w:rsidP="00151197">
            <w:pPr>
              <w:pStyle w:val="Default"/>
              <w:rPr>
                <w:rFonts w:ascii="Arial" w:hAnsi="Arial" w:cs="Arial"/>
                <w:bCs/>
                <w:color w:val="auto"/>
                <w:sz w:val="16"/>
                <w:szCs w:val="16"/>
              </w:rPr>
            </w:pPr>
            <w:r>
              <w:rPr>
                <w:rFonts w:ascii="Arial" w:hAnsi="Arial" w:cs="Arial"/>
                <w:bCs/>
                <w:color w:val="auto"/>
                <w:sz w:val="16"/>
                <w:szCs w:val="16"/>
              </w:rPr>
              <w:t>Emplois non permanents :</w:t>
            </w:r>
          </w:p>
        </w:tc>
        <w:tc>
          <w:tcPr>
            <w:tcW w:w="1134" w:type="dxa"/>
          </w:tcPr>
          <w:p w:rsidR="00492C08" w:rsidRDefault="00492C08" w:rsidP="00151197">
            <w:pPr>
              <w:pStyle w:val="Default"/>
              <w:rPr>
                <w:rFonts w:ascii="Arial" w:hAnsi="Arial" w:cs="Arial"/>
                <w:bCs/>
                <w:color w:val="auto"/>
                <w:sz w:val="16"/>
                <w:szCs w:val="16"/>
              </w:rPr>
            </w:pPr>
          </w:p>
          <w:p w:rsidR="00492C08" w:rsidRDefault="00492C08" w:rsidP="00151197">
            <w:pPr>
              <w:pStyle w:val="Default"/>
              <w:rPr>
                <w:rFonts w:ascii="Arial" w:hAnsi="Arial" w:cs="Arial"/>
                <w:bCs/>
                <w:color w:val="auto"/>
                <w:sz w:val="16"/>
                <w:szCs w:val="16"/>
              </w:rPr>
            </w:pPr>
          </w:p>
          <w:p w:rsidR="00492C08" w:rsidRDefault="00492C08" w:rsidP="00151197">
            <w:pPr>
              <w:pStyle w:val="Default"/>
              <w:rPr>
                <w:rFonts w:ascii="Arial" w:hAnsi="Arial" w:cs="Arial"/>
                <w:bCs/>
                <w:color w:val="auto"/>
                <w:sz w:val="16"/>
                <w:szCs w:val="16"/>
              </w:rPr>
            </w:pPr>
          </w:p>
          <w:p w:rsidR="00492C08" w:rsidRDefault="00492C08" w:rsidP="00151197">
            <w:pPr>
              <w:pStyle w:val="Default"/>
              <w:rPr>
                <w:rFonts w:ascii="Arial" w:hAnsi="Arial" w:cs="Arial"/>
                <w:bCs/>
                <w:color w:val="auto"/>
                <w:sz w:val="16"/>
                <w:szCs w:val="16"/>
              </w:rPr>
            </w:pPr>
          </w:p>
          <w:p w:rsidR="00492C08" w:rsidRDefault="00492C08" w:rsidP="00151197">
            <w:pPr>
              <w:pStyle w:val="Default"/>
              <w:rPr>
                <w:rFonts w:ascii="Arial" w:hAnsi="Arial" w:cs="Arial"/>
                <w:bCs/>
                <w:color w:val="auto"/>
                <w:sz w:val="16"/>
                <w:szCs w:val="16"/>
              </w:rPr>
            </w:pPr>
          </w:p>
          <w:p w:rsidR="00492C08" w:rsidRDefault="00492C08" w:rsidP="00151197">
            <w:pPr>
              <w:pStyle w:val="Default"/>
              <w:rPr>
                <w:rFonts w:ascii="Arial" w:hAnsi="Arial" w:cs="Arial"/>
                <w:bCs/>
                <w:color w:val="auto"/>
                <w:sz w:val="16"/>
                <w:szCs w:val="16"/>
              </w:rPr>
            </w:pPr>
          </w:p>
          <w:p w:rsidR="00492C08" w:rsidRDefault="00492C08" w:rsidP="00151197">
            <w:pPr>
              <w:pStyle w:val="Default"/>
              <w:rPr>
                <w:rFonts w:ascii="Arial" w:hAnsi="Arial" w:cs="Arial"/>
                <w:bCs/>
                <w:color w:val="auto"/>
                <w:sz w:val="16"/>
                <w:szCs w:val="16"/>
              </w:rPr>
            </w:pPr>
          </w:p>
          <w:p w:rsidR="00492C08" w:rsidRDefault="00492C08" w:rsidP="00151197">
            <w:pPr>
              <w:pStyle w:val="Default"/>
              <w:rPr>
                <w:rFonts w:ascii="Arial" w:hAnsi="Arial" w:cs="Arial"/>
                <w:bCs/>
                <w:color w:val="auto"/>
                <w:sz w:val="16"/>
                <w:szCs w:val="16"/>
              </w:rPr>
            </w:pPr>
            <w:r>
              <w:rPr>
                <w:rFonts w:ascii="Arial" w:hAnsi="Arial" w:cs="Arial"/>
                <w:bCs/>
                <w:color w:val="auto"/>
                <w:sz w:val="16"/>
                <w:szCs w:val="16"/>
              </w:rPr>
              <w:t>Nombre</w:t>
            </w:r>
          </w:p>
          <w:p w:rsidR="00492C08" w:rsidRDefault="00492C08" w:rsidP="00151197">
            <w:pPr>
              <w:pStyle w:val="Default"/>
              <w:rPr>
                <w:rFonts w:ascii="Arial" w:hAnsi="Arial" w:cs="Arial"/>
                <w:bCs/>
                <w:color w:val="auto"/>
                <w:sz w:val="16"/>
                <w:szCs w:val="16"/>
              </w:rPr>
            </w:pPr>
            <w:r>
              <w:rPr>
                <w:rFonts w:ascii="Arial" w:hAnsi="Arial" w:cs="Arial"/>
                <w:bCs/>
                <w:color w:val="auto"/>
                <w:sz w:val="16"/>
                <w:szCs w:val="16"/>
              </w:rPr>
              <w:t>Catégories</w:t>
            </w:r>
          </w:p>
          <w:p w:rsidR="00492C08" w:rsidRDefault="00492C08" w:rsidP="00151197">
            <w:pPr>
              <w:pStyle w:val="Default"/>
              <w:rPr>
                <w:rFonts w:ascii="Arial" w:hAnsi="Arial" w:cs="Arial"/>
                <w:bCs/>
                <w:color w:val="auto"/>
                <w:sz w:val="16"/>
                <w:szCs w:val="16"/>
              </w:rPr>
            </w:pPr>
            <w:r>
              <w:rPr>
                <w:rFonts w:ascii="Arial" w:hAnsi="Arial" w:cs="Arial"/>
                <w:bCs/>
                <w:color w:val="auto"/>
                <w:sz w:val="16"/>
                <w:szCs w:val="16"/>
              </w:rPr>
              <w:t>Filières</w:t>
            </w:r>
          </w:p>
          <w:p w:rsidR="00492C08" w:rsidRDefault="00492C08" w:rsidP="00151197">
            <w:pPr>
              <w:pStyle w:val="Default"/>
              <w:rPr>
                <w:rFonts w:ascii="Arial" w:hAnsi="Arial" w:cs="Arial"/>
                <w:bCs/>
                <w:color w:val="auto"/>
                <w:sz w:val="16"/>
                <w:szCs w:val="16"/>
              </w:rPr>
            </w:pPr>
          </w:p>
        </w:tc>
        <w:tc>
          <w:tcPr>
            <w:tcW w:w="1303" w:type="dxa"/>
          </w:tcPr>
          <w:p w:rsidR="00492C08" w:rsidRDefault="00492C08" w:rsidP="00151197">
            <w:pPr>
              <w:pStyle w:val="Default"/>
              <w:rPr>
                <w:rFonts w:ascii="Arial" w:hAnsi="Arial" w:cs="Arial"/>
                <w:bCs/>
                <w:color w:val="auto"/>
                <w:sz w:val="16"/>
                <w:szCs w:val="16"/>
              </w:rPr>
            </w:pPr>
          </w:p>
          <w:p w:rsidR="00492C08" w:rsidRDefault="00492C08" w:rsidP="00151197">
            <w:pPr>
              <w:pStyle w:val="Default"/>
              <w:rPr>
                <w:rFonts w:ascii="Arial" w:hAnsi="Arial" w:cs="Arial"/>
                <w:bCs/>
                <w:color w:val="auto"/>
                <w:sz w:val="16"/>
                <w:szCs w:val="16"/>
              </w:rPr>
            </w:pPr>
          </w:p>
          <w:p w:rsidR="00492C08" w:rsidRPr="00812DC9" w:rsidRDefault="00492C08" w:rsidP="00151197">
            <w:pPr>
              <w:pStyle w:val="Default"/>
              <w:rPr>
                <w:rFonts w:ascii="Arial" w:hAnsi="Arial" w:cs="Arial"/>
                <w:bCs/>
                <w:color w:val="auto"/>
                <w:sz w:val="16"/>
                <w:szCs w:val="16"/>
              </w:rPr>
            </w:pPr>
            <w:r>
              <w:rPr>
                <w:rFonts w:ascii="Arial" w:hAnsi="Arial" w:cs="Arial"/>
                <w:bCs/>
                <w:color w:val="auto"/>
                <w:sz w:val="16"/>
                <w:szCs w:val="16"/>
              </w:rPr>
              <w:t>Assurer les missions dévolues et en application de la stratégie politique définie par l’assemblée délibérante, permettre le cas échéant, à de nouvelles missions de se développer</w:t>
            </w:r>
          </w:p>
        </w:tc>
        <w:tc>
          <w:tcPr>
            <w:tcW w:w="2493" w:type="dxa"/>
          </w:tcPr>
          <w:p w:rsidR="00492C08" w:rsidRDefault="00492C08" w:rsidP="00151197">
            <w:pPr>
              <w:pStyle w:val="Default"/>
              <w:rPr>
                <w:rFonts w:ascii="Arial" w:hAnsi="Arial" w:cs="Arial"/>
                <w:bCs/>
                <w:color w:val="auto"/>
                <w:sz w:val="16"/>
                <w:szCs w:val="16"/>
              </w:rPr>
            </w:pPr>
          </w:p>
          <w:p w:rsidR="00492C08" w:rsidRDefault="00492C08" w:rsidP="00151197">
            <w:pPr>
              <w:pStyle w:val="Default"/>
              <w:rPr>
                <w:rFonts w:ascii="Arial" w:hAnsi="Arial" w:cs="Arial"/>
                <w:bCs/>
                <w:color w:val="auto"/>
                <w:sz w:val="16"/>
                <w:szCs w:val="16"/>
              </w:rPr>
            </w:pPr>
          </w:p>
          <w:p w:rsidR="00492C08" w:rsidRDefault="00492C08" w:rsidP="00151197">
            <w:pPr>
              <w:pStyle w:val="Default"/>
              <w:rPr>
                <w:rFonts w:ascii="Arial" w:hAnsi="Arial" w:cs="Arial"/>
                <w:bCs/>
                <w:color w:val="auto"/>
                <w:sz w:val="16"/>
                <w:szCs w:val="16"/>
              </w:rPr>
            </w:pPr>
          </w:p>
          <w:p w:rsidR="00492C08" w:rsidRDefault="00492C08" w:rsidP="00151197">
            <w:pPr>
              <w:pStyle w:val="Default"/>
              <w:rPr>
                <w:rFonts w:ascii="Arial" w:hAnsi="Arial" w:cs="Arial"/>
                <w:bCs/>
                <w:color w:val="auto"/>
                <w:sz w:val="16"/>
                <w:szCs w:val="16"/>
              </w:rPr>
            </w:pPr>
          </w:p>
          <w:p w:rsidR="00492C08" w:rsidRDefault="00492C08" w:rsidP="00151197">
            <w:pPr>
              <w:pStyle w:val="Default"/>
              <w:rPr>
                <w:rFonts w:ascii="Arial" w:hAnsi="Arial" w:cs="Arial"/>
                <w:bCs/>
                <w:color w:val="auto"/>
                <w:sz w:val="16"/>
                <w:szCs w:val="16"/>
              </w:rPr>
            </w:pPr>
          </w:p>
          <w:p w:rsidR="00492C08" w:rsidRDefault="00492C08" w:rsidP="00151197">
            <w:pPr>
              <w:pStyle w:val="Default"/>
              <w:rPr>
                <w:rFonts w:ascii="Arial" w:hAnsi="Arial" w:cs="Arial"/>
                <w:bCs/>
                <w:color w:val="auto"/>
                <w:sz w:val="16"/>
                <w:szCs w:val="16"/>
              </w:rPr>
            </w:pPr>
          </w:p>
          <w:p w:rsidR="00492C08" w:rsidRDefault="00492C08" w:rsidP="00151197">
            <w:pPr>
              <w:pStyle w:val="Default"/>
              <w:rPr>
                <w:rFonts w:ascii="Arial" w:hAnsi="Arial" w:cs="Arial"/>
                <w:bCs/>
                <w:color w:val="auto"/>
                <w:sz w:val="16"/>
                <w:szCs w:val="16"/>
              </w:rPr>
            </w:pPr>
            <w:r>
              <w:rPr>
                <w:rFonts w:ascii="Arial" w:hAnsi="Arial" w:cs="Arial"/>
                <w:bCs/>
                <w:color w:val="auto"/>
                <w:sz w:val="16"/>
                <w:szCs w:val="16"/>
              </w:rPr>
              <w:t>Adapter l’effectif aux missions à réaliser</w:t>
            </w:r>
          </w:p>
          <w:p w:rsidR="00492C08" w:rsidRDefault="00492C08" w:rsidP="00151197">
            <w:pPr>
              <w:pStyle w:val="Default"/>
              <w:rPr>
                <w:rFonts w:ascii="Arial" w:hAnsi="Arial" w:cs="Arial"/>
                <w:bCs/>
                <w:color w:val="auto"/>
                <w:sz w:val="16"/>
                <w:szCs w:val="16"/>
              </w:rPr>
            </w:pPr>
          </w:p>
          <w:p w:rsidR="00492C08" w:rsidRPr="00E67E3D" w:rsidRDefault="00492C08" w:rsidP="00151197">
            <w:pPr>
              <w:pStyle w:val="Default"/>
              <w:rPr>
                <w:rFonts w:ascii="Arial" w:hAnsi="Arial" w:cs="Arial"/>
                <w:bCs/>
                <w:color w:val="auto"/>
                <w:sz w:val="16"/>
                <w:szCs w:val="16"/>
              </w:rPr>
            </w:pPr>
            <w:r>
              <w:rPr>
                <w:rFonts w:ascii="Arial" w:hAnsi="Arial" w:cs="Arial"/>
                <w:bCs/>
                <w:color w:val="auto"/>
                <w:sz w:val="16"/>
                <w:szCs w:val="16"/>
              </w:rPr>
              <w:t>Fixer les limites des emplois à temps plein ouverts au tableau des effectifs en corrélation avec les moyens budgétaires</w:t>
            </w:r>
          </w:p>
        </w:tc>
        <w:tc>
          <w:tcPr>
            <w:tcW w:w="1559" w:type="dxa"/>
          </w:tcPr>
          <w:p w:rsidR="00492C08" w:rsidRDefault="00492C08" w:rsidP="00151197">
            <w:pPr>
              <w:pStyle w:val="Default"/>
              <w:rPr>
                <w:rFonts w:ascii="Arial" w:hAnsi="Arial" w:cs="Arial"/>
                <w:bCs/>
                <w:color w:val="auto"/>
                <w:sz w:val="16"/>
                <w:szCs w:val="16"/>
              </w:rPr>
            </w:pPr>
          </w:p>
          <w:p w:rsidR="00492C08" w:rsidRDefault="00492C08" w:rsidP="00151197">
            <w:pPr>
              <w:pStyle w:val="Default"/>
              <w:rPr>
                <w:rFonts w:ascii="Arial" w:hAnsi="Arial" w:cs="Arial"/>
                <w:bCs/>
                <w:color w:val="auto"/>
                <w:sz w:val="16"/>
                <w:szCs w:val="16"/>
              </w:rPr>
            </w:pPr>
          </w:p>
          <w:p w:rsidR="00492C08" w:rsidRDefault="00492C08" w:rsidP="00151197">
            <w:pPr>
              <w:pStyle w:val="Default"/>
              <w:rPr>
                <w:rFonts w:ascii="Arial" w:hAnsi="Arial" w:cs="Arial"/>
                <w:bCs/>
                <w:color w:val="auto"/>
                <w:sz w:val="16"/>
                <w:szCs w:val="16"/>
              </w:rPr>
            </w:pPr>
          </w:p>
          <w:p w:rsidR="00492C08" w:rsidRDefault="00492C08" w:rsidP="00151197">
            <w:pPr>
              <w:pStyle w:val="Default"/>
              <w:rPr>
                <w:rFonts w:ascii="Arial" w:hAnsi="Arial" w:cs="Arial"/>
                <w:bCs/>
                <w:color w:val="auto"/>
                <w:sz w:val="16"/>
                <w:szCs w:val="16"/>
              </w:rPr>
            </w:pPr>
          </w:p>
          <w:p w:rsidR="00492C08" w:rsidRDefault="00492C08" w:rsidP="00151197">
            <w:pPr>
              <w:pStyle w:val="Default"/>
              <w:rPr>
                <w:rFonts w:ascii="Arial" w:hAnsi="Arial" w:cs="Arial"/>
                <w:bCs/>
                <w:color w:val="auto"/>
                <w:sz w:val="16"/>
                <w:szCs w:val="16"/>
              </w:rPr>
            </w:pPr>
          </w:p>
          <w:p w:rsidR="00492C08" w:rsidRDefault="00492C08" w:rsidP="00151197">
            <w:pPr>
              <w:pStyle w:val="Default"/>
              <w:rPr>
                <w:rFonts w:ascii="Arial" w:hAnsi="Arial" w:cs="Arial"/>
                <w:bCs/>
                <w:color w:val="auto"/>
                <w:sz w:val="16"/>
                <w:szCs w:val="16"/>
              </w:rPr>
            </w:pPr>
          </w:p>
          <w:p w:rsidR="00492C08" w:rsidRDefault="00492C08" w:rsidP="00151197">
            <w:pPr>
              <w:pStyle w:val="Default"/>
              <w:rPr>
                <w:rFonts w:ascii="Arial" w:hAnsi="Arial" w:cs="Arial"/>
                <w:bCs/>
                <w:color w:val="auto"/>
                <w:sz w:val="16"/>
                <w:szCs w:val="16"/>
              </w:rPr>
            </w:pPr>
            <w:r>
              <w:rPr>
                <w:rFonts w:ascii="Arial" w:hAnsi="Arial" w:cs="Arial"/>
                <w:bCs/>
                <w:color w:val="auto"/>
                <w:sz w:val="16"/>
                <w:szCs w:val="16"/>
              </w:rPr>
              <w:t>A partir du projet politique définir un organigramme et un tableau des effectifs avec des emplois à temps plein</w:t>
            </w:r>
          </w:p>
          <w:p w:rsidR="00492C08" w:rsidRDefault="00492C08" w:rsidP="00151197">
            <w:pPr>
              <w:pStyle w:val="Default"/>
              <w:rPr>
                <w:rFonts w:ascii="Arial" w:hAnsi="Arial" w:cs="Arial"/>
                <w:bCs/>
                <w:color w:val="auto"/>
                <w:sz w:val="16"/>
                <w:szCs w:val="16"/>
              </w:rPr>
            </w:pPr>
          </w:p>
          <w:p w:rsidR="00492C08" w:rsidRPr="00F411C8" w:rsidRDefault="00492C08" w:rsidP="00151197">
            <w:pPr>
              <w:pStyle w:val="Default"/>
              <w:rPr>
                <w:rFonts w:ascii="Arial" w:hAnsi="Arial" w:cs="Arial"/>
                <w:bCs/>
                <w:color w:val="auto"/>
                <w:sz w:val="16"/>
                <w:szCs w:val="16"/>
              </w:rPr>
            </w:pPr>
          </w:p>
        </w:tc>
        <w:tc>
          <w:tcPr>
            <w:tcW w:w="1134" w:type="dxa"/>
          </w:tcPr>
          <w:p w:rsidR="00492C08" w:rsidRDefault="00492C08" w:rsidP="00151197">
            <w:pPr>
              <w:pStyle w:val="Default"/>
              <w:rPr>
                <w:rFonts w:ascii="Arial" w:hAnsi="Arial" w:cs="Arial"/>
                <w:bCs/>
                <w:color w:val="auto"/>
                <w:sz w:val="16"/>
                <w:szCs w:val="16"/>
              </w:rPr>
            </w:pPr>
          </w:p>
          <w:p w:rsidR="00492C08" w:rsidRDefault="00492C08" w:rsidP="00151197">
            <w:pPr>
              <w:pStyle w:val="Default"/>
              <w:rPr>
                <w:rFonts w:ascii="Arial" w:hAnsi="Arial" w:cs="Arial"/>
                <w:bCs/>
                <w:color w:val="auto"/>
                <w:sz w:val="16"/>
                <w:szCs w:val="16"/>
              </w:rPr>
            </w:pPr>
          </w:p>
          <w:p w:rsidR="00492C08" w:rsidRDefault="00492C08" w:rsidP="00151197">
            <w:pPr>
              <w:pStyle w:val="Default"/>
              <w:rPr>
                <w:rFonts w:ascii="Arial" w:hAnsi="Arial" w:cs="Arial"/>
                <w:bCs/>
                <w:color w:val="auto"/>
                <w:sz w:val="16"/>
                <w:szCs w:val="16"/>
              </w:rPr>
            </w:pPr>
          </w:p>
          <w:p w:rsidR="00492C08" w:rsidRDefault="00492C08" w:rsidP="00151197">
            <w:pPr>
              <w:pStyle w:val="Default"/>
              <w:rPr>
                <w:rFonts w:ascii="Arial" w:hAnsi="Arial" w:cs="Arial"/>
                <w:bCs/>
                <w:color w:val="auto"/>
                <w:sz w:val="16"/>
                <w:szCs w:val="16"/>
              </w:rPr>
            </w:pPr>
          </w:p>
          <w:p w:rsidR="00492C08" w:rsidRDefault="00492C08" w:rsidP="00151197">
            <w:pPr>
              <w:pStyle w:val="Default"/>
              <w:rPr>
                <w:rFonts w:ascii="Arial" w:hAnsi="Arial" w:cs="Arial"/>
                <w:bCs/>
                <w:color w:val="auto"/>
                <w:sz w:val="16"/>
                <w:szCs w:val="16"/>
              </w:rPr>
            </w:pPr>
          </w:p>
          <w:p w:rsidR="00492C08" w:rsidRDefault="00492C08" w:rsidP="00151197">
            <w:pPr>
              <w:pStyle w:val="Default"/>
              <w:rPr>
                <w:rFonts w:ascii="Arial" w:hAnsi="Arial" w:cs="Arial"/>
                <w:bCs/>
                <w:color w:val="auto"/>
                <w:sz w:val="16"/>
                <w:szCs w:val="16"/>
              </w:rPr>
            </w:pPr>
          </w:p>
          <w:p w:rsidR="00492C08" w:rsidRDefault="00492C08" w:rsidP="00151197">
            <w:pPr>
              <w:pStyle w:val="Default"/>
              <w:rPr>
                <w:rFonts w:ascii="Arial" w:hAnsi="Arial" w:cs="Arial"/>
                <w:bCs/>
                <w:color w:val="auto"/>
                <w:sz w:val="16"/>
                <w:szCs w:val="16"/>
              </w:rPr>
            </w:pPr>
          </w:p>
          <w:p w:rsidR="00492C08" w:rsidRPr="00F411C8" w:rsidRDefault="00492C08" w:rsidP="00151197">
            <w:pPr>
              <w:pStyle w:val="Default"/>
              <w:rPr>
                <w:rFonts w:ascii="Arial" w:hAnsi="Arial" w:cs="Arial"/>
                <w:bCs/>
                <w:color w:val="auto"/>
                <w:sz w:val="16"/>
                <w:szCs w:val="16"/>
              </w:rPr>
            </w:pPr>
            <w:r>
              <w:rPr>
                <w:rFonts w:ascii="Arial" w:hAnsi="Arial" w:cs="Arial"/>
                <w:bCs/>
                <w:color w:val="auto"/>
                <w:sz w:val="16"/>
                <w:szCs w:val="16"/>
              </w:rPr>
              <w:t>Tableau des effectifs actuels et tableau « cible »</w:t>
            </w:r>
          </w:p>
        </w:tc>
      </w:tr>
      <w:tr w:rsidR="00492C08" w:rsidTr="00492C08">
        <w:tc>
          <w:tcPr>
            <w:tcW w:w="1635" w:type="dxa"/>
          </w:tcPr>
          <w:p w:rsidR="00492C08" w:rsidRDefault="00492C08" w:rsidP="00151197">
            <w:pPr>
              <w:pStyle w:val="Default"/>
              <w:rPr>
                <w:rFonts w:ascii="Arial" w:hAnsi="Arial" w:cs="Arial"/>
                <w:b/>
                <w:bCs/>
                <w:color w:val="auto"/>
                <w:sz w:val="16"/>
                <w:szCs w:val="16"/>
              </w:rPr>
            </w:pPr>
          </w:p>
          <w:p w:rsidR="00492C08" w:rsidRDefault="00492C08" w:rsidP="00151197">
            <w:pPr>
              <w:pStyle w:val="Default"/>
              <w:rPr>
                <w:rFonts w:ascii="Arial" w:hAnsi="Arial" w:cs="Arial"/>
                <w:b/>
                <w:bCs/>
                <w:color w:val="auto"/>
                <w:sz w:val="16"/>
                <w:szCs w:val="16"/>
              </w:rPr>
            </w:pPr>
            <w:r>
              <w:rPr>
                <w:rFonts w:ascii="Arial" w:hAnsi="Arial" w:cs="Arial"/>
                <w:b/>
                <w:bCs/>
                <w:color w:val="auto"/>
                <w:sz w:val="16"/>
                <w:szCs w:val="16"/>
              </w:rPr>
              <w:t>Egalité professionnelle</w:t>
            </w:r>
          </w:p>
          <w:p w:rsidR="00492C08" w:rsidRDefault="00492C08" w:rsidP="00151197">
            <w:pPr>
              <w:pStyle w:val="Default"/>
              <w:rPr>
                <w:rFonts w:ascii="Arial" w:hAnsi="Arial" w:cs="Arial"/>
                <w:b/>
                <w:bCs/>
                <w:color w:val="auto"/>
                <w:sz w:val="16"/>
                <w:szCs w:val="16"/>
              </w:rPr>
            </w:pPr>
            <w:r>
              <w:rPr>
                <w:rFonts w:ascii="Arial" w:hAnsi="Arial" w:cs="Arial"/>
                <w:b/>
                <w:bCs/>
                <w:color w:val="auto"/>
                <w:sz w:val="16"/>
                <w:szCs w:val="16"/>
              </w:rPr>
              <w:t>H/F</w:t>
            </w:r>
          </w:p>
        </w:tc>
        <w:tc>
          <w:tcPr>
            <w:tcW w:w="1657" w:type="dxa"/>
          </w:tcPr>
          <w:p w:rsidR="00492C08" w:rsidRDefault="00492C08" w:rsidP="00151197">
            <w:pPr>
              <w:pStyle w:val="Default"/>
              <w:rPr>
                <w:rFonts w:ascii="Arial" w:hAnsi="Arial" w:cs="Arial"/>
                <w:bCs/>
                <w:color w:val="auto"/>
                <w:sz w:val="16"/>
                <w:szCs w:val="16"/>
              </w:rPr>
            </w:pPr>
          </w:p>
          <w:p w:rsidR="00492C08" w:rsidRDefault="00492C08" w:rsidP="00151197">
            <w:pPr>
              <w:pStyle w:val="Default"/>
              <w:rPr>
                <w:rFonts w:ascii="Arial" w:hAnsi="Arial" w:cs="Arial"/>
                <w:bCs/>
                <w:color w:val="auto"/>
                <w:sz w:val="16"/>
                <w:szCs w:val="16"/>
              </w:rPr>
            </w:pPr>
            <w:r>
              <w:rPr>
                <w:rFonts w:ascii="Arial" w:hAnsi="Arial" w:cs="Arial"/>
                <w:bCs/>
                <w:color w:val="auto"/>
                <w:sz w:val="16"/>
                <w:szCs w:val="16"/>
              </w:rPr>
              <w:t>Hommes : %</w:t>
            </w:r>
          </w:p>
          <w:p w:rsidR="00492C08" w:rsidRPr="00812DC9" w:rsidRDefault="00492C08" w:rsidP="00151197">
            <w:pPr>
              <w:pStyle w:val="Default"/>
              <w:rPr>
                <w:rFonts w:ascii="Arial" w:hAnsi="Arial" w:cs="Arial"/>
                <w:bCs/>
                <w:color w:val="auto"/>
                <w:sz w:val="16"/>
                <w:szCs w:val="16"/>
              </w:rPr>
            </w:pPr>
            <w:r>
              <w:rPr>
                <w:rFonts w:ascii="Arial" w:hAnsi="Arial" w:cs="Arial"/>
                <w:bCs/>
                <w:color w:val="auto"/>
                <w:sz w:val="16"/>
                <w:szCs w:val="16"/>
              </w:rPr>
              <w:t>Femmes : %</w:t>
            </w:r>
          </w:p>
        </w:tc>
        <w:tc>
          <w:tcPr>
            <w:tcW w:w="1134" w:type="dxa"/>
          </w:tcPr>
          <w:p w:rsidR="00492C08" w:rsidRDefault="00492C08" w:rsidP="00151197">
            <w:pPr>
              <w:pStyle w:val="Default"/>
              <w:rPr>
                <w:rFonts w:ascii="Arial" w:hAnsi="Arial" w:cs="Arial"/>
                <w:bCs/>
                <w:color w:val="auto"/>
                <w:sz w:val="16"/>
                <w:szCs w:val="16"/>
              </w:rPr>
            </w:pPr>
            <w:r>
              <w:rPr>
                <w:rFonts w:ascii="Arial" w:hAnsi="Arial" w:cs="Arial"/>
                <w:bCs/>
                <w:color w:val="auto"/>
                <w:sz w:val="16"/>
                <w:szCs w:val="16"/>
              </w:rPr>
              <w:t>% d’hommes et de femmes dans la collectivité</w:t>
            </w:r>
          </w:p>
        </w:tc>
        <w:tc>
          <w:tcPr>
            <w:tcW w:w="1303" w:type="dxa"/>
          </w:tcPr>
          <w:p w:rsidR="00492C08" w:rsidRDefault="00492C08" w:rsidP="00151197">
            <w:pPr>
              <w:pStyle w:val="Default"/>
              <w:rPr>
                <w:rFonts w:ascii="Arial" w:hAnsi="Arial" w:cs="Arial"/>
                <w:bCs/>
                <w:color w:val="auto"/>
                <w:sz w:val="16"/>
                <w:szCs w:val="16"/>
              </w:rPr>
            </w:pPr>
          </w:p>
          <w:p w:rsidR="00492C08" w:rsidRDefault="00492C08" w:rsidP="00151197">
            <w:pPr>
              <w:pStyle w:val="Default"/>
              <w:rPr>
                <w:rFonts w:ascii="Arial" w:hAnsi="Arial" w:cs="Arial"/>
                <w:bCs/>
                <w:color w:val="auto"/>
                <w:sz w:val="16"/>
                <w:szCs w:val="16"/>
              </w:rPr>
            </w:pPr>
          </w:p>
          <w:p w:rsidR="00492C08" w:rsidRPr="00812DC9" w:rsidRDefault="00492C08" w:rsidP="00151197">
            <w:pPr>
              <w:pStyle w:val="Default"/>
              <w:rPr>
                <w:rFonts w:ascii="Arial" w:hAnsi="Arial" w:cs="Arial"/>
                <w:bCs/>
                <w:color w:val="auto"/>
                <w:sz w:val="16"/>
                <w:szCs w:val="16"/>
              </w:rPr>
            </w:pPr>
            <w:r>
              <w:rPr>
                <w:rFonts w:ascii="Arial" w:hAnsi="Arial" w:cs="Arial"/>
                <w:bCs/>
                <w:color w:val="auto"/>
                <w:sz w:val="16"/>
                <w:szCs w:val="16"/>
              </w:rPr>
              <w:t xml:space="preserve">Egal accès </w:t>
            </w:r>
          </w:p>
        </w:tc>
        <w:tc>
          <w:tcPr>
            <w:tcW w:w="2493" w:type="dxa"/>
          </w:tcPr>
          <w:p w:rsidR="00492C08" w:rsidRDefault="00492C08" w:rsidP="00151197">
            <w:pPr>
              <w:pStyle w:val="Default"/>
              <w:rPr>
                <w:rFonts w:ascii="Arial" w:hAnsi="Arial" w:cs="Arial"/>
                <w:bCs/>
                <w:color w:val="auto"/>
                <w:sz w:val="16"/>
                <w:szCs w:val="16"/>
              </w:rPr>
            </w:pPr>
            <w:r>
              <w:rPr>
                <w:rFonts w:ascii="Arial" w:hAnsi="Arial" w:cs="Arial"/>
                <w:bCs/>
                <w:color w:val="auto"/>
                <w:sz w:val="16"/>
                <w:szCs w:val="16"/>
              </w:rPr>
              <w:t>-faciliter l’articulation vie personnelle et professionnelle</w:t>
            </w:r>
          </w:p>
          <w:p w:rsidR="00492C08" w:rsidRPr="00E67E3D" w:rsidRDefault="00492C08" w:rsidP="00151197">
            <w:pPr>
              <w:pStyle w:val="Default"/>
              <w:rPr>
                <w:rFonts w:ascii="Arial" w:hAnsi="Arial" w:cs="Arial"/>
                <w:bCs/>
                <w:color w:val="auto"/>
                <w:sz w:val="16"/>
                <w:szCs w:val="16"/>
              </w:rPr>
            </w:pPr>
            <w:r>
              <w:rPr>
                <w:rFonts w:ascii="Arial" w:hAnsi="Arial" w:cs="Arial"/>
                <w:bCs/>
                <w:color w:val="auto"/>
                <w:sz w:val="16"/>
                <w:szCs w:val="16"/>
              </w:rPr>
              <w:t>-reconnaître la diversité des parcours (expériences pro et perso)</w:t>
            </w:r>
          </w:p>
        </w:tc>
        <w:tc>
          <w:tcPr>
            <w:tcW w:w="1559" w:type="dxa"/>
          </w:tcPr>
          <w:p w:rsidR="00492C08" w:rsidRDefault="00492C08" w:rsidP="00151197">
            <w:pPr>
              <w:pStyle w:val="Default"/>
              <w:rPr>
                <w:rFonts w:ascii="Arial" w:hAnsi="Arial" w:cs="Arial"/>
                <w:bCs/>
                <w:color w:val="auto"/>
                <w:sz w:val="16"/>
                <w:szCs w:val="16"/>
              </w:rPr>
            </w:pPr>
          </w:p>
          <w:p w:rsidR="00492C08" w:rsidRDefault="00492C08" w:rsidP="00151197">
            <w:pPr>
              <w:pStyle w:val="Default"/>
              <w:rPr>
                <w:rFonts w:ascii="Arial" w:hAnsi="Arial" w:cs="Arial"/>
                <w:bCs/>
                <w:color w:val="auto"/>
                <w:sz w:val="16"/>
                <w:szCs w:val="16"/>
              </w:rPr>
            </w:pPr>
            <w:r>
              <w:rPr>
                <w:rFonts w:ascii="Arial" w:hAnsi="Arial" w:cs="Arial"/>
                <w:bCs/>
                <w:color w:val="auto"/>
                <w:sz w:val="16"/>
                <w:szCs w:val="16"/>
              </w:rPr>
              <w:t>Recrutements :</w:t>
            </w:r>
          </w:p>
          <w:p w:rsidR="00492C08" w:rsidRPr="00F411C8" w:rsidRDefault="00492C08" w:rsidP="00151197">
            <w:pPr>
              <w:pStyle w:val="Default"/>
              <w:rPr>
                <w:rFonts w:ascii="Arial" w:hAnsi="Arial" w:cs="Arial"/>
                <w:bCs/>
                <w:color w:val="auto"/>
                <w:sz w:val="16"/>
                <w:szCs w:val="16"/>
              </w:rPr>
            </w:pPr>
            <w:r>
              <w:rPr>
                <w:rFonts w:ascii="Arial" w:hAnsi="Arial" w:cs="Arial"/>
                <w:bCs/>
                <w:color w:val="auto"/>
                <w:sz w:val="16"/>
                <w:szCs w:val="16"/>
              </w:rPr>
              <w:t>critères objectifs</w:t>
            </w:r>
          </w:p>
        </w:tc>
        <w:tc>
          <w:tcPr>
            <w:tcW w:w="1134" w:type="dxa"/>
          </w:tcPr>
          <w:p w:rsidR="00492C08" w:rsidRDefault="00492C08" w:rsidP="00151197">
            <w:pPr>
              <w:pStyle w:val="Default"/>
              <w:rPr>
                <w:rFonts w:ascii="Arial" w:hAnsi="Arial" w:cs="Arial"/>
                <w:bCs/>
                <w:color w:val="auto"/>
                <w:sz w:val="16"/>
                <w:szCs w:val="16"/>
              </w:rPr>
            </w:pPr>
          </w:p>
          <w:p w:rsidR="00492C08" w:rsidRDefault="00492C08" w:rsidP="00151197">
            <w:pPr>
              <w:pStyle w:val="Default"/>
              <w:rPr>
                <w:rFonts w:ascii="Arial" w:hAnsi="Arial" w:cs="Arial"/>
                <w:bCs/>
                <w:color w:val="auto"/>
                <w:sz w:val="16"/>
                <w:szCs w:val="16"/>
              </w:rPr>
            </w:pPr>
            <w:r>
              <w:rPr>
                <w:rFonts w:ascii="Arial" w:hAnsi="Arial" w:cs="Arial"/>
                <w:bCs/>
                <w:color w:val="auto"/>
                <w:sz w:val="16"/>
                <w:szCs w:val="16"/>
              </w:rPr>
              <w:t>P</w:t>
            </w:r>
            <w:r w:rsidRPr="00F411C8">
              <w:rPr>
                <w:rFonts w:ascii="Arial" w:hAnsi="Arial" w:cs="Arial"/>
                <w:bCs/>
                <w:color w:val="auto"/>
                <w:sz w:val="16"/>
                <w:szCs w:val="16"/>
              </w:rPr>
              <w:t>rocédure interne</w:t>
            </w:r>
          </w:p>
          <w:p w:rsidR="00492C08" w:rsidRPr="00F411C8" w:rsidRDefault="00492C08" w:rsidP="00151197">
            <w:pPr>
              <w:pStyle w:val="Default"/>
              <w:rPr>
                <w:rFonts w:ascii="Arial" w:hAnsi="Arial" w:cs="Arial"/>
                <w:bCs/>
                <w:color w:val="auto"/>
                <w:sz w:val="16"/>
                <w:szCs w:val="16"/>
              </w:rPr>
            </w:pPr>
            <w:r w:rsidRPr="00F411C8">
              <w:rPr>
                <w:rFonts w:ascii="Arial" w:hAnsi="Arial" w:cs="Arial"/>
                <w:bCs/>
                <w:color w:val="auto"/>
                <w:sz w:val="16"/>
                <w:szCs w:val="16"/>
              </w:rPr>
              <w:t>de recrutement</w:t>
            </w:r>
          </w:p>
        </w:tc>
      </w:tr>
      <w:tr w:rsidR="00492C08" w:rsidTr="00492C08">
        <w:tc>
          <w:tcPr>
            <w:tcW w:w="1635" w:type="dxa"/>
          </w:tcPr>
          <w:p w:rsidR="00492C08" w:rsidRDefault="00492C08" w:rsidP="00151197">
            <w:pPr>
              <w:pStyle w:val="Default"/>
              <w:rPr>
                <w:rFonts w:ascii="Arial" w:hAnsi="Arial" w:cs="Arial"/>
                <w:b/>
                <w:bCs/>
                <w:color w:val="auto"/>
                <w:sz w:val="16"/>
                <w:szCs w:val="16"/>
              </w:rPr>
            </w:pPr>
          </w:p>
          <w:p w:rsidR="00492C08" w:rsidRDefault="00492C08" w:rsidP="00151197">
            <w:pPr>
              <w:pStyle w:val="Default"/>
              <w:rPr>
                <w:rFonts w:ascii="Arial" w:hAnsi="Arial" w:cs="Arial"/>
                <w:b/>
                <w:bCs/>
                <w:color w:val="auto"/>
                <w:sz w:val="16"/>
                <w:szCs w:val="16"/>
              </w:rPr>
            </w:pPr>
          </w:p>
          <w:p w:rsidR="00492C08" w:rsidRPr="00F12F08" w:rsidRDefault="00492C08" w:rsidP="00151197">
            <w:pPr>
              <w:pStyle w:val="Default"/>
              <w:rPr>
                <w:rFonts w:ascii="Arial" w:hAnsi="Arial" w:cs="Arial"/>
                <w:b/>
                <w:bCs/>
                <w:color w:val="auto"/>
                <w:sz w:val="16"/>
                <w:szCs w:val="16"/>
              </w:rPr>
            </w:pPr>
            <w:r w:rsidRPr="00F12F08">
              <w:rPr>
                <w:rFonts w:ascii="Arial" w:hAnsi="Arial" w:cs="Arial"/>
                <w:b/>
                <w:bCs/>
                <w:color w:val="auto"/>
                <w:sz w:val="16"/>
                <w:szCs w:val="16"/>
              </w:rPr>
              <w:t>Recrutement sur emplois permanents</w:t>
            </w:r>
          </w:p>
        </w:tc>
        <w:tc>
          <w:tcPr>
            <w:tcW w:w="1657" w:type="dxa"/>
          </w:tcPr>
          <w:p w:rsidR="00492C08" w:rsidRDefault="00492C08" w:rsidP="00151197">
            <w:pPr>
              <w:pStyle w:val="Default"/>
              <w:rPr>
                <w:rFonts w:ascii="Arial" w:hAnsi="Arial" w:cs="Arial"/>
                <w:bCs/>
                <w:color w:val="auto"/>
                <w:sz w:val="16"/>
                <w:szCs w:val="16"/>
              </w:rPr>
            </w:pPr>
          </w:p>
          <w:p w:rsidR="00492C08" w:rsidRDefault="00492C08" w:rsidP="00151197">
            <w:pPr>
              <w:pStyle w:val="Default"/>
              <w:rPr>
                <w:rFonts w:ascii="Arial" w:hAnsi="Arial" w:cs="Arial"/>
                <w:bCs/>
                <w:color w:val="auto"/>
                <w:sz w:val="16"/>
                <w:szCs w:val="16"/>
              </w:rPr>
            </w:pPr>
            <w:r w:rsidRPr="00812DC9">
              <w:rPr>
                <w:rFonts w:ascii="Arial" w:hAnsi="Arial" w:cs="Arial"/>
                <w:bCs/>
                <w:color w:val="auto"/>
                <w:sz w:val="16"/>
                <w:szCs w:val="16"/>
              </w:rPr>
              <w:t>Arrivées titulaires</w:t>
            </w:r>
            <w:r>
              <w:rPr>
                <w:rFonts w:ascii="Arial" w:hAnsi="Arial" w:cs="Arial"/>
                <w:bCs/>
                <w:color w:val="auto"/>
                <w:sz w:val="16"/>
                <w:szCs w:val="16"/>
              </w:rPr>
              <w:t> : %</w:t>
            </w:r>
          </w:p>
          <w:p w:rsidR="00492C08" w:rsidRPr="00812DC9" w:rsidRDefault="00492C08" w:rsidP="00151197">
            <w:pPr>
              <w:pStyle w:val="Default"/>
              <w:rPr>
                <w:rFonts w:ascii="Arial" w:hAnsi="Arial" w:cs="Arial"/>
                <w:bCs/>
                <w:color w:val="auto"/>
                <w:sz w:val="16"/>
                <w:szCs w:val="16"/>
              </w:rPr>
            </w:pPr>
            <w:r>
              <w:rPr>
                <w:rFonts w:ascii="Arial" w:hAnsi="Arial" w:cs="Arial"/>
                <w:bCs/>
                <w:color w:val="auto"/>
                <w:sz w:val="16"/>
                <w:szCs w:val="16"/>
              </w:rPr>
              <w:t>Arrivées sur emplois permanents/effectifs ETP</w:t>
            </w:r>
          </w:p>
        </w:tc>
        <w:tc>
          <w:tcPr>
            <w:tcW w:w="1134" w:type="dxa"/>
          </w:tcPr>
          <w:p w:rsidR="00492C08" w:rsidRDefault="00492C08" w:rsidP="00151197">
            <w:pPr>
              <w:pStyle w:val="Default"/>
              <w:rPr>
                <w:rFonts w:ascii="Arial" w:hAnsi="Arial" w:cs="Arial"/>
                <w:bCs/>
                <w:color w:val="auto"/>
                <w:sz w:val="16"/>
                <w:szCs w:val="16"/>
              </w:rPr>
            </w:pPr>
            <w:r>
              <w:rPr>
                <w:rFonts w:ascii="Arial" w:hAnsi="Arial" w:cs="Arial"/>
                <w:bCs/>
                <w:color w:val="auto"/>
                <w:sz w:val="16"/>
                <w:szCs w:val="16"/>
              </w:rPr>
              <w:t xml:space="preserve">Effectifs et </w:t>
            </w:r>
            <w:r w:rsidRPr="00812DC9">
              <w:rPr>
                <w:rFonts w:ascii="Arial" w:hAnsi="Arial" w:cs="Arial"/>
                <w:bCs/>
                <w:color w:val="auto"/>
                <w:sz w:val="16"/>
                <w:szCs w:val="16"/>
              </w:rPr>
              <w:t>%</w:t>
            </w:r>
            <w:r>
              <w:rPr>
                <w:rFonts w:ascii="Arial" w:hAnsi="Arial" w:cs="Arial"/>
                <w:bCs/>
                <w:color w:val="auto"/>
                <w:sz w:val="16"/>
                <w:szCs w:val="16"/>
              </w:rPr>
              <w:t> :</w:t>
            </w:r>
          </w:p>
          <w:p w:rsidR="00492C08" w:rsidRDefault="00492C08" w:rsidP="00151197">
            <w:pPr>
              <w:pStyle w:val="Default"/>
              <w:rPr>
                <w:rFonts w:ascii="Arial" w:hAnsi="Arial" w:cs="Arial"/>
                <w:bCs/>
                <w:color w:val="auto"/>
                <w:sz w:val="16"/>
                <w:szCs w:val="16"/>
              </w:rPr>
            </w:pPr>
            <w:r w:rsidRPr="00812DC9">
              <w:rPr>
                <w:rFonts w:ascii="Arial" w:hAnsi="Arial" w:cs="Arial"/>
                <w:bCs/>
                <w:color w:val="auto"/>
                <w:sz w:val="16"/>
                <w:szCs w:val="16"/>
              </w:rPr>
              <w:t>agents sur emplois permanents</w:t>
            </w:r>
            <w:r>
              <w:rPr>
                <w:rFonts w:ascii="Arial" w:hAnsi="Arial" w:cs="Arial"/>
                <w:bCs/>
                <w:color w:val="auto"/>
                <w:sz w:val="16"/>
                <w:szCs w:val="16"/>
              </w:rPr>
              <w:t>,</w:t>
            </w:r>
          </w:p>
          <w:p w:rsidR="00492C08" w:rsidRPr="00812DC9" w:rsidRDefault="00492C08" w:rsidP="00151197">
            <w:pPr>
              <w:pStyle w:val="Default"/>
              <w:rPr>
                <w:rFonts w:ascii="Arial" w:hAnsi="Arial" w:cs="Arial"/>
                <w:bCs/>
                <w:color w:val="auto"/>
                <w:sz w:val="16"/>
                <w:szCs w:val="16"/>
              </w:rPr>
            </w:pPr>
            <w:r>
              <w:rPr>
                <w:rFonts w:ascii="Arial" w:hAnsi="Arial" w:cs="Arial"/>
                <w:bCs/>
                <w:color w:val="auto"/>
                <w:sz w:val="16"/>
                <w:szCs w:val="16"/>
              </w:rPr>
              <w:t>statutaires, contractuels, droit privés</w:t>
            </w:r>
          </w:p>
        </w:tc>
        <w:tc>
          <w:tcPr>
            <w:tcW w:w="1303" w:type="dxa"/>
          </w:tcPr>
          <w:p w:rsidR="00492C08" w:rsidRPr="00812DC9" w:rsidRDefault="00492C08" w:rsidP="00151197">
            <w:pPr>
              <w:pStyle w:val="Default"/>
              <w:rPr>
                <w:rFonts w:ascii="Arial" w:hAnsi="Arial" w:cs="Arial"/>
                <w:bCs/>
                <w:color w:val="auto"/>
                <w:sz w:val="16"/>
                <w:szCs w:val="16"/>
              </w:rPr>
            </w:pPr>
            <w:r w:rsidRPr="00812DC9">
              <w:rPr>
                <w:rFonts w:ascii="Arial" w:hAnsi="Arial" w:cs="Arial"/>
                <w:bCs/>
                <w:color w:val="auto"/>
                <w:sz w:val="16"/>
                <w:szCs w:val="16"/>
              </w:rPr>
              <w:t>Assurer et développer les missions de la collectivité avec des agents compétents</w:t>
            </w:r>
          </w:p>
        </w:tc>
        <w:tc>
          <w:tcPr>
            <w:tcW w:w="2493" w:type="dxa"/>
          </w:tcPr>
          <w:p w:rsidR="00492C08" w:rsidRDefault="00492C08" w:rsidP="00151197">
            <w:pPr>
              <w:pStyle w:val="Default"/>
              <w:rPr>
                <w:rFonts w:ascii="Arial" w:hAnsi="Arial" w:cs="Arial"/>
                <w:bCs/>
                <w:color w:val="auto"/>
                <w:sz w:val="16"/>
                <w:szCs w:val="16"/>
              </w:rPr>
            </w:pPr>
          </w:p>
          <w:p w:rsidR="00492C08" w:rsidRDefault="00492C08" w:rsidP="00151197">
            <w:pPr>
              <w:pStyle w:val="Default"/>
              <w:rPr>
                <w:rFonts w:ascii="Arial" w:hAnsi="Arial" w:cs="Arial"/>
                <w:bCs/>
                <w:color w:val="auto"/>
                <w:sz w:val="16"/>
                <w:szCs w:val="16"/>
              </w:rPr>
            </w:pPr>
          </w:p>
          <w:p w:rsidR="00492C08" w:rsidRPr="00E67E3D" w:rsidRDefault="00492C08" w:rsidP="00151197">
            <w:pPr>
              <w:pStyle w:val="Default"/>
              <w:rPr>
                <w:rFonts w:ascii="Arial" w:hAnsi="Arial" w:cs="Arial"/>
                <w:bCs/>
                <w:color w:val="auto"/>
                <w:sz w:val="16"/>
                <w:szCs w:val="16"/>
              </w:rPr>
            </w:pPr>
            <w:r w:rsidRPr="00E67E3D">
              <w:rPr>
                <w:rFonts w:ascii="Arial" w:hAnsi="Arial" w:cs="Arial"/>
                <w:bCs/>
                <w:color w:val="auto"/>
                <w:sz w:val="16"/>
                <w:szCs w:val="16"/>
              </w:rPr>
              <w:t>Retenir les meilleurs candidats avec procédure de sélection</w:t>
            </w:r>
          </w:p>
        </w:tc>
        <w:tc>
          <w:tcPr>
            <w:tcW w:w="1559" w:type="dxa"/>
          </w:tcPr>
          <w:p w:rsidR="00492C08" w:rsidRDefault="00492C08" w:rsidP="00151197">
            <w:pPr>
              <w:pStyle w:val="Default"/>
              <w:rPr>
                <w:rFonts w:ascii="Arial" w:hAnsi="Arial" w:cs="Arial"/>
                <w:bCs/>
                <w:color w:val="auto"/>
                <w:sz w:val="16"/>
                <w:szCs w:val="16"/>
              </w:rPr>
            </w:pPr>
          </w:p>
          <w:p w:rsidR="00492C08" w:rsidRPr="00F411C8" w:rsidRDefault="00492C08" w:rsidP="00151197">
            <w:pPr>
              <w:pStyle w:val="Default"/>
              <w:rPr>
                <w:rFonts w:ascii="Arial" w:hAnsi="Arial" w:cs="Arial"/>
                <w:bCs/>
                <w:color w:val="auto"/>
                <w:sz w:val="16"/>
                <w:szCs w:val="16"/>
              </w:rPr>
            </w:pPr>
            <w:r w:rsidRPr="00F411C8">
              <w:rPr>
                <w:rFonts w:ascii="Arial" w:hAnsi="Arial" w:cs="Arial"/>
                <w:bCs/>
                <w:color w:val="auto"/>
                <w:sz w:val="16"/>
                <w:szCs w:val="16"/>
              </w:rPr>
              <w:t xml:space="preserve">Inscription de l’emploi au tableau des effectifs </w:t>
            </w:r>
          </w:p>
          <w:p w:rsidR="00492C08" w:rsidRPr="00F411C8" w:rsidRDefault="00492C08" w:rsidP="00151197">
            <w:pPr>
              <w:pStyle w:val="Default"/>
              <w:rPr>
                <w:rFonts w:ascii="Arial" w:hAnsi="Arial" w:cs="Arial"/>
                <w:bCs/>
                <w:color w:val="auto"/>
                <w:sz w:val="16"/>
                <w:szCs w:val="16"/>
              </w:rPr>
            </w:pPr>
            <w:r w:rsidRPr="00F411C8">
              <w:rPr>
                <w:rFonts w:ascii="Arial" w:hAnsi="Arial" w:cs="Arial"/>
                <w:bCs/>
                <w:color w:val="auto"/>
                <w:sz w:val="16"/>
                <w:szCs w:val="16"/>
              </w:rPr>
              <w:t>Inscription à la BDE</w:t>
            </w:r>
          </w:p>
        </w:tc>
        <w:tc>
          <w:tcPr>
            <w:tcW w:w="1134" w:type="dxa"/>
          </w:tcPr>
          <w:p w:rsidR="00492C08" w:rsidRDefault="00492C08" w:rsidP="00151197">
            <w:pPr>
              <w:pStyle w:val="Default"/>
              <w:rPr>
                <w:rFonts w:ascii="Arial" w:hAnsi="Arial" w:cs="Arial"/>
                <w:bCs/>
                <w:color w:val="auto"/>
                <w:sz w:val="16"/>
                <w:szCs w:val="16"/>
              </w:rPr>
            </w:pPr>
          </w:p>
          <w:p w:rsidR="00492C08" w:rsidRDefault="00492C08" w:rsidP="00151197">
            <w:pPr>
              <w:pStyle w:val="Default"/>
              <w:rPr>
                <w:rFonts w:ascii="Arial" w:hAnsi="Arial" w:cs="Arial"/>
                <w:bCs/>
                <w:color w:val="auto"/>
                <w:sz w:val="16"/>
                <w:szCs w:val="16"/>
              </w:rPr>
            </w:pPr>
            <w:r w:rsidRPr="00F411C8">
              <w:rPr>
                <w:rFonts w:ascii="Arial" w:hAnsi="Arial" w:cs="Arial"/>
                <w:bCs/>
                <w:color w:val="auto"/>
                <w:sz w:val="16"/>
                <w:szCs w:val="16"/>
              </w:rPr>
              <w:t>Diffusion procédure interne</w:t>
            </w:r>
          </w:p>
          <w:p w:rsidR="00492C08" w:rsidRPr="00F411C8" w:rsidRDefault="00492C08" w:rsidP="00151197">
            <w:pPr>
              <w:pStyle w:val="Default"/>
              <w:rPr>
                <w:rFonts w:ascii="Arial" w:hAnsi="Arial" w:cs="Arial"/>
                <w:bCs/>
                <w:color w:val="auto"/>
                <w:sz w:val="16"/>
                <w:szCs w:val="16"/>
              </w:rPr>
            </w:pPr>
            <w:r w:rsidRPr="00F411C8">
              <w:rPr>
                <w:rFonts w:ascii="Arial" w:hAnsi="Arial" w:cs="Arial"/>
                <w:bCs/>
                <w:color w:val="auto"/>
                <w:sz w:val="16"/>
                <w:szCs w:val="16"/>
              </w:rPr>
              <w:t>de recrutement</w:t>
            </w:r>
          </w:p>
        </w:tc>
      </w:tr>
      <w:tr w:rsidR="00492C08" w:rsidTr="00492C08">
        <w:tc>
          <w:tcPr>
            <w:tcW w:w="1635" w:type="dxa"/>
          </w:tcPr>
          <w:p w:rsidR="00492C08" w:rsidRDefault="00492C08" w:rsidP="00151197">
            <w:pPr>
              <w:pStyle w:val="Default"/>
              <w:rPr>
                <w:rFonts w:ascii="Arial" w:hAnsi="Arial" w:cs="Arial"/>
                <w:b/>
                <w:bCs/>
                <w:color w:val="auto"/>
                <w:sz w:val="16"/>
                <w:szCs w:val="16"/>
              </w:rPr>
            </w:pPr>
          </w:p>
          <w:p w:rsidR="00492C08" w:rsidRDefault="00492C08" w:rsidP="00151197">
            <w:pPr>
              <w:pStyle w:val="Default"/>
              <w:rPr>
                <w:rFonts w:ascii="Arial" w:hAnsi="Arial" w:cs="Arial"/>
                <w:b/>
                <w:bCs/>
                <w:color w:val="auto"/>
                <w:sz w:val="16"/>
                <w:szCs w:val="16"/>
              </w:rPr>
            </w:pPr>
          </w:p>
          <w:p w:rsidR="00492C08" w:rsidRDefault="00492C08" w:rsidP="00151197">
            <w:pPr>
              <w:pStyle w:val="Default"/>
              <w:rPr>
                <w:rFonts w:ascii="Arial" w:hAnsi="Arial" w:cs="Arial"/>
                <w:b/>
                <w:bCs/>
                <w:color w:val="auto"/>
                <w:sz w:val="16"/>
                <w:szCs w:val="16"/>
              </w:rPr>
            </w:pPr>
          </w:p>
          <w:p w:rsidR="00492C08" w:rsidRPr="00F12F08" w:rsidRDefault="00492C08" w:rsidP="00151197">
            <w:pPr>
              <w:pStyle w:val="Default"/>
              <w:rPr>
                <w:rFonts w:ascii="Arial" w:hAnsi="Arial" w:cs="Arial"/>
                <w:b/>
                <w:bCs/>
                <w:color w:val="auto"/>
                <w:sz w:val="16"/>
                <w:szCs w:val="16"/>
              </w:rPr>
            </w:pPr>
            <w:r w:rsidRPr="00F12F08">
              <w:rPr>
                <w:rFonts w:ascii="Arial" w:hAnsi="Arial" w:cs="Arial"/>
                <w:b/>
                <w:bCs/>
                <w:color w:val="auto"/>
                <w:sz w:val="16"/>
                <w:szCs w:val="16"/>
              </w:rPr>
              <w:t>Remplacement des agents momentanément absents</w:t>
            </w:r>
          </w:p>
        </w:tc>
        <w:tc>
          <w:tcPr>
            <w:tcW w:w="1657" w:type="dxa"/>
          </w:tcPr>
          <w:p w:rsidR="00492C08" w:rsidRPr="00C670D2" w:rsidRDefault="00492C08" w:rsidP="00151197">
            <w:pPr>
              <w:pStyle w:val="Default"/>
              <w:jc w:val="both"/>
              <w:rPr>
                <w:rFonts w:ascii="Arial" w:hAnsi="Arial" w:cs="Arial"/>
                <w:bCs/>
                <w:color w:val="auto"/>
                <w:sz w:val="16"/>
                <w:szCs w:val="16"/>
              </w:rPr>
            </w:pPr>
          </w:p>
          <w:p w:rsidR="00492C08" w:rsidRDefault="00492C08" w:rsidP="00151197">
            <w:pPr>
              <w:pStyle w:val="Default"/>
              <w:jc w:val="both"/>
              <w:rPr>
                <w:rFonts w:ascii="Arial" w:hAnsi="Arial" w:cs="Arial"/>
                <w:bCs/>
                <w:color w:val="auto"/>
                <w:sz w:val="16"/>
                <w:szCs w:val="16"/>
              </w:rPr>
            </w:pPr>
          </w:p>
          <w:p w:rsidR="00492C08" w:rsidRDefault="00492C08" w:rsidP="00151197">
            <w:pPr>
              <w:pStyle w:val="Default"/>
              <w:jc w:val="both"/>
              <w:rPr>
                <w:rFonts w:ascii="Arial" w:hAnsi="Arial" w:cs="Arial"/>
                <w:bCs/>
                <w:color w:val="auto"/>
                <w:sz w:val="16"/>
                <w:szCs w:val="16"/>
              </w:rPr>
            </w:pPr>
          </w:p>
          <w:p w:rsidR="00492C08" w:rsidRDefault="00492C08" w:rsidP="00151197">
            <w:pPr>
              <w:pStyle w:val="Default"/>
              <w:jc w:val="both"/>
              <w:rPr>
                <w:rFonts w:ascii="Arial" w:hAnsi="Arial" w:cs="Arial"/>
                <w:bCs/>
                <w:color w:val="auto"/>
                <w:sz w:val="16"/>
                <w:szCs w:val="16"/>
              </w:rPr>
            </w:pPr>
          </w:p>
          <w:p w:rsidR="00492C08" w:rsidRPr="00C670D2" w:rsidRDefault="00492C08" w:rsidP="00151197">
            <w:pPr>
              <w:pStyle w:val="Default"/>
              <w:jc w:val="both"/>
              <w:rPr>
                <w:rFonts w:ascii="Arial" w:hAnsi="Arial" w:cs="Arial"/>
                <w:bCs/>
                <w:color w:val="auto"/>
                <w:sz w:val="16"/>
                <w:szCs w:val="16"/>
              </w:rPr>
            </w:pPr>
            <w:r w:rsidRPr="00C670D2">
              <w:rPr>
                <w:rFonts w:ascii="Arial" w:hAnsi="Arial" w:cs="Arial"/>
                <w:bCs/>
                <w:color w:val="auto"/>
                <w:sz w:val="16"/>
                <w:szCs w:val="16"/>
              </w:rPr>
              <w:t>Taux absentéisme</w:t>
            </w:r>
          </w:p>
        </w:tc>
        <w:tc>
          <w:tcPr>
            <w:tcW w:w="1134" w:type="dxa"/>
          </w:tcPr>
          <w:p w:rsidR="00492C08" w:rsidRDefault="00492C08" w:rsidP="00151197">
            <w:pPr>
              <w:pStyle w:val="Default"/>
              <w:jc w:val="both"/>
              <w:rPr>
                <w:rFonts w:ascii="Arial" w:hAnsi="Arial" w:cs="Arial"/>
                <w:bCs/>
                <w:color w:val="auto"/>
                <w:sz w:val="16"/>
                <w:szCs w:val="16"/>
              </w:rPr>
            </w:pPr>
          </w:p>
          <w:p w:rsidR="00492C08" w:rsidRDefault="00492C08" w:rsidP="00151197">
            <w:pPr>
              <w:pStyle w:val="Default"/>
              <w:jc w:val="both"/>
              <w:rPr>
                <w:rFonts w:ascii="Arial" w:hAnsi="Arial" w:cs="Arial"/>
                <w:bCs/>
                <w:color w:val="auto"/>
                <w:sz w:val="16"/>
                <w:szCs w:val="16"/>
              </w:rPr>
            </w:pPr>
          </w:p>
          <w:p w:rsidR="00492C08" w:rsidRDefault="00492C08" w:rsidP="00151197">
            <w:pPr>
              <w:pStyle w:val="Default"/>
              <w:jc w:val="both"/>
              <w:rPr>
                <w:rFonts w:ascii="Arial" w:hAnsi="Arial" w:cs="Arial"/>
                <w:bCs/>
                <w:color w:val="auto"/>
                <w:sz w:val="16"/>
                <w:szCs w:val="16"/>
              </w:rPr>
            </w:pPr>
          </w:p>
          <w:p w:rsidR="00492C08" w:rsidRDefault="00492C08" w:rsidP="00151197">
            <w:pPr>
              <w:pStyle w:val="Default"/>
              <w:jc w:val="both"/>
              <w:rPr>
                <w:rFonts w:ascii="Arial" w:hAnsi="Arial" w:cs="Arial"/>
                <w:bCs/>
                <w:color w:val="auto"/>
              </w:rPr>
            </w:pPr>
            <w:r w:rsidRPr="00C670D2">
              <w:rPr>
                <w:rFonts w:ascii="Arial" w:hAnsi="Arial" w:cs="Arial"/>
                <w:bCs/>
                <w:color w:val="auto"/>
                <w:sz w:val="16"/>
                <w:szCs w:val="16"/>
              </w:rPr>
              <w:t>Taux absentéisme</w:t>
            </w:r>
            <w:r>
              <w:rPr>
                <w:rFonts w:ascii="Arial" w:hAnsi="Arial" w:cs="Arial"/>
                <w:bCs/>
                <w:color w:val="auto"/>
                <w:sz w:val="16"/>
                <w:szCs w:val="16"/>
              </w:rPr>
              <w:t xml:space="preserve"> par service</w:t>
            </w:r>
          </w:p>
          <w:p w:rsidR="00492C08" w:rsidRDefault="00492C08" w:rsidP="00151197">
            <w:pPr>
              <w:pStyle w:val="Default"/>
              <w:jc w:val="both"/>
              <w:rPr>
                <w:rFonts w:ascii="Arial" w:hAnsi="Arial" w:cs="Arial"/>
                <w:bCs/>
                <w:color w:val="auto"/>
              </w:rPr>
            </w:pPr>
          </w:p>
          <w:p w:rsidR="00492C08" w:rsidRDefault="00492C08" w:rsidP="00151197">
            <w:pPr>
              <w:pStyle w:val="Default"/>
              <w:jc w:val="both"/>
              <w:rPr>
                <w:rFonts w:ascii="Arial" w:hAnsi="Arial" w:cs="Arial"/>
                <w:bCs/>
                <w:color w:val="auto"/>
              </w:rPr>
            </w:pPr>
          </w:p>
        </w:tc>
        <w:tc>
          <w:tcPr>
            <w:tcW w:w="1303" w:type="dxa"/>
          </w:tcPr>
          <w:p w:rsidR="00492C08" w:rsidRDefault="00492C08" w:rsidP="00151197">
            <w:pPr>
              <w:pStyle w:val="Default"/>
              <w:jc w:val="both"/>
              <w:rPr>
                <w:rFonts w:ascii="Arial" w:hAnsi="Arial" w:cs="Arial"/>
                <w:bCs/>
                <w:color w:val="auto"/>
                <w:sz w:val="16"/>
                <w:szCs w:val="16"/>
              </w:rPr>
            </w:pPr>
          </w:p>
          <w:p w:rsidR="00492C08" w:rsidRDefault="00492C08" w:rsidP="00151197">
            <w:pPr>
              <w:pStyle w:val="Default"/>
              <w:jc w:val="both"/>
              <w:rPr>
                <w:rFonts w:ascii="Arial" w:hAnsi="Arial" w:cs="Arial"/>
                <w:bCs/>
                <w:color w:val="auto"/>
                <w:sz w:val="16"/>
                <w:szCs w:val="16"/>
              </w:rPr>
            </w:pPr>
          </w:p>
          <w:p w:rsidR="00492C08" w:rsidRDefault="00492C08" w:rsidP="00151197">
            <w:pPr>
              <w:pStyle w:val="Default"/>
              <w:jc w:val="both"/>
              <w:rPr>
                <w:rFonts w:ascii="Arial" w:hAnsi="Arial" w:cs="Arial"/>
                <w:bCs/>
                <w:color w:val="auto"/>
                <w:sz w:val="16"/>
                <w:szCs w:val="16"/>
              </w:rPr>
            </w:pPr>
          </w:p>
          <w:p w:rsidR="00492C08" w:rsidRDefault="00492C08" w:rsidP="00151197">
            <w:pPr>
              <w:pStyle w:val="Default"/>
              <w:rPr>
                <w:rFonts w:ascii="Arial" w:hAnsi="Arial" w:cs="Arial"/>
                <w:bCs/>
                <w:color w:val="auto"/>
                <w:sz w:val="16"/>
                <w:szCs w:val="16"/>
              </w:rPr>
            </w:pPr>
            <w:r w:rsidRPr="00C670D2">
              <w:rPr>
                <w:rFonts w:ascii="Arial" w:hAnsi="Arial" w:cs="Arial"/>
                <w:bCs/>
                <w:color w:val="auto"/>
                <w:sz w:val="16"/>
                <w:szCs w:val="16"/>
              </w:rPr>
              <w:t>Assurer les tâches malgré les absences</w:t>
            </w:r>
          </w:p>
          <w:p w:rsidR="00492C08" w:rsidRPr="00C670D2" w:rsidRDefault="00492C08" w:rsidP="00151197">
            <w:pPr>
              <w:pStyle w:val="Default"/>
              <w:rPr>
                <w:rFonts w:ascii="Arial" w:hAnsi="Arial" w:cs="Arial"/>
                <w:bCs/>
                <w:color w:val="auto"/>
                <w:sz w:val="16"/>
                <w:szCs w:val="16"/>
              </w:rPr>
            </w:pPr>
            <w:r>
              <w:rPr>
                <w:rFonts w:ascii="Arial" w:hAnsi="Arial" w:cs="Arial"/>
                <w:bCs/>
                <w:color w:val="auto"/>
                <w:sz w:val="16"/>
                <w:szCs w:val="16"/>
              </w:rPr>
              <w:t>du personnel</w:t>
            </w:r>
          </w:p>
        </w:tc>
        <w:tc>
          <w:tcPr>
            <w:tcW w:w="2493" w:type="dxa"/>
          </w:tcPr>
          <w:p w:rsidR="00492C08" w:rsidRDefault="00492C08" w:rsidP="00492C08">
            <w:pPr>
              <w:pStyle w:val="Default"/>
              <w:numPr>
                <w:ilvl w:val="0"/>
                <w:numId w:val="6"/>
              </w:numPr>
              <w:tabs>
                <w:tab w:val="left" w:pos="117"/>
              </w:tabs>
              <w:ind w:left="-14" w:right="493" w:firstLine="14"/>
              <w:rPr>
                <w:rFonts w:ascii="Arial" w:hAnsi="Arial" w:cs="Arial"/>
                <w:bCs/>
                <w:color w:val="auto"/>
                <w:sz w:val="16"/>
                <w:szCs w:val="16"/>
              </w:rPr>
            </w:pPr>
            <w:r>
              <w:rPr>
                <w:rFonts w:ascii="Arial" w:hAnsi="Arial" w:cs="Arial"/>
                <w:bCs/>
                <w:color w:val="auto"/>
                <w:sz w:val="16"/>
                <w:szCs w:val="16"/>
              </w:rPr>
              <w:t>i</w:t>
            </w:r>
            <w:r w:rsidRPr="002C59BE">
              <w:rPr>
                <w:rFonts w:ascii="Arial" w:hAnsi="Arial" w:cs="Arial"/>
                <w:bCs/>
                <w:color w:val="auto"/>
                <w:sz w:val="16"/>
                <w:szCs w:val="16"/>
              </w:rPr>
              <w:t>dentifier les besoins</w:t>
            </w:r>
            <w:r>
              <w:rPr>
                <w:rFonts w:ascii="Arial" w:hAnsi="Arial" w:cs="Arial"/>
                <w:bCs/>
                <w:color w:val="auto"/>
                <w:sz w:val="16"/>
                <w:szCs w:val="16"/>
              </w:rPr>
              <w:t>/remplacements  - fixer les critères d’évaluat° pour remplacer</w:t>
            </w:r>
          </w:p>
          <w:p w:rsidR="00492C08" w:rsidRDefault="00492C08" w:rsidP="00492C08">
            <w:pPr>
              <w:pStyle w:val="Default"/>
              <w:numPr>
                <w:ilvl w:val="0"/>
                <w:numId w:val="6"/>
              </w:numPr>
              <w:tabs>
                <w:tab w:val="left" w:pos="117"/>
              </w:tabs>
              <w:ind w:left="-14" w:right="174" w:firstLine="14"/>
              <w:rPr>
                <w:rFonts w:ascii="Arial" w:hAnsi="Arial" w:cs="Arial"/>
                <w:bCs/>
                <w:color w:val="auto"/>
                <w:sz w:val="16"/>
                <w:szCs w:val="16"/>
              </w:rPr>
            </w:pPr>
            <w:r>
              <w:rPr>
                <w:rFonts w:ascii="Arial" w:hAnsi="Arial" w:cs="Arial"/>
                <w:bCs/>
                <w:color w:val="auto"/>
                <w:sz w:val="16"/>
                <w:szCs w:val="16"/>
              </w:rPr>
              <w:t>fixer durée du (des) remplacement(s)/spécificité du service éventuellement</w:t>
            </w:r>
          </w:p>
          <w:p w:rsidR="00492C08" w:rsidRPr="002C59BE" w:rsidRDefault="00492C08" w:rsidP="00492C08">
            <w:pPr>
              <w:pStyle w:val="Default"/>
              <w:numPr>
                <w:ilvl w:val="0"/>
                <w:numId w:val="6"/>
              </w:numPr>
              <w:tabs>
                <w:tab w:val="left" w:pos="117"/>
              </w:tabs>
              <w:ind w:left="-14" w:right="493" w:firstLine="14"/>
              <w:rPr>
                <w:rFonts w:ascii="Arial" w:hAnsi="Arial" w:cs="Arial"/>
                <w:bCs/>
                <w:color w:val="auto"/>
                <w:sz w:val="16"/>
                <w:szCs w:val="16"/>
              </w:rPr>
            </w:pPr>
            <w:r>
              <w:rPr>
                <w:rFonts w:ascii="Arial" w:hAnsi="Arial" w:cs="Arial"/>
                <w:bCs/>
                <w:color w:val="auto"/>
                <w:sz w:val="16"/>
                <w:szCs w:val="16"/>
              </w:rPr>
              <w:t>déterminer les postes sur lesquels un tuilage est nécessaire</w:t>
            </w:r>
          </w:p>
        </w:tc>
        <w:tc>
          <w:tcPr>
            <w:tcW w:w="1559" w:type="dxa"/>
          </w:tcPr>
          <w:p w:rsidR="00492C08" w:rsidRDefault="00492C08" w:rsidP="00151197">
            <w:pPr>
              <w:pStyle w:val="Default"/>
              <w:ind w:right="-109"/>
              <w:rPr>
                <w:rFonts w:ascii="Arial" w:hAnsi="Arial" w:cs="Arial"/>
                <w:bCs/>
                <w:color w:val="auto"/>
                <w:sz w:val="16"/>
                <w:szCs w:val="16"/>
              </w:rPr>
            </w:pPr>
            <w:r w:rsidRPr="00D66CD2">
              <w:rPr>
                <w:rFonts w:ascii="Arial" w:hAnsi="Arial" w:cs="Arial"/>
                <w:bCs/>
                <w:color w:val="auto"/>
                <w:sz w:val="16"/>
                <w:szCs w:val="16"/>
              </w:rPr>
              <w:t xml:space="preserve">Echanges </w:t>
            </w:r>
            <w:r>
              <w:rPr>
                <w:rFonts w:ascii="Arial" w:hAnsi="Arial" w:cs="Arial"/>
                <w:bCs/>
                <w:color w:val="auto"/>
                <w:sz w:val="16"/>
                <w:szCs w:val="16"/>
              </w:rPr>
              <w:t>formalisés (/services, /autorité</w:t>
            </w:r>
            <w:r w:rsidRPr="00D66CD2">
              <w:rPr>
                <w:rFonts w:ascii="Arial" w:hAnsi="Arial" w:cs="Arial"/>
                <w:bCs/>
                <w:color w:val="auto"/>
                <w:sz w:val="16"/>
                <w:szCs w:val="16"/>
              </w:rPr>
              <w:t>)</w:t>
            </w:r>
          </w:p>
          <w:p w:rsidR="00492C08" w:rsidRDefault="00492C08" w:rsidP="00151197">
            <w:pPr>
              <w:pStyle w:val="Default"/>
              <w:rPr>
                <w:rFonts w:ascii="Arial" w:hAnsi="Arial" w:cs="Arial"/>
                <w:bCs/>
                <w:color w:val="auto"/>
                <w:sz w:val="16"/>
                <w:szCs w:val="16"/>
              </w:rPr>
            </w:pPr>
            <w:r>
              <w:rPr>
                <w:rFonts w:ascii="Arial" w:hAnsi="Arial" w:cs="Arial"/>
                <w:bCs/>
                <w:color w:val="auto"/>
                <w:sz w:val="16"/>
                <w:szCs w:val="16"/>
              </w:rPr>
              <w:t>points/avance</w:t>
            </w:r>
          </w:p>
          <w:p w:rsidR="00492C08" w:rsidRDefault="00492C08" w:rsidP="00151197">
            <w:pPr>
              <w:pStyle w:val="Default"/>
              <w:rPr>
                <w:rFonts w:ascii="Arial" w:hAnsi="Arial" w:cs="Arial"/>
                <w:bCs/>
                <w:color w:val="auto"/>
                <w:sz w:val="16"/>
                <w:szCs w:val="16"/>
              </w:rPr>
            </w:pPr>
            <w:r>
              <w:rPr>
                <w:rFonts w:ascii="Arial" w:hAnsi="Arial" w:cs="Arial"/>
                <w:bCs/>
                <w:color w:val="auto"/>
                <w:sz w:val="16"/>
                <w:szCs w:val="16"/>
              </w:rPr>
              <w:t>ment de la procédure</w:t>
            </w:r>
          </w:p>
          <w:p w:rsidR="00492C08" w:rsidRDefault="00492C08" w:rsidP="00151197">
            <w:pPr>
              <w:pStyle w:val="Default"/>
              <w:rPr>
                <w:rFonts w:ascii="Arial" w:hAnsi="Arial" w:cs="Arial"/>
                <w:bCs/>
                <w:color w:val="auto"/>
                <w:sz w:val="16"/>
                <w:szCs w:val="16"/>
              </w:rPr>
            </w:pPr>
            <w:r>
              <w:rPr>
                <w:rFonts w:ascii="Arial" w:hAnsi="Arial" w:cs="Arial"/>
                <w:bCs/>
                <w:color w:val="auto"/>
                <w:sz w:val="16"/>
                <w:szCs w:val="16"/>
              </w:rPr>
              <w:t>Procédure différenciée par service ?</w:t>
            </w:r>
          </w:p>
          <w:p w:rsidR="00492C08" w:rsidRDefault="00492C08" w:rsidP="00151197">
            <w:pPr>
              <w:pStyle w:val="Default"/>
              <w:rPr>
                <w:rFonts w:ascii="Arial" w:hAnsi="Arial" w:cs="Arial"/>
                <w:bCs/>
                <w:color w:val="auto"/>
                <w:sz w:val="16"/>
                <w:szCs w:val="16"/>
              </w:rPr>
            </w:pPr>
            <w:r>
              <w:rPr>
                <w:rFonts w:ascii="Arial" w:hAnsi="Arial" w:cs="Arial"/>
                <w:bCs/>
                <w:color w:val="auto"/>
                <w:sz w:val="16"/>
                <w:szCs w:val="16"/>
              </w:rPr>
              <w:t>Prévision budgétaire</w:t>
            </w:r>
          </w:p>
          <w:p w:rsidR="00492C08" w:rsidRPr="00D66CD2" w:rsidRDefault="00492C08" w:rsidP="00151197">
            <w:pPr>
              <w:pStyle w:val="Default"/>
              <w:rPr>
                <w:rFonts w:ascii="Arial" w:hAnsi="Arial" w:cs="Arial"/>
                <w:bCs/>
                <w:color w:val="auto"/>
                <w:sz w:val="16"/>
                <w:szCs w:val="16"/>
              </w:rPr>
            </w:pPr>
          </w:p>
        </w:tc>
        <w:tc>
          <w:tcPr>
            <w:tcW w:w="1134" w:type="dxa"/>
          </w:tcPr>
          <w:p w:rsidR="00492C08" w:rsidRDefault="00492C08" w:rsidP="00151197">
            <w:pPr>
              <w:pStyle w:val="Default"/>
              <w:rPr>
                <w:rFonts w:ascii="Arial" w:hAnsi="Arial" w:cs="Arial"/>
                <w:bCs/>
                <w:color w:val="auto"/>
                <w:sz w:val="16"/>
                <w:szCs w:val="16"/>
              </w:rPr>
            </w:pPr>
          </w:p>
          <w:p w:rsidR="00492C08" w:rsidRDefault="00492C08" w:rsidP="00151197">
            <w:pPr>
              <w:pStyle w:val="Default"/>
              <w:rPr>
                <w:rFonts w:ascii="Arial" w:hAnsi="Arial" w:cs="Arial"/>
                <w:bCs/>
                <w:color w:val="auto"/>
                <w:sz w:val="16"/>
                <w:szCs w:val="16"/>
              </w:rPr>
            </w:pPr>
          </w:p>
          <w:p w:rsidR="00492C08" w:rsidRDefault="00492C08" w:rsidP="00151197">
            <w:pPr>
              <w:pStyle w:val="Default"/>
              <w:rPr>
                <w:rFonts w:ascii="Arial" w:hAnsi="Arial" w:cs="Arial"/>
                <w:bCs/>
                <w:color w:val="auto"/>
                <w:sz w:val="16"/>
                <w:szCs w:val="16"/>
              </w:rPr>
            </w:pPr>
            <w:r w:rsidRPr="00D66CD2">
              <w:rPr>
                <w:rFonts w:ascii="Arial" w:hAnsi="Arial" w:cs="Arial"/>
                <w:bCs/>
                <w:color w:val="auto"/>
                <w:sz w:val="16"/>
                <w:szCs w:val="16"/>
              </w:rPr>
              <w:t>Etablisse</w:t>
            </w:r>
          </w:p>
          <w:p w:rsidR="00492C08" w:rsidRPr="00D66CD2" w:rsidRDefault="00492C08" w:rsidP="00151197">
            <w:pPr>
              <w:pStyle w:val="Default"/>
              <w:rPr>
                <w:rFonts w:ascii="Arial" w:hAnsi="Arial" w:cs="Arial"/>
                <w:bCs/>
                <w:color w:val="auto"/>
                <w:sz w:val="16"/>
                <w:szCs w:val="16"/>
              </w:rPr>
            </w:pPr>
            <w:r w:rsidRPr="00D66CD2">
              <w:rPr>
                <w:rFonts w:ascii="Arial" w:hAnsi="Arial" w:cs="Arial"/>
                <w:bCs/>
                <w:color w:val="auto"/>
                <w:sz w:val="16"/>
                <w:szCs w:val="16"/>
              </w:rPr>
              <w:t>ment d’une procédure interne de recrutement</w:t>
            </w:r>
          </w:p>
        </w:tc>
      </w:tr>
      <w:tr w:rsidR="00A92FDC" w:rsidTr="00492C08">
        <w:tc>
          <w:tcPr>
            <w:tcW w:w="1635" w:type="dxa"/>
          </w:tcPr>
          <w:p w:rsidR="00A92FDC" w:rsidRDefault="00A92FDC" w:rsidP="00A92FDC">
            <w:pPr>
              <w:pStyle w:val="Default"/>
              <w:rPr>
                <w:rFonts w:ascii="Arial" w:hAnsi="Arial" w:cs="Arial"/>
                <w:b/>
                <w:bCs/>
                <w:color w:val="auto"/>
                <w:sz w:val="16"/>
                <w:szCs w:val="16"/>
              </w:rPr>
            </w:pPr>
            <w:r w:rsidRPr="00F12F08">
              <w:rPr>
                <w:rFonts w:ascii="Arial" w:hAnsi="Arial" w:cs="Arial"/>
                <w:b/>
                <w:bCs/>
                <w:color w:val="auto"/>
              </w:rPr>
              <w:t>GPEC</w:t>
            </w:r>
          </w:p>
        </w:tc>
        <w:tc>
          <w:tcPr>
            <w:tcW w:w="1657" w:type="dxa"/>
          </w:tcPr>
          <w:p w:rsidR="00A92FDC" w:rsidRPr="00C670D2" w:rsidRDefault="00A92FDC" w:rsidP="00A92FDC">
            <w:pPr>
              <w:pStyle w:val="Default"/>
              <w:rPr>
                <w:rFonts w:ascii="Arial" w:hAnsi="Arial" w:cs="Arial"/>
                <w:bCs/>
                <w:color w:val="auto"/>
                <w:sz w:val="16"/>
                <w:szCs w:val="16"/>
              </w:rPr>
            </w:pPr>
            <w:r w:rsidRPr="00197FCC">
              <w:rPr>
                <w:rFonts w:ascii="Arial" w:hAnsi="Arial" w:cs="Arial"/>
                <w:bCs/>
                <w:color w:val="auto"/>
                <w:sz w:val="16"/>
                <w:szCs w:val="16"/>
              </w:rPr>
              <w:t>Départs annuels retraite</w:t>
            </w:r>
          </w:p>
        </w:tc>
        <w:tc>
          <w:tcPr>
            <w:tcW w:w="1134" w:type="dxa"/>
          </w:tcPr>
          <w:p w:rsidR="00A92FDC" w:rsidRDefault="00A92FDC" w:rsidP="00A92FDC">
            <w:pPr>
              <w:pStyle w:val="Default"/>
              <w:jc w:val="both"/>
              <w:rPr>
                <w:rFonts w:ascii="Arial" w:hAnsi="Arial" w:cs="Arial"/>
                <w:bCs/>
                <w:color w:val="auto"/>
                <w:sz w:val="16"/>
                <w:szCs w:val="16"/>
              </w:rPr>
            </w:pPr>
            <w:r w:rsidRPr="00197FCC">
              <w:rPr>
                <w:rFonts w:ascii="Arial" w:hAnsi="Arial" w:cs="Arial"/>
                <w:bCs/>
                <w:color w:val="auto"/>
                <w:sz w:val="16"/>
                <w:szCs w:val="16"/>
              </w:rPr>
              <w:t>Départs : retraite, invalidité , fin contrat</w:t>
            </w:r>
          </w:p>
        </w:tc>
        <w:tc>
          <w:tcPr>
            <w:tcW w:w="1303" w:type="dxa"/>
          </w:tcPr>
          <w:p w:rsidR="00A92FDC" w:rsidRDefault="00A92FDC" w:rsidP="00A92FDC">
            <w:pPr>
              <w:pStyle w:val="Default"/>
              <w:ind w:hanging="253"/>
              <w:rPr>
                <w:rFonts w:ascii="Arial" w:hAnsi="Arial" w:cs="Arial"/>
                <w:bCs/>
                <w:color w:val="auto"/>
                <w:sz w:val="16"/>
                <w:szCs w:val="16"/>
              </w:rPr>
            </w:pPr>
            <w:r>
              <w:rPr>
                <w:rFonts w:ascii="Arial" w:hAnsi="Arial" w:cs="Arial"/>
                <w:bCs/>
                <w:color w:val="auto"/>
                <w:sz w:val="16"/>
                <w:szCs w:val="16"/>
              </w:rPr>
              <w:t xml:space="preserve">A   Anticiper </w:t>
            </w:r>
            <w:r w:rsidRPr="002D2BB7">
              <w:rPr>
                <w:rFonts w:ascii="Arial" w:hAnsi="Arial" w:cs="Arial"/>
                <w:bCs/>
                <w:color w:val="auto"/>
                <w:sz w:val="16"/>
                <w:szCs w:val="16"/>
              </w:rPr>
              <w:t xml:space="preserve"> besoins/</w:t>
            </w:r>
          </w:p>
          <w:p w:rsidR="00A92FDC" w:rsidRPr="002D2BB7" w:rsidRDefault="00A92FDC" w:rsidP="00A92FDC">
            <w:pPr>
              <w:pStyle w:val="Default"/>
              <w:rPr>
                <w:rFonts w:ascii="Arial" w:hAnsi="Arial" w:cs="Arial"/>
                <w:bCs/>
                <w:color w:val="auto"/>
                <w:sz w:val="16"/>
                <w:szCs w:val="16"/>
              </w:rPr>
            </w:pPr>
            <w:r w:rsidRPr="002D2BB7">
              <w:rPr>
                <w:rFonts w:ascii="Arial" w:hAnsi="Arial" w:cs="Arial"/>
                <w:bCs/>
                <w:color w:val="auto"/>
                <w:sz w:val="16"/>
                <w:szCs w:val="16"/>
              </w:rPr>
              <w:t>compétence</w:t>
            </w:r>
            <w:r>
              <w:rPr>
                <w:rFonts w:ascii="Arial" w:hAnsi="Arial" w:cs="Arial"/>
                <w:bCs/>
                <w:color w:val="auto"/>
                <w:sz w:val="16"/>
                <w:szCs w:val="16"/>
              </w:rPr>
              <w:t>s</w:t>
            </w:r>
            <w:r w:rsidRPr="002D2BB7">
              <w:rPr>
                <w:rFonts w:ascii="Arial" w:hAnsi="Arial" w:cs="Arial"/>
                <w:bCs/>
                <w:color w:val="auto"/>
                <w:sz w:val="16"/>
                <w:szCs w:val="16"/>
              </w:rPr>
              <w:t>, évolution des métiers</w:t>
            </w:r>
            <w:r>
              <w:rPr>
                <w:rFonts w:ascii="Arial" w:hAnsi="Arial" w:cs="Arial"/>
                <w:bCs/>
                <w:color w:val="auto"/>
                <w:sz w:val="16"/>
                <w:szCs w:val="16"/>
              </w:rPr>
              <w:t>, nouvelles miss° de la collectivité, modernisat° des méthodes de travail</w:t>
            </w:r>
          </w:p>
        </w:tc>
        <w:tc>
          <w:tcPr>
            <w:tcW w:w="2493" w:type="dxa"/>
          </w:tcPr>
          <w:p w:rsidR="00A92FDC" w:rsidRDefault="00A92FDC" w:rsidP="00A92FDC">
            <w:pPr>
              <w:pStyle w:val="Default"/>
              <w:tabs>
                <w:tab w:val="left" w:pos="117"/>
              </w:tabs>
              <w:ind w:right="493"/>
              <w:rPr>
                <w:rFonts w:ascii="Arial" w:hAnsi="Arial" w:cs="Arial"/>
                <w:bCs/>
                <w:color w:val="auto"/>
                <w:sz w:val="16"/>
                <w:szCs w:val="16"/>
              </w:rPr>
            </w:pPr>
            <w:r w:rsidRPr="002D2BB7">
              <w:rPr>
                <w:rFonts w:ascii="Arial" w:hAnsi="Arial" w:cs="Arial"/>
                <w:bCs/>
                <w:color w:val="auto"/>
                <w:sz w:val="16"/>
                <w:szCs w:val="16"/>
              </w:rPr>
              <w:t>Construction d’une stratégie</w:t>
            </w:r>
            <w:r>
              <w:rPr>
                <w:rFonts w:ascii="Arial" w:hAnsi="Arial" w:cs="Arial"/>
                <w:bCs/>
                <w:color w:val="auto"/>
                <w:sz w:val="16"/>
                <w:szCs w:val="16"/>
              </w:rPr>
              <w:t xml:space="preserve"> à partir d’une hypothèse de développement de la collectivité</w:t>
            </w:r>
          </w:p>
        </w:tc>
        <w:tc>
          <w:tcPr>
            <w:tcW w:w="1559" w:type="dxa"/>
          </w:tcPr>
          <w:p w:rsidR="00A92FDC" w:rsidRPr="00D66CD2" w:rsidRDefault="00A92FDC" w:rsidP="00A92FDC">
            <w:pPr>
              <w:pStyle w:val="Default"/>
              <w:ind w:right="-109"/>
              <w:rPr>
                <w:rFonts w:ascii="Arial" w:hAnsi="Arial" w:cs="Arial"/>
                <w:bCs/>
                <w:color w:val="auto"/>
                <w:sz w:val="16"/>
                <w:szCs w:val="16"/>
              </w:rPr>
            </w:pPr>
            <w:r>
              <w:rPr>
                <w:rFonts w:ascii="Arial" w:hAnsi="Arial" w:cs="Arial"/>
                <w:bCs/>
                <w:color w:val="auto"/>
                <w:sz w:val="16"/>
                <w:szCs w:val="16"/>
              </w:rPr>
              <w:t>Plan/ mandat : à partir des éléments politiques définis par l’exécutif et des données humaines et techniques de la collectivité</w:t>
            </w:r>
          </w:p>
        </w:tc>
        <w:tc>
          <w:tcPr>
            <w:tcW w:w="1134" w:type="dxa"/>
          </w:tcPr>
          <w:p w:rsidR="00A92FDC" w:rsidRDefault="00A92FDC" w:rsidP="00A92FDC">
            <w:pPr>
              <w:pStyle w:val="Default"/>
              <w:rPr>
                <w:rFonts w:ascii="Arial" w:hAnsi="Arial" w:cs="Arial"/>
                <w:bCs/>
                <w:color w:val="auto"/>
                <w:sz w:val="16"/>
                <w:szCs w:val="16"/>
              </w:rPr>
            </w:pPr>
            <w:r>
              <w:rPr>
                <w:rFonts w:ascii="Arial" w:hAnsi="Arial" w:cs="Arial"/>
                <w:bCs/>
                <w:color w:val="auto"/>
                <w:sz w:val="16"/>
                <w:szCs w:val="16"/>
              </w:rPr>
              <w:t>Avis CT</w:t>
            </w:r>
          </w:p>
          <w:p w:rsidR="00A92FDC" w:rsidRDefault="00A92FDC" w:rsidP="00A92FDC">
            <w:pPr>
              <w:pStyle w:val="Default"/>
              <w:rPr>
                <w:rFonts w:ascii="Arial" w:hAnsi="Arial" w:cs="Arial"/>
                <w:bCs/>
                <w:color w:val="auto"/>
                <w:sz w:val="16"/>
                <w:szCs w:val="16"/>
              </w:rPr>
            </w:pPr>
            <w:r>
              <w:rPr>
                <w:rFonts w:ascii="Arial" w:hAnsi="Arial" w:cs="Arial"/>
                <w:bCs/>
                <w:color w:val="auto"/>
                <w:sz w:val="16"/>
                <w:szCs w:val="16"/>
              </w:rPr>
              <w:t>Délibération le cas échéant</w:t>
            </w:r>
          </w:p>
        </w:tc>
      </w:tr>
      <w:tr w:rsidR="006D52BD" w:rsidTr="00492C08">
        <w:tc>
          <w:tcPr>
            <w:tcW w:w="1635" w:type="dxa"/>
          </w:tcPr>
          <w:p w:rsidR="006D52BD" w:rsidRPr="00F12F08" w:rsidRDefault="006D52BD" w:rsidP="006D52BD">
            <w:pPr>
              <w:pStyle w:val="Default"/>
              <w:rPr>
                <w:rFonts w:ascii="Arial" w:hAnsi="Arial" w:cs="Arial"/>
                <w:b/>
                <w:bCs/>
                <w:color w:val="auto"/>
              </w:rPr>
            </w:pPr>
            <w:r w:rsidRPr="00F12F08">
              <w:rPr>
                <w:rFonts w:ascii="Arial" w:hAnsi="Arial" w:cs="Arial"/>
                <w:b/>
                <w:bCs/>
                <w:color w:val="auto"/>
                <w:sz w:val="16"/>
                <w:szCs w:val="16"/>
              </w:rPr>
              <w:t>Egalité professionnelle/handicap</w:t>
            </w:r>
          </w:p>
        </w:tc>
        <w:tc>
          <w:tcPr>
            <w:tcW w:w="1657" w:type="dxa"/>
          </w:tcPr>
          <w:p w:rsidR="006D52BD" w:rsidRDefault="006D52BD" w:rsidP="006D52BD">
            <w:pPr>
              <w:pStyle w:val="Default"/>
              <w:rPr>
                <w:rFonts w:ascii="Arial" w:hAnsi="Arial" w:cs="Arial"/>
                <w:bCs/>
                <w:color w:val="auto"/>
                <w:sz w:val="16"/>
                <w:szCs w:val="16"/>
              </w:rPr>
            </w:pPr>
          </w:p>
          <w:p w:rsidR="006D52BD" w:rsidRPr="00197FCC" w:rsidRDefault="006D52BD" w:rsidP="006D52BD">
            <w:pPr>
              <w:pStyle w:val="Default"/>
              <w:rPr>
                <w:rFonts w:ascii="Arial" w:hAnsi="Arial" w:cs="Arial"/>
                <w:bCs/>
                <w:color w:val="auto"/>
                <w:sz w:val="16"/>
                <w:szCs w:val="16"/>
              </w:rPr>
            </w:pPr>
            <w:r>
              <w:rPr>
                <w:rFonts w:ascii="Arial" w:hAnsi="Arial" w:cs="Arial"/>
                <w:bCs/>
                <w:color w:val="auto"/>
                <w:sz w:val="16"/>
                <w:szCs w:val="16"/>
              </w:rPr>
              <w:t>Part agents RQTH</w:t>
            </w:r>
          </w:p>
        </w:tc>
        <w:tc>
          <w:tcPr>
            <w:tcW w:w="1134" w:type="dxa"/>
          </w:tcPr>
          <w:p w:rsidR="006D52BD" w:rsidRPr="00197FCC" w:rsidRDefault="006D52BD" w:rsidP="006D52BD">
            <w:pPr>
              <w:pStyle w:val="Default"/>
              <w:jc w:val="both"/>
              <w:rPr>
                <w:rFonts w:ascii="Arial" w:hAnsi="Arial" w:cs="Arial"/>
                <w:bCs/>
                <w:color w:val="auto"/>
                <w:sz w:val="16"/>
                <w:szCs w:val="16"/>
              </w:rPr>
            </w:pPr>
          </w:p>
        </w:tc>
        <w:tc>
          <w:tcPr>
            <w:tcW w:w="1303" w:type="dxa"/>
          </w:tcPr>
          <w:p w:rsidR="006D52BD" w:rsidRDefault="006D52BD" w:rsidP="006D52BD">
            <w:pPr>
              <w:pStyle w:val="Default"/>
              <w:rPr>
                <w:rFonts w:ascii="Arial" w:hAnsi="Arial" w:cs="Arial"/>
                <w:bCs/>
                <w:color w:val="auto"/>
                <w:sz w:val="16"/>
                <w:szCs w:val="16"/>
              </w:rPr>
            </w:pPr>
            <w:r>
              <w:rPr>
                <w:rFonts w:ascii="Arial" w:hAnsi="Arial" w:cs="Arial"/>
                <w:bCs/>
                <w:color w:val="auto"/>
                <w:sz w:val="16"/>
                <w:szCs w:val="16"/>
              </w:rPr>
              <w:t>Taux des collectivités plus de 20 agents doit être de plus de 6%</w:t>
            </w:r>
          </w:p>
        </w:tc>
        <w:tc>
          <w:tcPr>
            <w:tcW w:w="2493" w:type="dxa"/>
          </w:tcPr>
          <w:p w:rsidR="006D52BD" w:rsidRPr="002D2BB7" w:rsidRDefault="006D52BD" w:rsidP="006D52BD">
            <w:pPr>
              <w:pStyle w:val="Default"/>
              <w:tabs>
                <w:tab w:val="left" w:pos="117"/>
              </w:tabs>
              <w:ind w:right="493"/>
              <w:rPr>
                <w:rFonts w:ascii="Arial" w:hAnsi="Arial" w:cs="Arial"/>
                <w:bCs/>
                <w:color w:val="auto"/>
                <w:sz w:val="16"/>
                <w:szCs w:val="16"/>
              </w:rPr>
            </w:pPr>
            <w:r>
              <w:rPr>
                <w:rFonts w:ascii="Arial" w:hAnsi="Arial" w:cs="Arial"/>
                <w:bCs/>
                <w:color w:val="auto"/>
                <w:sz w:val="16"/>
                <w:szCs w:val="16"/>
              </w:rPr>
              <w:t>Définition d’une politique de recrutement des agents en situation de handicap</w:t>
            </w:r>
          </w:p>
        </w:tc>
        <w:tc>
          <w:tcPr>
            <w:tcW w:w="1559" w:type="dxa"/>
          </w:tcPr>
          <w:p w:rsidR="006D52BD" w:rsidRDefault="006D52BD" w:rsidP="006D52BD">
            <w:pPr>
              <w:pStyle w:val="Default"/>
              <w:rPr>
                <w:rFonts w:ascii="Arial" w:hAnsi="Arial" w:cs="Arial"/>
                <w:bCs/>
                <w:color w:val="auto"/>
                <w:sz w:val="16"/>
                <w:szCs w:val="16"/>
              </w:rPr>
            </w:pPr>
            <w:r w:rsidRPr="00062EA3">
              <w:rPr>
                <w:rFonts w:ascii="Arial" w:hAnsi="Arial" w:cs="Arial"/>
                <w:bCs/>
                <w:color w:val="auto"/>
                <w:sz w:val="16"/>
                <w:szCs w:val="16"/>
              </w:rPr>
              <w:t>Critères objectifs</w:t>
            </w:r>
            <w:r>
              <w:rPr>
                <w:rFonts w:ascii="Arial" w:hAnsi="Arial" w:cs="Arial"/>
                <w:bCs/>
                <w:color w:val="auto"/>
                <w:sz w:val="16"/>
                <w:szCs w:val="16"/>
              </w:rPr>
              <w:t> :</w:t>
            </w:r>
          </w:p>
          <w:p w:rsidR="006D52BD" w:rsidRPr="00062EA3" w:rsidRDefault="006D52BD" w:rsidP="006D52BD">
            <w:pPr>
              <w:pStyle w:val="Default"/>
              <w:rPr>
                <w:rFonts w:ascii="Arial" w:hAnsi="Arial" w:cs="Arial"/>
                <w:bCs/>
                <w:color w:val="auto"/>
                <w:sz w:val="16"/>
                <w:szCs w:val="16"/>
              </w:rPr>
            </w:pPr>
            <w:r>
              <w:rPr>
                <w:rFonts w:ascii="Arial" w:hAnsi="Arial" w:cs="Arial"/>
                <w:bCs/>
                <w:color w:val="auto"/>
                <w:sz w:val="16"/>
                <w:szCs w:val="16"/>
              </w:rPr>
              <w:t>sensibiliser et former les agents à l’égard des personnes RQTH</w:t>
            </w:r>
          </w:p>
        </w:tc>
        <w:tc>
          <w:tcPr>
            <w:tcW w:w="1134" w:type="dxa"/>
          </w:tcPr>
          <w:p w:rsidR="006D52BD" w:rsidRPr="00062EA3" w:rsidRDefault="006D52BD" w:rsidP="006D52BD">
            <w:pPr>
              <w:pStyle w:val="Default"/>
              <w:rPr>
                <w:rFonts w:ascii="Arial" w:hAnsi="Arial" w:cs="Arial"/>
                <w:bCs/>
                <w:color w:val="auto"/>
                <w:sz w:val="16"/>
                <w:szCs w:val="16"/>
              </w:rPr>
            </w:pPr>
            <w:r w:rsidRPr="00062EA3">
              <w:rPr>
                <w:rFonts w:ascii="Arial" w:hAnsi="Arial" w:cs="Arial"/>
                <w:bCs/>
                <w:color w:val="auto"/>
                <w:sz w:val="16"/>
                <w:szCs w:val="16"/>
              </w:rPr>
              <w:t>Critères objectifs</w:t>
            </w:r>
            <w:r>
              <w:rPr>
                <w:rFonts w:ascii="Arial" w:hAnsi="Arial" w:cs="Arial"/>
                <w:bCs/>
                <w:color w:val="auto"/>
                <w:sz w:val="16"/>
                <w:szCs w:val="16"/>
              </w:rPr>
              <w:t>,</w:t>
            </w:r>
          </w:p>
          <w:p w:rsidR="006D52BD" w:rsidRPr="00062EA3" w:rsidRDefault="006D52BD" w:rsidP="006D52BD">
            <w:pPr>
              <w:pStyle w:val="Default"/>
              <w:rPr>
                <w:rFonts w:ascii="Arial" w:hAnsi="Arial" w:cs="Arial"/>
                <w:bCs/>
                <w:color w:val="auto"/>
                <w:sz w:val="16"/>
                <w:szCs w:val="16"/>
              </w:rPr>
            </w:pPr>
            <w:r w:rsidRPr="00062EA3">
              <w:rPr>
                <w:rFonts w:ascii="Arial" w:hAnsi="Arial" w:cs="Arial"/>
                <w:bCs/>
                <w:color w:val="auto"/>
                <w:sz w:val="16"/>
                <w:szCs w:val="16"/>
              </w:rPr>
              <w:t>Egalité professionnelle</w:t>
            </w:r>
          </w:p>
          <w:p w:rsidR="006D52BD" w:rsidRDefault="006D52BD" w:rsidP="006D52BD">
            <w:pPr>
              <w:pStyle w:val="Default"/>
              <w:jc w:val="both"/>
              <w:rPr>
                <w:rFonts w:ascii="Arial" w:hAnsi="Arial" w:cs="Arial"/>
                <w:bCs/>
                <w:color w:val="auto"/>
              </w:rPr>
            </w:pPr>
            <w:r w:rsidRPr="00062EA3">
              <w:rPr>
                <w:rFonts w:ascii="Arial" w:hAnsi="Arial" w:cs="Arial"/>
                <w:bCs/>
                <w:color w:val="auto"/>
                <w:sz w:val="16"/>
                <w:szCs w:val="16"/>
              </w:rPr>
              <w:t>Egalité/</w:t>
            </w:r>
            <w:r>
              <w:rPr>
                <w:rFonts w:ascii="Arial" w:hAnsi="Arial" w:cs="Arial"/>
                <w:bCs/>
                <w:color w:val="auto"/>
                <w:sz w:val="16"/>
                <w:szCs w:val="16"/>
              </w:rPr>
              <w:t>t</w:t>
            </w:r>
            <w:r w:rsidRPr="00062EA3">
              <w:rPr>
                <w:rFonts w:ascii="Arial" w:hAnsi="Arial" w:cs="Arial"/>
                <w:bCs/>
                <w:color w:val="auto"/>
                <w:sz w:val="16"/>
                <w:szCs w:val="16"/>
              </w:rPr>
              <w:t>ravailleurs handicapés</w:t>
            </w:r>
            <w:r>
              <w:rPr>
                <w:rFonts w:ascii="Arial" w:hAnsi="Arial" w:cs="Arial"/>
                <w:bCs/>
                <w:color w:val="auto"/>
                <w:sz w:val="16"/>
                <w:szCs w:val="16"/>
              </w:rPr>
              <w:t xml:space="preserve"> </w:t>
            </w:r>
            <w:hyperlink r:id="rId7" w:history="1">
              <w:r w:rsidRPr="00266B03">
                <w:rPr>
                  <w:rStyle w:val="Lienhypertexte"/>
                  <w:rFonts w:ascii="Arial" w:hAnsi="Arial" w:cs="Arial"/>
                  <w:bCs/>
                  <w:sz w:val="16"/>
                  <w:szCs w:val="16"/>
                </w:rPr>
                <w:t>CDG90</w:t>
              </w:r>
            </w:hyperlink>
          </w:p>
        </w:tc>
      </w:tr>
    </w:tbl>
    <w:p w:rsidR="00AA0F82" w:rsidRDefault="00AA0F82" w:rsidP="00EF1D86">
      <w:pPr>
        <w:spacing w:after="160" w:line="256" w:lineRule="auto"/>
        <w:rPr>
          <w:rFonts w:ascii="Calibri" w:eastAsia="Calibri" w:hAnsi="Calibri" w:cs="Calibri"/>
          <w:b/>
          <w:color w:val="000000"/>
        </w:rPr>
      </w:pPr>
    </w:p>
    <w:p w:rsidR="00AA0F82" w:rsidRDefault="00AA0F82" w:rsidP="00EF1D86">
      <w:pPr>
        <w:spacing w:after="160" w:line="256" w:lineRule="auto"/>
        <w:rPr>
          <w:rFonts w:ascii="Calibri" w:eastAsia="Calibri" w:hAnsi="Calibri" w:cs="Calibri"/>
          <w:b/>
          <w:color w:val="000000"/>
        </w:rPr>
      </w:pPr>
    </w:p>
    <w:tbl>
      <w:tblPr>
        <w:tblStyle w:val="Grilledutableau"/>
        <w:tblW w:w="11124" w:type="dxa"/>
        <w:tblInd w:w="-885" w:type="dxa"/>
        <w:tblLook w:val="04A0" w:firstRow="1" w:lastRow="0" w:firstColumn="1" w:lastColumn="0" w:noHBand="0" w:noVBand="1"/>
      </w:tblPr>
      <w:tblGrid>
        <w:gridCol w:w="2146"/>
        <w:gridCol w:w="14"/>
        <w:gridCol w:w="1565"/>
        <w:gridCol w:w="1101"/>
        <w:gridCol w:w="1837"/>
        <w:gridCol w:w="1579"/>
        <w:gridCol w:w="1355"/>
        <w:gridCol w:w="1527"/>
      </w:tblGrid>
      <w:tr w:rsidR="00AA0F82" w:rsidRPr="0059319F" w:rsidTr="00AA0F82">
        <w:tc>
          <w:tcPr>
            <w:tcW w:w="2160" w:type="dxa"/>
            <w:gridSpan w:val="2"/>
            <w:shd w:val="clear" w:color="auto" w:fill="33CC33"/>
          </w:tcPr>
          <w:p w:rsidR="00AA0F82" w:rsidRPr="0059319F" w:rsidRDefault="00AA0F82" w:rsidP="00151197">
            <w:pPr>
              <w:pStyle w:val="Default"/>
              <w:jc w:val="both"/>
              <w:rPr>
                <w:rFonts w:ascii="Arial" w:hAnsi="Arial" w:cs="Arial"/>
                <w:b/>
                <w:bCs/>
                <w:color w:val="FFFFFF" w:themeColor="background1"/>
              </w:rPr>
            </w:pPr>
            <w:r w:rsidRPr="0059319F">
              <w:rPr>
                <w:rFonts w:ascii="Arial" w:hAnsi="Arial" w:cs="Arial"/>
                <w:b/>
                <w:bCs/>
                <w:color w:val="FFFFFF" w:themeColor="background1"/>
              </w:rPr>
              <w:lastRenderedPageBreak/>
              <w:t xml:space="preserve">Politiques </w:t>
            </w:r>
          </w:p>
          <w:p w:rsidR="00AA0F82" w:rsidRPr="0059319F" w:rsidRDefault="00AA0F82" w:rsidP="00151197">
            <w:pPr>
              <w:pStyle w:val="Default"/>
              <w:jc w:val="both"/>
              <w:rPr>
                <w:rFonts w:ascii="Arial" w:hAnsi="Arial" w:cs="Arial"/>
                <w:bCs/>
                <w:color w:val="FFFFFF" w:themeColor="background1"/>
              </w:rPr>
            </w:pPr>
            <w:r w:rsidRPr="0059319F">
              <w:rPr>
                <w:rFonts w:ascii="Arial" w:hAnsi="Arial" w:cs="Arial"/>
                <w:b/>
                <w:bCs/>
                <w:color w:val="FFFFFF" w:themeColor="background1"/>
              </w:rPr>
              <w:t xml:space="preserve">     RH</w:t>
            </w:r>
          </w:p>
        </w:tc>
        <w:tc>
          <w:tcPr>
            <w:tcW w:w="1565" w:type="dxa"/>
            <w:shd w:val="clear" w:color="auto" w:fill="33CC33"/>
          </w:tcPr>
          <w:p w:rsidR="00AA0F82" w:rsidRPr="0059319F" w:rsidRDefault="00AA0F82" w:rsidP="00151197">
            <w:pPr>
              <w:pStyle w:val="Default"/>
              <w:jc w:val="center"/>
              <w:rPr>
                <w:rFonts w:ascii="Arial" w:hAnsi="Arial" w:cs="Arial"/>
                <w:b/>
                <w:bCs/>
                <w:color w:val="FFFFFF" w:themeColor="background1"/>
                <w:sz w:val="16"/>
                <w:szCs w:val="16"/>
              </w:rPr>
            </w:pPr>
            <w:r w:rsidRPr="0059319F">
              <w:rPr>
                <w:rFonts w:ascii="Arial" w:hAnsi="Arial" w:cs="Arial"/>
                <w:b/>
                <w:bCs/>
                <w:color w:val="FFFFFF" w:themeColor="background1"/>
                <w:sz w:val="16"/>
                <w:szCs w:val="16"/>
              </w:rPr>
              <w:t>Eléments d’appréciation et de comparaison comparaison</w:t>
            </w:r>
          </w:p>
          <w:p w:rsidR="00AA0F82" w:rsidRPr="0059319F" w:rsidRDefault="00AA0F82" w:rsidP="00151197">
            <w:pPr>
              <w:pStyle w:val="Default"/>
              <w:jc w:val="center"/>
              <w:rPr>
                <w:rFonts w:ascii="Arial" w:hAnsi="Arial" w:cs="Arial"/>
                <w:b/>
                <w:bCs/>
                <w:color w:val="FFFFFF" w:themeColor="background1"/>
                <w:sz w:val="16"/>
                <w:szCs w:val="16"/>
              </w:rPr>
            </w:pPr>
            <w:r w:rsidRPr="0059319F">
              <w:rPr>
                <w:rFonts w:ascii="Arial" w:hAnsi="Arial" w:cs="Arial"/>
                <w:b/>
                <w:bCs/>
                <w:color w:val="FFFFFF" w:themeColor="background1"/>
                <w:sz w:val="16"/>
                <w:szCs w:val="16"/>
              </w:rPr>
              <w:t>(collectivités de la même strate,</w:t>
            </w:r>
          </w:p>
          <w:p w:rsidR="00AA0F82" w:rsidRPr="0059319F" w:rsidRDefault="00AA0F82" w:rsidP="00151197">
            <w:pPr>
              <w:pStyle w:val="Default"/>
              <w:jc w:val="center"/>
              <w:rPr>
                <w:rFonts w:ascii="Arial" w:hAnsi="Arial" w:cs="Arial"/>
                <w:b/>
                <w:bCs/>
                <w:color w:val="FFFFFF" w:themeColor="background1"/>
                <w:sz w:val="16"/>
                <w:szCs w:val="16"/>
              </w:rPr>
            </w:pPr>
            <w:r w:rsidRPr="0059319F">
              <w:rPr>
                <w:rFonts w:ascii="Arial" w:hAnsi="Arial" w:cs="Arial"/>
                <w:b/>
                <w:bCs/>
                <w:color w:val="FFFFFF" w:themeColor="background1"/>
                <w:sz w:val="16"/>
                <w:szCs w:val="16"/>
              </w:rPr>
              <w:t>Moyenne départementale,</w:t>
            </w:r>
          </w:p>
          <w:p w:rsidR="00AA0F82" w:rsidRPr="0059319F" w:rsidRDefault="00AA0F82" w:rsidP="00151197">
            <w:pPr>
              <w:pStyle w:val="Default"/>
              <w:jc w:val="center"/>
              <w:rPr>
                <w:rFonts w:ascii="Arial" w:hAnsi="Arial" w:cs="Arial"/>
                <w:bCs/>
                <w:color w:val="FFFFFF" w:themeColor="background1"/>
              </w:rPr>
            </w:pPr>
            <w:r w:rsidRPr="0059319F">
              <w:rPr>
                <w:rFonts w:ascii="Arial" w:hAnsi="Arial" w:cs="Arial"/>
                <w:b/>
                <w:bCs/>
                <w:color w:val="FFFFFF" w:themeColor="background1"/>
                <w:sz w:val="16"/>
                <w:szCs w:val="16"/>
              </w:rPr>
              <w:t>bilan social)</w:t>
            </w:r>
          </w:p>
        </w:tc>
        <w:tc>
          <w:tcPr>
            <w:tcW w:w="1101" w:type="dxa"/>
            <w:shd w:val="clear" w:color="auto" w:fill="33CC33"/>
          </w:tcPr>
          <w:p w:rsidR="00AA0F82" w:rsidRPr="0059319F" w:rsidRDefault="00AA0F82" w:rsidP="00151197">
            <w:pPr>
              <w:pStyle w:val="Default"/>
              <w:jc w:val="center"/>
              <w:rPr>
                <w:rFonts w:ascii="Arial" w:hAnsi="Arial" w:cs="Arial"/>
                <w:b/>
                <w:bCs/>
                <w:color w:val="FFFFFF" w:themeColor="background1"/>
                <w:sz w:val="16"/>
                <w:szCs w:val="16"/>
              </w:rPr>
            </w:pPr>
          </w:p>
          <w:p w:rsidR="00AA0F82" w:rsidRPr="0059319F" w:rsidRDefault="00AA0F82" w:rsidP="00151197">
            <w:pPr>
              <w:pStyle w:val="Default"/>
              <w:jc w:val="center"/>
              <w:rPr>
                <w:rFonts w:ascii="Arial" w:hAnsi="Arial" w:cs="Arial"/>
                <w:b/>
                <w:bCs/>
                <w:color w:val="FFFFFF" w:themeColor="background1"/>
                <w:sz w:val="16"/>
                <w:szCs w:val="16"/>
              </w:rPr>
            </w:pPr>
          </w:p>
          <w:p w:rsidR="00AA0F82" w:rsidRPr="0059319F" w:rsidRDefault="00AA0F82" w:rsidP="00151197">
            <w:pPr>
              <w:pStyle w:val="Default"/>
              <w:jc w:val="center"/>
              <w:rPr>
                <w:rFonts w:ascii="Arial" w:hAnsi="Arial" w:cs="Arial"/>
                <w:b/>
                <w:bCs/>
                <w:color w:val="FFFFFF" w:themeColor="background1"/>
                <w:sz w:val="16"/>
                <w:szCs w:val="16"/>
              </w:rPr>
            </w:pPr>
          </w:p>
          <w:p w:rsidR="00AA0F82" w:rsidRPr="0059319F" w:rsidRDefault="00AA0F82" w:rsidP="00151197">
            <w:pPr>
              <w:pStyle w:val="Default"/>
              <w:jc w:val="center"/>
              <w:rPr>
                <w:rFonts w:ascii="Arial" w:hAnsi="Arial" w:cs="Arial"/>
                <w:b/>
                <w:bCs/>
                <w:color w:val="FFFFFF" w:themeColor="background1"/>
                <w:sz w:val="16"/>
                <w:szCs w:val="16"/>
              </w:rPr>
            </w:pPr>
          </w:p>
          <w:p w:rsidR="00AA0F82" w:rsidRPr="0059319F" w:rsidRDefault="00AA0F82" w:rsidP="00151197">
            <w:pPr>
              <w:pStyle w:val="Default"/>
              <w:jc w:val="center"/>
              <w:rPr>
                <w:rFonts w:ascii="Arial" w:hAnsi="Arial" w:cs="Arial"/>
                <w:b/>
                <w:bCs/>
                <w:color w:val="FFFFFF" w:themeColor="background1"/>
                <w:sz w:val="16"/>
                <w:szCs w:val="16"/>
              </w:rPr>
            </w:pPr>
          </w:p>
          <w:p w:rsidR="00AA0F82" w:rsidRDefault="00AA0F82" w:rsidP="00151197">
            <w:pPr>
              <w:pStyle w:val="Default"/>
              <w:jc w:val="center"/>
              <w:rPr>
                <w:rFonts w:ascii="Arial" w:hAnsi="Arial" w:cs="Arial"/>
                <w:b/>
                <w:bCs/>
                <w:color w:val="FFFFFF" w:themeColor="background1"/>
                <w:sz w:val="16"/>
                <w:szCs w:val="16"/>
              </w:rPr>
            </w:pPr>
            <w:r w:rsidRPr="0059319F">
              <w:rPr>
                <w:rFonts w:ascii="Arial" w:hAnsi="Arial" w:cs="Arial"/>
                <w:b/>
                <w:bCs/>
                <w:color w:val="FFFFFF" w:themeColor="background1"/>
                <w:sz w:val="16"/>
                <w:szCs w:val="16"/>
              </w:rPr>
              <w:t>Etat des lieux</w:t>
            </w:r>
          </w:p>
          <w:p w:rsidR="00AA0F82" w:rsidRPr="0059319F" w:rsidRDefault="00AA0F82" w:rsidP="00151197">
            <w:pPr>
              <w:pStyle w:val="Default"/>
              <w:jc w:val="center"/>
              <w:rPr>
                <w:rFonts w:ascii="Arial" w:hAnsi="Arial" w:cs="Arial"/>
                <w:b/>
                <w:bCs/>
                <w:color w:val="FFFFFF" w:themeColor="background1"/>
                <w:sz w:val="16"/>
                <w:szCs w:val="16"/>
              </w:rPr>
            </w:pPr>
            <w:r>
              <w:rPr>
                <w:rFonts w:ascii="Arial" w:hAnsi="Arial" w:cs="Arial"/>
                <w:b/>
                <w:bCs/>
                <w:color w:val="FFFFFF" w:themeColor="background1"/>
                <w:sz w:val="16"/>
                <w:szCs w:val="16"/>
              </w:rPr>
              <w:t>Bilan social</w:t>
            </w:r>
          </w:p>
        </w:tc>
        <w:tc>
          <w:tcPr>
            <w:tcW w:w="1837" w:type="dxa"/>
            <w:shd w:val="clear" w:color="auto" w:fill="33CC33"/>
          </w:tcPr>
          <w:p w:rsidR="00AA0F82" w:rsidRPr="0059319F" w:rsidRDefault="00AA0F82" w:rsidP="00151197">
            <w:pPr>
              <w:pStyle w:val="Default"/>
              <w:jc w:val="center"/>
              <w:rPr>
                <w:rFonts w:ascii="Arial" w:hAnsi="Arial" w:cs="Arial"/>
                <w:b/>
                <w:bCs/>
                <w:color w:val="FFFFFF" w:themeColor="background1"/>
                <w:sz w:val="16"/>
                <w:szCs w:val="16"/>
              </w:rPr>
            </w:pPr>
          </w:p>
          <w:p w:rsidR="00AA0F82" w:rsidRPr="0059319F" w:rsidRDefault="00AA0F82" w:rsidP="00151197">
            <w:pPr>
              <w:pStyle w:val="Default"/>
              <w:jc w:val="center"/>
              <w:rPr>
                <w:rFonts w:ascii="Arial" w:hAnsi="Arial" w:cs="Arial"/>
                <w:b/>
                <w:bCs/>
                <w:color w:val="FFFFFF" w:themeColor="background1"/>
                <w:sz w:val="16"/>
                <w:szCs w:val="16"/>
              </w:rPr>
            </w:pPr>
          </w:p>
          <w:p w:rsidR="00AA0F82" w:rsidRPr="0059319F" w:rsidRDefault="00AA0F82" w:rsidP="00151197">
            <w:pPr>
              <w:pStyle w:val="Default"/>
              <w:jc w:val="center"/>
              <w:rPr>
                <w:rFonts w:ascii="Arial" w:hAnsi="Arial" w:cs="Arial"/>
                <w:b/>
                <w:bCs/>
                <w:color w:val="FFFFFF" w:themeColor="background1"/>
                <w:sz w:val="16"/>
                <w:szCs w:val="16"/>
              </w:rPr>
            </w:pPr>
          </w:p>
          <w:p w:rsidR="00AA0F82" w:rsidRPr="0059319F" w:rsidRDefault="00AA0F82" w:rsidP="00151197">
            <w:pPr>
              <w:pStyle w:val="Default"/>
              <w:jc w:val="center"/>
              <w:rPr>
                <w:rFonts w:ascii="Arial" w:hAnsi="Arial" w:cs="Arial"/>
                <w:b/>
                <w:bCs/>
                <w:color w:val="FFFFFF" w:themeColor="background1"/>
                <w:sz w:val="16"/>
                <w:szCs w:val="16"/>
              </w:rPr>
            </w:pPr>
          </w:p>
          <w:p w:rsidR="00AA0F82" w:rsidRPr="0059319F" w:rsidRDefault="00AA0F82" w:rsidP="00151197">
            <w:pPr>
              <w:pStyle w:val="Default"/>
              <w:jc w:val="center"/>
              <w:rPr>
                <w:rFonts w:ascii="Arial" w:hAnsi="Arial" w:cs="Arial"/>
                <w:b/>
                <w:bCs/>
                <w:color w:val="FFFFFF" w:themeColor="background1"/>
                <w:sz w:val="16"/>
                <w:szCs w:val="16"/>
              </w:rPr>
            </w:pPr>
          </w:p>
          <w:p w:rsidR="00AA0F82" w:rsidRPr="0059319F" w:rsidRDefault="00AA0F82" w:rsidP="00151197">
            <w:pPr>
              <w:pStyle w:val="Default"/>
              <w:jc w:val="center"/>
              <w:rPr>
                <w:rFonts w:ascii="Arial" w:hAnsi="Arial" w:cs="Arial"/>
                <w:b/>
                <w:bCs/>
                <w:color w:val="FFFFFF" w:themeColor="background1"/>
                <w:sz w:val="16"/>
                <w:szCs w:val="16"/>
              </w:rPr>
            </w:pPr>
            <w:r w:rsidRPr="0059319F">
              <w:rPr>
                <w:rFonts w:ascii="Arial" w:hAnsi="Arial" w:cs="Arial"/>
                <w:b/>
                <w:bCs/>
                <w:color w:val="FFFFFF" w:themeColor="background1"/>
                <w:sz w:val="16"/>
                <w:szCs w:val="16"/>
              </w:rPr>
              <w:t>Enjeux</w:t>
            </w:r>
          </w:p>
        </w:tc>
        <w:tc>
          <w:tcPr>
            <w:tcW w:w="1579" w:type="dxa"/>
            <w:shd w:val="clear" w:color="auto" w:fill="33CC33"/>
          </w:tcPr>
          <w:p w:rsidR="00AA0F82" w:rsidRPr="0059319F" w:rsidRDefault="00AA0F82" w:rsidP="00151197">
            <w:pPr>
              <w:pStyle w:val="Default"/>
              <w:jc w:val="center"/>
              <w:rPr>
                <w:rFonts w:ascii="Arial" w:hAnsi="Arial" w:cs="Arial"/>
                <w:b/>
                <w:bCs/>
                <w:color w:val="FFFFFF" w:themeColor="background1"/>
                <w:sz w:val="16"/>
                <w:szCs w:val="16"/>
              </w:rPr>
            </w:pPr>
          </w:p>
          <w:p w:rsidR="00AA0F82" w:rsidRPr="0059319F" w:rsidRDefault="00AA0F82" w:rsidP="00151197">
            <w:pPr>
              <w:pStyle w:val="Default"/>
              <w:jc w:val="center"/>
              <w:rPr>
                <w:rFonts w:ascii="Arial" w:hAnsi="Arial" w:cs="Arial"/>
                <w:b/>
                <w:bCs/>
                <w:color w:val="FFFFFF" w:themeColor="background1"/>
                <w:sz w:val="16"/>
                <w:szCs w:val="16"/>
              </w:rPr>
            </w:pPr>
          </w:p>
          <w:p w:rsidR="00AA0F82" w:rsidRPr="0059319F" w:rsidRDefault="00AA0F82" w:rsidP="00151197">
            <w:pPr>
              <w:pStyle w:val="Default"/>
              <w:jc w:val="center"/>
              <w:rPr>
                <w:rFonts w:ascii="Arial" w:hAnsi="Arial" w:cs="Arial"/>
                <w:b/>
                <w:bCs/>
                <w:color w:val="FFFFFF" w:themeColor="background1"/>
                <w:sz w:val="16"/>
                <w:szCs w:val="16"/>
              </w:rPr>
            </w:pPr>
          </w:p>
          <w:p w:rsidR="00AA0F82" w:rsidRPr="0059319F" w:rsidRDefault="00AA0F82" w:rsidP="00151197">
            <w:pPr>
              <w:pStyle w:val="Default"/>
              <w:jc w:val="center"/>
              <w:rPr>
                <w:rFonts w:ascii="Arial" w:hAnsi="Arial" w:cs="Arial"/>
                <w:b/>
                <w:bCs/>
                <w:color w:val="FFFFFF" w:themeColor="background1"/>
                <w:sz w:val="16"/>
                <w:szCs w:val="16"/>
              </w:rPr>
            </w:pPr>
          </w:p>
          <w:p w:rsidR="00AA0F82" w:rsidRPr="0059319F" w:rsidRDefault="00AA0F82" w:rsidP="00151197">
            <w:pPr>
              <w:pStyle w:val="Default"/>
              <w:jc w:val="center"/>
              <w:rPr>
                <w:rFonts w:ascii="Arial" w:hAnsi="Arial" w:cs="Arial"/>
                <w:b/>
                <w:bCs/>
                <w:color w:val="FFFFFF" w:themeColor="background1"/>
                <w:sz w:val="16"/>
                <w:szCs w:val="16"/>
              </w:rPr>
            </w:pPr>
          </w:p>
          <w:p w:rsidR="00AA0F82" w:rsidRPr="0059319F" w:rsidRDefault="00AA0F82" w:rsidP="00151197">
            <w:pPr>
              <w:pStyle w:val="Default"/>
              <w:jc w:val="center"/>
              <w:rPr>
                <w:rFonts w:ascii="Arial" w:hAnsi="Arial" w:cs="Arial"/>
                <w:b/>
                <w:bCs/>
                <w:color w:val="FFFFFF" w:themeColor="background1"/>
                <w:sz w:val="16"/>
                <w:szCs w:val="16"/>
              </w:rPr>
            </w:pPr>
            <w:r w:rsidRPr="0059319F">
              <w:rPr>
                <w:rFonts w:ascii="Arial" w:hAnsi="Arial" w:cs="Arial"/>
                <w:b/>
                <w:bCs/>
                <w:color w:val="FFFFFF" w:themeColor="background1"/>
                <w:sz w:val="16"/>
                <w:szCs w:val="16"/>
              </w:rPr>
              <w:t>Objectif et stratégie</w:t>
            </w:r>
          </w:p>
        </w:tc>
        <w:tc>
          <w:tcPr>
            <w:tcW w:w="1355" w:type="dxa"/>
            <w:shd w:val="clear" w:color="auto" w:fill="33CC33"/>
          </w:tcPr>
          <w:p w:rsidR="00AA0F82" w:rsidRPr="0059319F" w:rsidRDefault="00AA0F82" w:rsidP="00151197">
            <w:pPr>
              <w:pStyle w:val="Default"/>
              <w:jc w:val="center"/>
              <w:rPr>
                <w:rFonts w:ascii="Arial" w:hAnsi="Arial" w:cs="Arial"/>
                <w:b/>
                <w:bCs/>
                <w:color w:val="FFFFFF" w:themeColor="background1"/>
                <w:sz w:val="16"/>
                <w:szCs w:val="16"/>
              </w:rPr>
            </w:pPr>
          </w:p>
          <w:p w:rsidR="00AA0F82" w:rsidRPr="0059319F" w:rsidRDefault="00AA0F82" w:rsidP="00151197">
            <w:pPr>
              <w:pStyle w:val="Default"/>
              <w:jc w:val="center"/>
              <w:rPr>
                <w:rFonts w:ascii="Arial" w:hAnsi="Arial" w:cs="Arial"/>
                <w:b/>
                <w:bCs/>
                <w:color w:val="FFFFFF" w:themeColor="background1"/>
                <w:sz w:val="16"/>
                <w:szCs w:val="16"/>
              </w:rPr>
            </w:pPr>
          </w:p>
          <w:p w:rsidR="00AA0F82" w:rsidRPr="0059319F" w:rsidRDefault="00AA0F82" w:rsidP="00151197">
            <w:pPr>
              <w:pStyle w:val="Default"/>
              <w:jc w:val="center"/>
              <w:rPr>
                <w:rFonts w:ascii="Arial" w:hAnsi="Arial" w:cs="Arial"/>
                <w:b/>
                <w:bCs/>
                <w:color w:val="FFFFFF" w:themeColor="background1"/>
                <w:sz w:val="16"/>
                <w:szCs w:val="16"/>
              </w:rPr>
            </w:pPr>
          </w:p>
          <w:p w:rsidR="00AA0F82" w:rsidRPr="0059319F" w:rsidRDefault="00AA0F82" w:rsidP="00151197">
            <w:pPr>
              <w:pStyle w:val="Default"/>
              <w:jc w:val="center"/>
              <w:rPr>
                <w:rFonts w:ascii="Arial" w:hAnsi="Arial" w:cs="Arial"/>
                <w:b/>
                <w:bCs/>
                <w:color w:val="FFFFFF" w:themeColor="background1"/>
                <w:sz w:val="16"/>
                <w:szCs w:val="16"/>
              </w:rPr>
            </w:pPr>
          </w:p>
          <w:p w:rsidR="00AA0F82" w:rsidRPr="0059319F" w:rsidRDefault="00AA0F82" w:rsidP="00151197">
            <w:pPr>
              <w:pStyle w:val="Default"/>
              <w:jc w:val="center"/>
              <w:rPr>
                <w:rFonts w:ascii="Arial" w:hAnsi="Arial" w:cs="Arial"/>
                <w:b/>
                <w:bCs/>
                <w:color w:val="FFFFFF" w:themeColor="background1"/>
                <w:sz w:val="16"/>
                <w:szCs w:val="16"/>
              </w:rPr>
            </w:pPr>
          </w:p>
          <w:p w:rsidR="00AA0F82" w:rsidRPr="0059319F" w:rsidRDefault="00AA0F82" w:rsidP="00151197">
            <w:pPr>
              <w:pStyle w:val="Default"/>
              <w:jc w:val="center"/>
              <w:rPr>
                <w:rFonts w:ascii="Arial" w:hAnsi="Arial" w:cs="Arial"/>
                <w:b/>
                <w:bCs/>
                <w:color w:val="FFFFFF" w:themeColor="background1"/>
                <w:sz w:val="16"/>
                <w:szCs w:val="16"/>
              </w:rPr>
            </w:pPr>
            <w:r w:rsidRPr="0059319F">
              <w:rPr>
                <w:rFonts w:ascii="Arial" w:hAnsi="Arial" w:cs="Arial"/>
                <w:b/>
                <w:bCs/>
                <w:color w:val="FFFFFF" w:themeColor="background1"/>
                <w:sz w:val="16"/>
                <w:szCs w:val="16"/>
              </w:rPr>
              <w:t>Moyens mis en oeuvre</w:t>
            </w:r>
          </w:p>
        </w:tc>
        <w:tc>
          <w:tcPr>
            <w:tcW w:w="1527" w:type="dxa"/>
            <w:shd w:val="clear" w:color="auto" w:fill="33CC33"/>
          </w:tcPr>
          <w:p w:rsidR="00AA0F82" w:rsidRPr="0059319F" w:rsidRDefault="00AA0F82" w:rsidP="00151197">
            <w:pPr>
              <w:pStyle w:val="Default"/>
              <w:jc w:val="center"/>
              <w:rPr>
                <w:rFonts w:ascii="Arial" w:hAnsi="Arial" w:cs="Arial"/>
                <w:b/>
                <w:bCs/>
                <w:color w:val="FFFFFF" w:themeColor="background1"/>
                <w:sz w:val="16"/>
                <w:szCs w:val="16"/>
              </w:rPr>
            </w:pPr>
          </w:p>
          <w:p w:rsidR="00AA0F82" w:rsidRPr="0059319F" w:rsidRDefault="00AA0F82" w:rsidP="00151197">
            <w:pPr>
              <w:pStyle w:val="Default"/>
              <w:jc w:val="center"/>
              <w:rPr>
                <w:rFonts w:ascii="Arial" w:hAnsi="Arial" w:cs="Arial"/>
                <w:b/>
                <w:bCs/>
                <w:color w:val="FFFFFF" w:themeColor="background1"/>
                <w:sz w:val="16"/>
                <w:szCs w:val="16"/>
              </w:rPr>
            </w:pPr>
          </w:p>
          <w:p w:rsidR="00AA0F82" w:rsidRPr="0059319F" w:rsidRDefault="00AA0F82" w:rsidP="00151197">
            <w:pPr>
              <w:pStyle w:val="Default"/>
              <w:jc w:val="center"/>
              <w:rPr>
                <w:rFonts w:ascii="Arial" w:hAnsi="Arial" w:cs="Arial"/>
                <w:b/>
                <w:bCs/>
                <w:color w:val="FFFFFF" w:themeColor="background1"/>
                <w:sz w:val="16"/>
                <w:szCs w:val="16"/>
              </w:rPr>
            </w:pPr>
          </w:p>
          <w:p w:rsidR="00AA0F82" w:rsidRPr="0059319F" w:rsidRDefault="00AA0F82" w:rsidP="00151197">
            <w:pPr>
              <w:pStyle w:val="Default"/>
              <w:jc w:val="center"/>
              <w:rPr>
                <w:rFonts w:ascii="Arial" w:hAnsi="Arial" w:cs="Arial"/>
                <w:b/>
                <w:bCs/>
                <w:color w:val="FFFFFF" w:themeColor="background1"/>
                <w:sz w:val="16"/>
                <w:szCs w:val="16"/>
              </w:rPr>
            </w:pPr>
          </w:p>
          <w:p w:rsidR="00AA0F82" w:rsidRPr="0059319F" w:rsidRDefault="00AA0F82" w:rsidP="00151197">
            <w:pPr>
              <w:pStyle w:val="Default"/>
              <w:jc w:val="center"/>
              <w:rPr>
                <w:rFonts w:ascii="Arial" w:hAnsi="Arial" w:cs="Arial"/>
                <w:b/>
                <w:bCs/>
                <w:color w:val="FFFFFF" w:themeColor="background1"/>
                <w:sz w:val="16"/>
                <w:szCs w:val="16"/>
              </w:rPr>
            </w:pPr>
          </w:p>
          <w:p w:rsidR="00AA0F82" w:rsidRPr="0059319F" w:rsidRDefault="00AA0F82" w:rsidP="00151197">
            <w:pPr>
              <w:pStyle w:val="Default"/>
              <w:jc w:val="center"/>
              <w:rPr>
                <w:rFonts w:ascii="Arial" w:hAnsi="Arial" w:cs="Arial"/>
                <w:b/>
                <w:bCs/>
                <w:color w:val="FFFFFF" w:themeColor="background1"/>
                <w:sz w:val="16"/>
                <w:szCs w:val="16"/>
              </w:rPr>
            </w:pPr>
            <w:r w:rsidRPr="0059319F">
              <w:rPr>
                <w:rFonts w:ascii="Arial" w:hAnsi="Arial" w:cs="Arial"/>
                <w:b/>
                <w:bCs/>
                <w:color w:val="FFFFFF" w:themeColor="background1"/>
                <w:sz w:val="16"/>
                <w:szCs w:val="16"/>
              </w:rPr>
              <w:t>Documents</w:t>
            </w:r>
          </w:p>
        </w:tc>
      </w:tr>
      <w:tr w:rsidR="00AA0F82" w:rsidRPr="00CA1963" w:rsidTr="00AA0F82">
        <w:trPr>
          <w:trHeight w:val="732"/>
        </w:trPr>
        <w:tc>
          <w:tcPr>
            <w:tcW w:w="2146" w:type="dxa"/>
          </w:tcPr>
          <w:p w:rsidR="00AA0F82" w:rsidRDefault="00AA0F82" w:rsidP="00151197">
            <w:pPr>
              <w:pStyle w:val="Default"/>
              <w:jc w:val="both"/>
              <w:rPr>
                <w:rFonts w:ascii="Arial" w:hAnsi="Arial" w:cs="Arial"/>
                <w:bCs/>
                <w:color w:val="auto"/>
                <w:sz w:val="16"/>
                <w:szCs w:val="16"/>
              </w:rPr>
            </w:pPr>
          </w:p>
          <w:p w:rsidR="00AA0F82" w:rsidRDefault="00AA0F82" w:rsidP="00151197">
            <w:pPr>
              <w:pStyle w:val="Default"/>
              <w:jc w:val="both"/>
              <w:rPr>
                <w:rFonts w:ascii="Arial" w:hAnsi="Arial" w:cs="Arial"/>
                <w:b/>
                <w:bCs/>
                <w:color w:val="auto"/>
                <w:sz w:val="16"/>
                <w:szCs w:val="16"/>
              </w:rPr>
            </w:pPr>
          </w:p>
          <w:p w:rsidR="00AA0F82" w:rsidRDefault="00AA0F82" w:rsidP="00151197">
            <w:pPr>
              <w:pStyle w:val="Default"/>
              <w:jc w:val="both"/>
              <w:rPr>
                <w:rFonts w:ascii="Arial" w:hAnsi="Arial" w:cs="Arial"/>
                <w:b/>
                <w:bCs/>
                <w:color w:val="auto"/>
                <w:sz w:val="16"/>
                <w:szCs w:val="16"/>
              </w:rPr>
            </w:pPr>
          </w:p>
          <w:p w:rsidR="00AA0F82" w:rsidRDefault="00AA0F82" w:rsidP="00151197">
            <w:pPr>
              <w:pStyle w:val="Default"/>
              <w:jc w:val="both"/>
              <w:rPr>
                <w:rFonts w:ascii="Arial" w:hAnsi="Arial" w:cs="Arial"/>
                <w:b/>
                <w:bCs/>
                <w:color w:val="auto"/>
                <w:sz w:val="16"/>
                <w:szCs w:val="16"/>
              </w:rPr>
            </w:pPr>
          </w:p>
          <w:p w:rsidR="00AA0F82" w:rsidRPr="00F12F08" w:rsidRDefault="00AA0F82" w:rsidP="00151197">
            <w:pPr>
              <w:pStyle w:val="Default"/>
              <w:jc w:val="both"/>
              <w:rPr>
                <w:rFonts w:ascii="Arial" w:hAnsi="Arial" w:cs="Arial"/>
                <w:b/>
                <w:bCs/>
                <w:color w:val="auto"/>
                <w:sz w:val="16"/>
                <w:szCs w:val="16"/>
              </w:rPr>
            </w:pPr>
            <w:r w:rsidRPr="00F12F08">
              <w:rPr>
                <w:rFonts w:ascii="Arial" w:hAnsi="Arial" w:cs="Arial"/>
                <w:b/>
                <w:bCs/>
                <w:color w:val="auto"/>
                <w:sz w:val="16"/>
                <w:szCs w:val="16"/>
              </w:rPr>
              <w:t>Apprentis</w:t>
            </w:r>
          </w:p>
          <w:p w:rsidR="00AA0F82" w:rsidRPr="002D27BD" w:rsidRDefault="00AA0F82" w:rsidP="00151197">
            <w:pPr>
              <w:pStyle w:val="Default"/>
              <w:jc w:val="both"/>
              <w:rPr>
                <w:rFonts w:ascii="Arial" w:hAnsi="Arial" w:cs="Arial"/>
                <w:bCs/>
                <w:color w:val="auto"/>
                <w:sz w:val="16"/>
                <w:szCs w:val="16"/>
              </w:rPr>
            </w:pPr>
          </w:p>
        </w:tc>
        <w:tc>
          <w:tcPr>
            <w:tcW w:w="1579" w:type="dxa"/>
            <w:gridSpan w:val="2"/>
          </w:tcPr>
          <w:p w:rsidR="00AA0F82" w:rsidRDefault="00AA0F82" w:rsidP="00151197">
            <w:pPr>
              <w:pStyle w:val="Default"/>
              <w:rPr>
                <w:rFonts w:ascii="Arial" w:hAnsi="Arial" w:cs="Arial"/>
                <w:bCs/>
                <w:color w:val="auto"/>
                <w:sz w:val="16"/>
                <w:szCs w:val="16"/>
              </w:rPr>
            </w:pPr>
          </w:p>
          <w:p w:rsidR="00AA0F82" w:rsidRDefault="00AA0F82" w:rsidP="00151197">
            <w:pPr>
              <w:pStyle w:val="Default"/>
              <w:rPr>
                <w:rFonts w:ascii="Arial" w:hAnsi="Arial" w:cs="Arial"/>
                <w:bCs/>
                <w:color w:val="auto"/>
                <w:sz w:val="16"/>
                <w:szCs w:val="16"/>
              </w:rPr>
            </w:pPr>
          </w:p>
          <w:p w:rsidR="00AA0F82" w:rsidRDefault="00AA0F82" w:rsidP="00151197">
            <w:pPr>
              <w:pStyle w:val="Default"/>
              <w:rPr>
                <w:rFonts w:ascii="Arial" w:hAnsi="Arial" w:cs="Arial"/>
                <w:bCs/>
                <w:color w:val="auto"/>
                <w:sz w:val="16"/>
                <w:szCs w:val="16"/>
              </w:rPr>
            </w:pPr>
          </w:p>
          <w:p w:rsidR="00AA0F82" w:rsidRDefault="00AA0F82" w:rsidP="00151197">
            <w:pPr>
              <w:pStyle w:val="Default"/>
              <w:rPr>
                <w:rFonts w:ascii="Arial" w:hAnsi="Arial" w:cs="Arial"/>
                <w:bCs/>
                <w:color w:val="auto"/>
                <w:sz w:val="16"/>
                <w:szCs w:val="16"/>
              </w:rPr>
            </w:pPr>
            <w:r>
              <w:rPr>
                <w:rFonts w:ascii="Arial" w:hAnsi="Arial" w:cs="Arial"/>
                <w:bCs/>
                <w:color w:val="auto"/>
                <w:sz w:val="16"/>
                <w:szCs w:val="16"/>
              </w:rPr>
              <w:t>Nombre par service</w:t>
            </w:r>
          </w:p>
          <w:p w:rsidR="00AA0F82" w:rsidRDefault="00AA0F82" w:rsidP="00151197">
            <w:pPr>
              <w:pStyle w:val="Default"/>
              <w:rPr>
                <w:rFonts w:ascii="Arial" w:hAnsi="Arial" w:cs="Arial"/>
                <w:bCs/>
                <w:color w:val="auto"/>
                <w:sz w:val="16"/>
                <w:szCs w:val="16"/>
              </w:rPr>
            </w:pPr>
          </w:p>
        </w:tc>
        <w:tc>
          <w:tcPr>
            <w:tcW w:w="1101" w:type="dxa"/>
          </w:tcPr>
          <w:p w:rsidR="00AA0F82" w:rsidRDefault="00AA0F82" w:rsidP="00151197">
            <w:pPr>
              <w:pStyle w:val="Default"/>
              <w:rPr>
                <w:rFonts w:ascii="Arial" w:hAnsi="Arial" w:cs="Arial"/>
                <w:bCs/>
                <w:color w:val="auto"/>
                <w:sz w:val="16"/>
                <w:szCs w:val="16"/>
              </w:rPr>
            </w:pPr>
          </w:p>
          <w:p w:rsidR="00AA0F82" w:rsidRDefault="00AA0F82" w:rsidP="00151197">
            <w:pPr>
              <w:pStyle w:val="Default"/>
              <w:rPr>
                <w:rFonts w:ascii="Arial" w:hAnsi="Arial" w:cs="Arial"/>
                <w:bCs/>
                <w:color w:val="auto"/>
                <w:sz w:val="16"/>
                <w:szCs w:val="16"/>
              </w:rPr>
            </w:pPr>
          </w:p>
          <w:p w:rsidR="00AA0F82" w:rsidRDefault="00AA0F82" w:rsidP="00151197">
            <w:pPr>
              <w:pStyle w:val="Default"/>
              <w:rPr>
                <w:rFonts w:ascii="Arial" w:hAnsi="Arial" w:cs="Arial"/>
                <w:bCs/>
                <w:color w:val="auto"/>
                <w:sz w:val="16"/>
                <w:szCs w:val="16"/>
              </w:rPr>
            </w:pPr>
            <w:r>
              <w:rPr>
                <w:rFonts w:ascii="Arial" w:hAnsi="Arial" w:cs="Arial"/>
                <w:bCs/>
                <w:color w:val="auto"/>
                <w:sz w:val="16"/>
                <w:szCs w:val="16"/>
              </w:rPr>
              <w:t>Comparer par rapport aux années précédentes</w:t>
            </w:r>
          </w:p>
        </w:tc>
        <w:tc>
          <w:tcPr>
            <w:tcW w:w="1837" w:type="dxa"/>
          </w:tcPr>
          <w:p w:rsidR="00AA0F82" w:rsidRDefault="00AA0F82" w:rsidP="00151197">
            <w:pPr>
              <w:pStyle w:val="Default"/>
              <w:rPr>
                <w:rFonts w:ascii="Arial" w:hAnsi="Arial" w:cs="Arial"/>
                <w:bCs/>
                <w:color w:val="auto"/>
                <w:sz w:val="16"/>
                <w:szCs w:val="16"/>
              </w:rPr>
            </w:pPr>
          </w:p>
          <w:p w:rsidR="00AA0F82" w:rsidRDefault="00AA0F82" w:rsidP="00151197">
            <w:pPr>
              <w:pStyle w:val="Default"/>
              <w:rPr>
                <w:rFonts w:ascii="Arial" w:hAnsi="Arial" w:cs="Arial"/>
                <w:bCs/>
                <w:color w:val="auto"/>
                <w:sz w:val="16"/>
                <w:szCs w:val="16"/>
              </w:rPr>
            </w:pPr>
          </w:p>
          <w:p w:rsidR="00AA0F82" w:rsidRDefault="00AA0F82" w:rsidP="00151197">
            <w:pPr>
              <w:pStyle w:val="Default"/>
              <w:rPr>
                <w:rFonts w:ascii="Arial" w:hAnsi="Arial" w:cs="Arial"/>
                <w:bCs/>
                <w:color w:val="auto"/>
                <w:sz w:val="16"/>
                <w:szCs w:val="16"/>
              </w:rPr>
            </w:pPr>
            <w:r>
              <w:rPr>
                <w:rFonts w:ascii="Arial" w:hAnsi="Arial" w:cs="Arial"/>
                <w:bCs/>
                <w:color w:val="auto"/>
                <w:sz w:val="16"/>
                <w:szCs w:val="16"/>
              </w:rPr>
              <w:t>Faire réaliser un travail ponctuel</w:t>
            </w:r>
          </w:p>
          <w:p w:rsidR="00AA0F82" w:rsidRDefault="00AA0F82" w:rsidP="00151197">
            <w:pPr>
              <w:pStyle w:val="Default"/>
              <w:rPr>
                <w:rFonts w:ascii="Arial" w:hAnsi="Arial" w:cs="Arial"/>
                <w:bCs/>
                <w:color w:val="auto"/>
                <w:sz w:val="16"/>
                <w:szCs w:val="16"/>
              </w:rPr>
            </w:pPr>
            <w:r>
              <w:rPr>
                <w:rFonts w:ascii="Arial" w:hAnsi="Arial" w:cs="Arial"/>
                <w:bCs/>
                <w:color w:val="auto"/>
                <w:sz w:val="16"/>
                <w:szCs w:val="16"/>
              </w:rPr>
              <w:t>Former un apprenti</w:t>
            </w:r>
          </w:p>
        </w:tc>
        <w:tc>
          <w:tcPr>
            <w:tcW w:w="1579" w:type="dxa"/>
          </w:tcPr>
          <w:p w:rsidR="00AA0F82" w:rsidRDefault="00AA0F82" w:rsidP="00151197">
            <w:pPr>
              <w:pStyle w:val="Default"/>
              <w:rPr>
                <w:rFonts w:ascii="Arial" w:hAnsi="Arial" w:cs="Arial"/>
                <w:bCs/>
                <w:color w:val="auto"/>
                <w:sz w:val="16"/>
                <w:szCs w:val="16"/>
              </w:rPr>
            </w:pPr>
            <w:r>
              <w:rPr>
                <w:rFonts w:ascii="Arial" w:hAnsi="Arial" w:cs="Arial"/>
                <w:bCs/>
                <w:color w:val="auto"/>
                <w:sz w:val="16"/>
                <w:szCs w:val="16"/>
              </w:rPr>
              <w:t>Définir où les apprentis peuvent être recrutés, à quel moment de la mandature, quels sont les potentiels maîtres d’apprentissage</w:t>
            </w:r>
          </w:p>
        </w:tc>
        <w:tc>
          <w:tcPr>
            <w:tcW w:w="1355" w:type="dxa"/>
          </w:tcPr>
          <w:p w:rsidR="00AA0F82" w:rsidRDefault="00AA0F82" w:rsidP="00151197">
            <w:pPr>
              <w:pStyle w:val="Default"/>
              <w:rPr>
                <w:rFonts w:ascii="Arial" w:hAnsi="Arial" w:cs="Arial"/>
                <w:bCs/>
                <w:color w:val="auto"/>
                <w:sz w:val="16"/>
                <w:szCs w:val="16"/>
              </w:rPr>
            </w:pPr>
            <w:r>
              <w:rPr>
                <w:rFonts w:ascii="Arial" w:hAnsi="Arial" w:cs="Arial"/>
                <w:bCs/>
                <w:color w:val="auto"/>
                <w:sz w:val="16"/>
                <w:szCs w:val="16"/>
              </w:rPr>
              <w:t>Vérifier : possibilités budgétaires</w:t>
            </w:r>
          </w:p>
          <w:p w:rsidR="00AA0F82" w:rsidRDefault="00AA0F82" w:rsidP="00151197">
            <w:pPr>
              <w:pStyle w:val="Default"/>
              <w:rPr>
                <w:rFonts w:ascii="Arial" w:hAnsi="Arial" w:cs="Arial"/>
                <w:bCs/>
                <w:color w:val="auto"/>
                <w:sz w:val="16"/>
                <w:szCs w:val="16"/>
              </w:rPr>
            </w:pPr>
            <w:r>
              <w:rPr>
                <w:rFonts w:ascii="Arial" w:hAnsi="Arial" w:cs="Arial"/>
                <w:bCs/>
                <w:color w:val="auto"/>
                <w:sz w:val="16"/>
                <w:szCs w:val="16"/>
              </w:rPr>
              <w:t>Note inter-services,</w:t>
            </w:r>
          </w:p>
          <w:p w:rsidR="00AA0F82" w:rsidRDefault="00AA0F82" w:rsidP="00151197">
            <w:pPr>
              <w:pStyle w:val="Default"/>
              <w:rPr>
                <w:rFonts w:ascii="Arial" w:hAnsi="Arial" w:cs="Arial"/>
                <w:bCs/>
                <w:color w:val="auto"/>
                <w:sz w:val="16"/>
                <w:szCs w:val="16"/>
              </w:rPr>
            </w:pPr>
            <w:r>
              <w:rPr>
                <w:rFonts w:ascii="Arial" w:hAnsi="Arial" w:cs="Arial"/>
                <w:bCs/>
                <w:color w:val="auto"/>
                <w:sz w:val="16"/>
                <w:szCs w:val="16"/>
              </w:rPr>
              <w:t>Délibération à prendre</w:t>
            </w:r>
          </w:p>
          <w:p w:rsidR="00AA0F82" w:rsidRPr="00062EA3" w:rsidRDefault="00AA0F82" w:rsidP="00151197">
            <w:pPr>
              <w:pStyle w:val="Default"/>
              <w:rPr>
                <w:rFonts w:ascii="Arial" w:hAnsi="Arial" w:cs="Arial"/>
                <w:bCs/>
                <w:color w:val="auto"/>
                <w:sz w:val="16"/>
                <w:szCs w:val="16"/>
              </w:rPr>
            </w:pPr>
            <w:r>
              <w:rPr>
                <w:rFonts w:ascii="Arial" w:hAnsi="Arial" w:cs="Arial"/>
                <w:bCs/>
                <w:color w:val="auto"/>
                <w:sz w:val="16"/>
                <w:szCs w:val="16"/>
              </w:rPr>
              <w:t>Passage au CT</w:t>
            </w:r>
          </w:p>
        </w:tc>
        <w:tc>
          <w:tcPr>
            <w:tcW w:w="1527" w:type="dxa"/>
          </w:tcPr>
          <w:p w:rsidR="00AA0F82" w:rsidRDefault="00AA0F82" w:rsidP="00151197">
            <w:pPr>
              <w:pStyle w:val="Default"/>
              <w:jc w:val="both"/>
              <w:rPr>
                <w:rFonts w:ascii="Arial" w:hAnsi="Arial" w:cs="Arial"/>
                <w:bCs/>
                <w:color w:val="auto"/>
                <w:sz w:val="16"/>
                <w:szCs w:val="16"/>
              </w:rPr>
            </w:pPr>
          </w:p>
          <w:p w:rsidR="00AA0F82" w:rsidRDefault="00AA0F82" w:rsidP="00151197">
            <w:pPr>
              <w:pStyle w:val="Default"/>
              <w:jc w:val="both"/>
              <w:rPr>
                <w:rFonts w:ascii="Arial" w:hAnsi="Arial" w:cs="Arial"/>
                <w:bCs/>
                <w:color w:val="auto"/>
                <w:sz w:val="16"/>
                <w:szCs w:val="16"/>
              </w:rPr>
            </w:pPr>
          </w:p>
          <w:p w:rsidR="00AA0F82" w:rsidRDefault="00AA0F82" w:rsidP="00151197">
            <w:pPr>
              <w:pStyle w:val="Default"/>
              <w:jc w:val="both"/>
              <w:rPr>
                <w:rFonts w:ascii="Arial" w:hAnsi="Arial" w:cs="Arial"/>
                <w:bCs/>
                <w:color w:val="auto"/>
                <w:sz w:val="16"/>
                <w:szCs w:val="16"/>
              </w:rPr>
            </w:pPr>
          </w:p>
          <w:p w:rsidR="00AA0F82" w:rsidRPr="00CA1963" w:rsidRDefault="00AA0F82" w:rsidP="00151197">
            <w:pPr>
              <w:pStyle w:val="Default"/>
              <w:rPr>
                <w:rFonts w:ascii="Arial" w:hAnsi="Arial" w:cs="Arial"/>
                <w:bCs/>
                <w:color w:val="auto"/>
                <w:sz w:val="16"/>
                <w:szCs w:val="16"/>
              </w:rPr>
            </w:pPr>
            <w:r w:rsidRPr="00CA1963">
              <w:rPr>
                <w:rFonts w:ascii="Arial" w:hAnsi="Arial" w:cs="Arial"/>
                <w:bCs/>
                <w:color w:val="auto"/>
                <w:sz w:val="16"/>
                <w:szCs w:val="16"/>
              </w:rPr>
              <w:t>Création des documents nécessaires</w:t>
            </w:r>
          </w:p>
        </w:tc>
      </w:tr>
      <w:tr w:rsidR="00AA0F82" w:rsidRPr="00CA1963" w:rsidTr="00AA0F82">
        <w:trPr>
          <w:trHeight w:val="732"/>
        </w:trPr>
        <w:tc>
          <w:tcPr>
            <w:tcW w:w="2146" w:type="dxa"/>
          </w:tcPr>
          <w:p w:rsidR="00AA0F82" w:rsidRDefault="00AA0F82" w:rsidP="00151197">
            <w:pPr>
              <w:pStyle w:val="Default"/>
              <w:jc w:val="both"/>
              <w:rPr>
                <w:rFonts w:ascii="Arial" w:hAnsi="Arial" w:cs="Arial"/>
                <w:bCs/>
                <w:color w:val="auto"/>
                <w:sz w:val="16"/>
                <w:szCs w:val="16"/>
              </w:rPr>
            </w:pPr>
          </w:p>
          <w:p w:rsidR="00AA0F82" w:rsidRDefault="00AA0F82" w:rsidP="00151197">
            <w:pPr>
              <w:pStyle w:val="Default"/>
              <w:jc w:val="both"/>
              <w:rPr>
                <w:rFonts w:ascii="Arial" w:hAnsi="Arial" w:cs="Arial"/>
                <w:b/>
                <w:bCs/>
                <w:color w:val="auto"/>
                <w:sz w:val="16"/>
                <w:szCs w:val="16"/>
              </w:rPr>
            </w:pPr>
          </w:p>
          <w:p w:rsidR="00AA0F82" w:rsidRDefault="00AA0F82" w:rsidP="00151197">
            <w:pPr>
              <w:pStyle w:val="Default"/>
              <w:jc w:val="both"/>
              <w:rPr>
                <w:rFonts w:ascii="Arial" w:hAnsi="Arial" w:cs="Arial"/>
                <w:b/>
                <w:bCs/>
                <w:color w:val="auto"/>
                <w:sz w:val="16"/>
                <w:szCs w:val="16"/>
              </w:rPr>
            </w:pPr>
          </w:p>
          <w:p w:rsidR="00AA0F82" w:rsidRDefault="00AA0F82" w:rsidP="00151197">
            <w:pPr>
              <w:pStyle w:val="Default"/>
              <w:jc w:val="both"/>
              <w:rPr>
                <w:rFonts w:ascii="Arial" w:hAnsi="Arial" w:cs="Arial"/>
                <w:b/>
                <w:bCs/>
                <w:color w:val="auto"/>
                <w:sz w:val="16"/>
                <w:szCs w:val="16"/>
              </w:rPr>
            </w:pPr>
          </w:p>
          <w:p w:rsidR="00AA0F82" w:rsidRPr="00F12F08" w:rsidRDefault="00AA0F82" w:rsidP="00151197">
            <w:pPr>
              <w:pStyle w:val="Default"/>
              <w:jc w:val="both"/>
              <w:rPr>
                <w:rFonts w:ascii="Arial" w:hAnsi="Arial" w:cs="Arial"/>
                <w:b/>
                <w:bCs/>
                <w:color w:val="auto"/>
                <w:sz w:val="16"/>
                <w:szCs w:val="16"/>
              </w:rPr>
            </w:pPr>
            <w:r w:rsidRPr="00F12F08">
              <w:rPr>
                <w:rFonts w:ascii="Arial" w:hAnsi="Arial" w:cs="Arial"/>
                <w:b/>
                <w:bCs/>
                <w:color w:val="auto"/>
                <w:sz w:val="16"/>
                <w:szCs w:val="16"/>
              </w:rPr>
              <w:t>Stagiaires</w:t>
            </w:r>
          </w:p>
        </w:tc>
        <w:tc>
          <w:tcPr>
            <w:tcW w:w="1579" w:type="dxa"/>
            <w:gridSpan w:val="2"/>
          </w:tcPr>
          <w:p w:rsidR="00AA0F82" w:rsidRDefault="00AA0F82" w:rsidP="00151197">
            <w:pPr>
              <w:pStyle w:val="Default"/>
              <w:rPr>
                <w:rFonts w:ascii="Arial" w:hAnsi="Arial" w:cs="Arial"/>
                <w:bCs/>
                <w:color w:val="auto"/>
                <w:sz w:val="16"/>
                <w:szCs w:val="16"/>
              </w:rPr>
            </w:pPr>
          </w:p>
          <w:p w:rsidR="00AA0F82" w:rsidRDefault="00AA0F82" w:rsidP="00151197">
            <w:pPr>
              <w:pStyle w:val="Default"/>
              <w:rPr>
                <w:rFonts w:ascii="Arial" w:hAnsi="Arial" w:cs="Arial"/>
                <w:bCs/>
                <w:color w:val="auto"/>
                <w:sz w:val="16"/>
                <w:szCs w:val="16"/>
              </w:rPr>
            </w:pPr>
          </w:p>
          <w:p w:rsidR="00AA0F82" w:rsidRDefault="00AA0F82" w:rsidP="00151197">
            <w:pPr>
              <w:pStyle w:val="Default"/>
              <w:rPr>
                <w:rFonts w:ascii="Arial" w:hAnsi="Arial" w:cs="Arial"/>
                <w:bCs/>
                <w:color w:val="auto"/>
                <w:sz w:val="16"/>
                <w:szCs w:val="16"/>
              </w:rPr>
            </w:pPr>
          </w:p>
          <w:p w:rsidR="00AA0F82" w:rsidRDefault="00AA0F82" w:rsidP="00151197">
            <w:pPr>
              <w:pStyle w:val="Default"/>
              <w:rPr>
                <w:rFonts w:ascii="Arial" w:hAnsi="Arial" w:cs="Arial"/>
                <w:bCs/>
                <w:color w:val="auto"/>
                <w:sz w:val="16"/>
                <w:szCs w:val="16"/>
              </w:rPr>
            </w:pPr>
            <w:r>
              <w:rPr>
                <w:rFonts w:ascii="Arial" w:hAnsi="Arial" w:cs="Arial"/>
                <w:bCs/>
                <w:color w:val="auto"/>
                <w:sz w:val="16"/>
                <w:szCs w:val="16"/>
              </w:rPr>
              <w:t>Nombre par service</w:t>
            </w:r>
          </w:p>
          <w:p w:rsidR="00AA0F82" w:rsidRDefault="00AA0F82" w:rsidP="00151197">
            <w:pPr>
              <w:pStyle w:val="Default"/>
              <w:rPr>
                <w:rFonts w:ascii="Arial" w:hAnsi="Arial" w:cs="Arial"/>
                <w:bCs/>
                <w:color w:val="auto"/>
                <w:sz w:val="16"/>
                <w:szCs w:val="16"/>
              </w:rPr>
            </w:pPr>
          </w:p>
          <w:p w:rsidR="00AA0F82" w:rsidRDefault="00AA0F82" w:rsidP="00151197">
            <w:pPr>
              <w:pStyle w:val="Default"/>
              <w:rPr>
                <w:rFonts w:ascii="Arial" w:hAnsi="Arial" w:cs="Arial"/>
                <w:bCs/>
                <w:color w:val="auto"/>
                <w:sz w:val="16"/>
                <w:szCs w:val="16"/>
              </w:rPr>
            </w:pPr>
          </w:p>
        </w:tc>
        <w:tc>
          <w:tcPr>
            <w:tcW w:w="1101" w:type="dxa"/>
          </w:tcPr>
          <w:p w:rsidR="00AA0F82" w:rsidRDefault="00AA0F82" w:rsidP="00151197">
            <w:pPr>
              <w:pStyle w:val="Default"/>
              <w:rPr>
                <w:rFonts w:ascii="Arial" w:hAnsi="Arial" w:cs="Arial"/>
                <w:bCs/>
                <w:color w:val="auto"/>
                <w:sz w:val="16"/>
                <w:szCs w:val="16"/>
              </w:rPr>
            </w:pPr>
          </w:p>
          <w:p w:rsidR="00AA0F82" w:rsidRDefault="00AA0F82" w:rsidP="00151197">
            <w:pPr>
              <w:pStyle w:val="Default"/>
              <w:rPr>
                <w:rFonts w:ascii="Arial" w:hAnsi="Arial" w:cs="Arial"/>
                <w:bCs/>
                <w:color w:val="auto"/>
                <w:sz w:val="16"/>
                <w:szCs w:val="16"/>
              </w:rPr>
            </w:pPr>
          </w:p>
          <w:p w:rsidR="00AA0F82" w:rsidRDefault="00AA0F82" w:rsidP="00151197">
            <w:pPr>
              <w:pStyle w:val="Default"/>
              <w:rPr>
                <w:rFonts w:ascii="Arial" w:hAnsi="Arial" w:cs="Arial"/>
                <w:bCs/>
                <w:color w:val="auto"/>
                <w:sz w:val="16"/>
                <w:szCs w:val="16"/>
              </w:rPr>
            </w:pPr>
            <w:r>
              <w:rPr>
                <w:rFonts w:ascii="Arial" w:hAnsi="Arial" w:cs="Arial"/>
                <w:bCs/>
                <w:color w:val="auto"/>
                <w:sz w:val="16"/>
                <w:szCs w:val="16"/>
              </w:rPr>
              <w:t>Comparer par rapport aux années précédentes</w:t>
            </w:r>
          </w:p>
        </w:tc>
        <w:tc>
          <w:tcPr>
            <w:tcW w:w="1837" w:type="dxa"/>
          </w:tcPr>
          <w:p w:rsidR="00AA0F82" w:rsidRDefault="00AA0F82" w:rsidP="00151197">
            <w:pPr>
              <w:pStyle w:val="Default"/>
              <w:rPr>
                <w:rFonts w:ascii="Arial" w:hAnsi="Arial" w:cs="Arial"/>
                <w:bCs/>
                <w:color w:val="auto"/>
                <w:sz w:val="16"/>
                <w:szCs w:val="16"/>
              </w:rPr>
            </w:pPr>
            <w:r>
              <w:rPr>
                <w:rFonts w:ascii="Arial" w:hAnsi="Arial" w:cs="Arial"/>
                <w:bCs/>
                <w:color w:val="auto"/>
                <w:sz w:val="16"/>
                <w:szCs w:val="16"/>
              </w:rPr>
              <w:t>Faire découvrir les métiers de la FPT (lycéens …)</w:t>
            </w:r>
          </w:p>
          <w:p w:rsidR="00AA0F82" w:rsidRDefault="00AA0F82" w:rsidP="00151197">
            <w:pPr>
              <w:pStyle w:val="Default"/>
              <w:rPr>
                <w:rFonts w:ascii="Arial" w:hAnsi="Arial" w:cs="Arial"/>
                <w:bCs/>
                <w:color w:val="auto"/>
                <w:sz w:val="16"/>
                <w:szCs w:val="16"/>
              </w:rPr>
            </w:pPr>
            <w:r>
              <w:rPr>
                <w:rFonts w:ascii="Arial" w:hAnsi="Arial" w:cs="Arial"/>
                <w:bCs/>
                <w:color w:val="auto"/>
                <w:sz w:val="16"/>
                <w:szCs w:val="16"/>
              </w:rPr>
              <w:t>Découvrir de futurs agents à recruter</w:t>
            </w:r>
          </w:p>
        </w:tc>
        <w:tc>
          <w:tcPr>
            <w:tcW w:w="1579" w:type="dxa"/>
          </w:tcPr>
          <w:p w:rsidR="00AA0F82" w:rsidRDefault="00AA0F82" w:rsidP="00151197">
            <w:pPr>
              <w:pStyle w:val="Default"/>
              <w:rPr>
                <w:rFonts w:ascii="Arial" w:hAnsi="Arial" w:cs="Arial"/>
                <w:bCs/>
                <w:color w:val="auto"/>
                <w:sz w:val="16"/>
                <w:szCs w:val="16"/>
              </w:rPr>
            </w:pPr>
            <w:r>
              <w:rPr>
                <w:rFonts w:ascii="Arial" w:hAnsi="Arial" w:cs="Arial"/>
                <w:bCs/>
                <w:color w:val="auto"/>
                <w:sz w:val="16"/>
                <w:szCs w:val="16"/>
              </w:rPr>
              <w:t>S’assurer :</w:t>
            </w:r>
          </w:p>
          <w:p w:rsidR="00AA0F82" w:rsidRDefault="00AA0F82" w:rsidP="00151197">
            <w:pPr>
              <w:pStyle w:val="Default"/>
              <w:rPr>
                <w:rFonts w:ascii="Arial" w:hAnsi="Arial" w:cs="Arial"/>
                <w:bCs/>
                <w:color w:val="auto"/>
                <w:sz w:val="16"/>
                <w:szCs w:val="16"/>
              </w:rPr>
            </w:pPr>
            <w:r>
              <w:rPr>
                <w:rFonts w:ascii="Arial" w:hAnsi="Arial" w:cs="Arial"/>
                <w:bCs/>
                <w:color w:val="auto"/>
                <w:sz w:val="16"/>
                <w:szCs w:val="16"/>
              </w:rPr>
              <w:t>-des missions, des dossiers que le stagiaire peut prendre en charge</w:t>
            </w:r>
          </w:p>
          <w:p w:rsidR="00AA0F82" w:rsidRDefault="00AA0F82" w:rsidP="00151197">
            <w:pPr>
              <w:pStyle w:val="Default"/>
              <w:rPr>
                <w:rFonts w:ascii="Arial" w:hAnsi="Arial" w:cs="Arial"/>
                <w:bCs/>
                <w:color w:val="auto"/>
                <w:sz w:val="16"/>
                <w:szCs w:val="16"/>
              </w:rPr>
            </w:pPr>
            <w:r>
              <w:rPr>
                <w:rFonts w:ascii="Arial" w:hAnsi="Arial" w:cs="Arial"/>
                <w:bCs/>
                <w:color w:val="auto"/>
                <w:sz w:val="16"/>
                <w:szCs w:val="16"/>
              </w:rPr>
              <w:t>-de l’encadrement du stagiaire</w:t>
            </w:r>
          </w:p>
        </w:tc>
        <w:tc>
          <w:tcPr>
            <w:tcW w:w="1355" w:type="dxa"/>
          </w:tcPr>
          <w:p w:rsidR="00AA0F82" w:rsidRDefault="00AA0F82" w:rsidP="00151197">
            <w:pPr>
              <w:pStyle w:val="Default"/>
              <w:rPr>
                <w:rFonts w:ascii="Arial" w:hAnsi="Arial" w:cs="Arial"/>
                <w:bCs/>
                <w:color w:val="auto"/>
                <w:sz w:val="16"/>
                <w:szCs w:val="16"/>
              </w:rPr>
            </w:pPr>
          </w:p>
          <w:p w:rsidR="00AA0F82" w:rsidRDefault="00AA0F82" w:rsidP="00151197">
            <w:pPr>
              <w:pStyle w:val="Default"/>
              <w:rPr>
                <w:rFonts w:ascii="Arial" w:hAnsi="Arial" w:cs="Arial"/>
                <w:bCs/>
                <w:color w:val="auto"/>
                <w:sz w:val="16"/>
                <w:szCs w:val="16"/>
              </w:rPr>
            </w:pPr>
            <w:r>
              <w:rPr>
                <w:rFonts w:ascii="Arial" w:hAnsi="Arial" w:cs="Arial"/>
                <w:bCs/>
                <w:color w:val="auto"/>
                <w:sz w:val="16"/>
                <w:szCs w:val="16"/>
              </w:rPr>
              <w:t>Décision de l’autorité</w:t>
            </w:r>
          </w:p>
          <w:p w:rsidR="00AA0F82" w:rsidRDefault="00AA0F82" w:rsidP="00151197">
            <w:pPr>
              <w:pStyle w:val="Default"/>
              <w:rPr>
                <w:rFonts w:ascii="Arial" w:hAnsi="Arial" w:cs="Arial"/>
                <w:bCs/>
                <w:color w:val="auto"/>
                <w:sz w:val="16"/>
                <w:szCs w:val="16"/>
              </w:rPr>
            </w:pPr>
            <w:r>
              <w:rPr>
                <w:rFonts w:ascii="Arial" w:hAnsi="Arial" w:cs="Arial"/>
                <w:bCs/>
                <w:color w:val="auto"/>
                <w:sz w:val="16"/>
                <w:szCs w:val="16"/>
              </w:rPr>
              <w:t>pour signature ensuite d’une convention</w:t>
            </w:r>
          </w:p>
        </w:tc>
        <w:tc>
          <w:tcPr>
            <w:tcW w:w="1527" w:type="dxa"/>
          </w:tcPr>
          <w:p w:rsidR="00AA0F82" w:rsidRDefault="00AA0F82" w:rsidP="00151197">
            <w:pPr>
              <w:pStyle w:val="Default"/>
              <w:rPr>
                <w:rFonts w:ascii="Arial" w:hAnsi="Arial" w:cs="Arial"/>
                <w:bCs/>
                <w:color w:val="auto"/>
                <w:sz w:val="16"/>
                <w:szCs w:val="16"/>
              </w:rPr>
            </w:pPr>
          </w:p>
          <w:p w:rsidR="00AA0F82" w:rsidRDefault="00AA0F82" w:rsidP="00151197">
            <w:pPr>
              <w:pStyle w:val="Default"/>
              <w:rPr>
                <w:rFonts w:ascii="Arial" w:hAnsi="Arial" w:cs="Arial"/>
                <w:bCs/>
                <w:color w:val="auto"/>
                <w:sz w:val="16"/>
                <w:szCs w:val="16"/>
              </w:rPr>
            </w:pPr>
          </w:p>
          <w:p w:rsidR="00AA0F82" w:rsidRPr="00CA1963" w:rsidRDefault="00AA0F82" w:rsidP="00151197">
            <w:pPr>
              <w:pStyle w:val="Default"/>
              <w:rPr>
                <w:rFonts w:ascii="Arial" w:hAnsi="Arial" w:cs="Arial"/>
                <w:bCs/>
                <w:color w:val="auto"/>
                <w:sz w:val="16"/>
                <w:szCs w:val="16"/>
              </w:rPr>
            </w:pPr>
            <w:r w:rsidRPr="00D66CD2">
              <w:rPr>
                <w:rFonts w:ascii="Arial" w:hAnsi="Arial" w:cs="Arial"/>
                <w:bCs/>
                <w:color w:val="auto"/>
                <w:sz w:val="16"/>
                <w:szCs w:val="16"/>
              </w:rPr>
              <w:t>Etablissement d’</w:t>
            </w:r>
            <w:r>
              <w:rPr>
                <w:rFonts w:ascii="Arial" w:hAnsi="Arial" w:cs="Arial"/>
                <w:bCs/>
                <w:color w:val="auto"/>
                <w:sz w:val="16"/>
                <w:szCs w:val="16"/>
              </w:rPr>
              <w:t xml:space="preserve">une procédure interne </w:t>
            </w:r>
          </w:p>
        </w:tc>
      </w:tr>
      <w:tr w:rsidR="00AA0F82" w:rsidRPr="00D66CD2" w:rsidTr="00AA0F82">
        <w:trPr>
          <w:trHeight w:val="732"/>
        </w:trPr>
        <w:tc>
          <w:tcPr>
            <w:tcW w:w="2146" w:type="dxa"/>
          </w:tcPr>
          <w:p w:rsidR="00AA0F82" w:rsidRDefault="00AA0F82" w:rsidP="00151197">
            <w:pPr>
              <w:pStyle w:val="Default"/>
              <w:rPr>
                <w:rFonts w:ascii="Arial" w:hAnsi="Arial" w:cs="Arial"/>
                <w:b/>
                <w:bCs/>
                <w:color w:val="auto"/>
                <w:sz w:val="16"/>
                <w:szCs w:val="16"/>
              </w:rPr>
            </w:pPr>
          </w:p>
          <w:p w:rsidR="00AA0F82" w:rsidRDefault="00AA0F82" w:rsidP="00151197">
            <w:pPr>
              <w:pStyle w:val="Default"/>
              <w:rPr>
                <w:rFonts w:ascii="Arial" w:hAnsi="Arial" w:cs="Arial"/>
                <w:b/>
                <w:bCs/>
                <w:color w:val="auto"/>
                <w:sz w:val="16"/>
                <w:szCs w:val="16"/>
              </w:rPr>
            </w:pPr>
          </w:p>
          <w:p w:rsidR="00AA0F82" w:rsidRPr="00F12F08" w:rsidRDefault="00AA0F82" w:rsidP="00151197">
            <w:pPr>
              <w:pStyle w:val="Default"/>
              <w:rPr>
                <w:rFonts w:ascii="Arial" w:hAnsi="Arial" w:cs="Arial"/>
                <w:b/>
                <w:bCs/>
                <w:color w:val="auto"/>
                <w:sz w:val="16"/>
                <w:szCs w:val="16"/>
              </w:rPr>
            </w:pPr>
            <w:r w:rsidRPr="00F12F08">
              <w:rPr>
                <w:rFonts w:ascii="Arial" w:hAnsi="Arial" w:cs="Arial"/>
                <w:b/>
                <w:bCs/>
                <w:color w:val="auto"/>
                <w:sz w:val="16"/>
                <w:szCs w:val="16"/>
              </w:rPr>
              <w:t>Recrutement d’agents de droit privé</w:t>
            </w:r>
          </w:p>
        </w:tc>
        <w:tc>
          <w:tcPr>
            <w:tcW w:w="1579" w:type="dxa"/>
            <w:gridSpan w:val="2"/>
          </w:tcPr>
          <w:p w:rsidR="00AA0F82" w:rsidRDefault="00AA0F82" w:rsidP="00151197">
            <w:pPr>
              <w:pStyle w:val="Default"/>
              <w:rPr>
                <w:rFonts w:ascii="Arial" w:hAnsi="Arial" w:cs="Arial"/>
                <w:bCs/>
                <w:color w:val="auto"/>
                <w:sz w:val="16"/>
                <w:szCs w:val="16"/>
              </w:rPr>
            </w:pPr>
          </w:p>
          <w:p w:rsidR="00AA0F82" w:rsidRDefault="00AA0F82" w:rsidP="00151197">
            <w:pPr>
              <w:pStyle w:val="Default"/>
              <w:rPr>
                <w:rFonts w:ascii="Arial" w:hAnsi="Arial" w:cs="Arial"/>
                <w:bCs/>
                <w:color w:val="auto"/>
                <w:sz w:val="16"/>
                <w:szCs w:val="16"/>
              </w:rPr>
            </w:pPr>
            <w:r>
              <w:rPr>
                <w:rFonts w:ascii="Arial" w:hAnsi="Arial" w:cs="Arial"/>
                <w:bCs/>
                <w:color w:val="auto"/>
                <w:sz w:val="16"/>
                <w:szCs w:val="16"/>
              </w:rPr>
              <w:t>Nombre par service</w:t>
            </w:r>
          </w:p>
          <w:p w:rsidR="00AA0F82" w:rsidRDefault="00AA0F82" w:rsidP="00151197">
            <w:pPr>
              <w:pStyle w:val="Default"/>
              <w:rPr>
                <w:rFonts w:ascii="Arial" w:hAnsi="Arial" w:cs="Arial"/>
                <w:bCs/>
                <w:color w:val="auto"/>
                <w:sz w:val="16"/>
                <w:szCs w:val="16"/>
              </w:rPr>
            </w:pPr>
          </w:p>
        </w:tc>
        <w:tc>
          <w:tcPr>
            <w:tcW w:w="1101" w:type="dxa"/>
          </w:tcPr>
          <w:p w:rsidR="00AA0F82" w:rsidRDefault="00AA0F82" w:rsidP="00151197">
            <w:pPr>
              <w:pStyle w:val="Default"/>
              <w:rPr>
                <w:rFonts w:ascii="Arial" w:hAnsi="Arial" w:cs="Arial"/>
                <w:bCs/>
                <w:color w:val="auto"/>
                <w:sz w:val="16"/>
                <w:szCs w:val="16"/>
              </w:rPr>
            </w:pPr>
            <w:r>
              <w:rPr>
                <w:rFonts w:ascii="Arial" w:hAnsi="Arial" w:cs="Arial"/>
                <w:bCs/>
                <w:color w:val="auto"/>
                <w:sz w:val="16"/>
                <w:szCs w:val="16"/>
              </w:rPr>
              <w:t>Comparer par rapport aux années précédentes</w:t>
            </w:r>
          </w:p>
        </w:tc>
        <w:tc>
          <w:tcPr>
            <w:tcW w:w="1837" w:type="dxa"/>
          </w:tcPr>
          <w:p w:rsidR="00AA0F82" w:rsidRDefault="00AA0F82" w:rsidP="00151197">
            <w:pPr>
              <w:pStyle w:val="Default"/>
              <w:rPr>
                <w:rFonts w:ascii="Arial" w:hAnsi="Arial" w:cs="Arial"/>
                <w:bCs/>
                <w:color w:val="auto"/>
                <w:sz w:val="16"/>
                <w:szCs w:val="16"/>
              </w:rPr>
            </w:pPr>
            <w:r>
              <w:rPr>
                <w:rFonts w:ascii="Arial" w:hAnsi="Arial" w:cs="Arial"/>
                <w:bCs/>
                <w:color w:val="auto"/>
                <w:sz w:val="16"/>
                <w:szCs w:val="16"/>
              </w:rPr>
              <w:t>Renforcer les effectifs et faciliter le retour à un emploi</w:t>
            </w:r>
          </w:p>
        </w:tc>
        <w:tc>
          <w:tcPr>
            <w:tcW w:w="1579" w:type="dxa"/>
          </w:tcPr>
          <w:p w:rsidR="00AA0F82" w:rsidRDefault="00AA0F82" w:rsidP="00151197">
            <w:pPr>
              <w:pStyle w:val="Default"/>
              <w:rPr>
                <w:rFonts w:ascii="Arial" w:hAnsi="Arial" w:cs="Arial"/>
                <w:bCs/>
                <w:color w:val="auto"/>
                <w:sz w:val="16"/>
                <w:szCs w:val="16"/>
              </w:rPr>
            </w:pPr>
            <w:r>
              <w:rPr>
                <w:rFonts w:ascii="Arial" w:hAnsi="Arial" w:cs="Arial"/>
                <w:bCs/>
                <w:color w:val="auto"/>
                <w:sz w:val="16"/>
                <w:szCs w:val="16"/>
              </w:rPr>
              <w:t>Identifier besoin, candidat idéal,</w:t>
            </w:r>
          </w:p>
          <w:p w:rsidR="00AA0F82" w:rsidRPr="002E4CD0" w:rsidRDefault="00AA0F82" w:rsidP="00151197">
            <w:pPr>
              <w:pStyle w:val="Default"/>
              <w:rPr>
                <w:rFonts w:ascii="Arial" w:hAnsi="Arial" w:cs="Arial"/>
                <w:bCs/>
                <w:color w:val="auto"/>
                <w:sz w:val="16"/>
                <w:szCs w:val="16"/>
              </w:rPr>
            </w:pPr>
            <w:r>
              <w:rPr>
                <w:rFonts w:ascii="Arial" w:hAnsi="Arial" w:cs="Arial"/>
                <w:bCs/>
                <w:color w:val="auto"/>
                <w:sz w:val="16"/>
                <w:szCs w:val="16"/>
              </w:rPr>
              <w:t>nombre recrutés et durée contrats</w:t>
            </w:r>
          </w:p>
        </w:tc>
        <w:tc>
          <w:tcPr>
            <w:tcW w:w="1355" w:type="dxa"/>
          </w:tcPr>
          <w:p w:rsidR="00AA0F82" w:rsidRDefault="00AA0F82" w:rsidP="00151197">
            <w:pPr>
              <w:pStyle w:val="Default"/>
              <w:rPr>
                <w:rFonts w:ascii="Arial" w:hAnsi="Arial" w:cs="Arial"/>
                <w:bCs/>
                <w:color w:val="auto"/>
                <w:sz w:val="16"/>
                <w:szCs w:val="16"/>
              </w:rPr>
            </w:pPr>
            <w:r>
              <w:rPr>
                <w:rFonts w:ascii="Arial" w:hAnsi="Arial" w:cs="Arial"/>
                <w:bCs/>
                <w:color w:val="auto"/>
                <w:sz w:val="16"/>
                <w:szCs w:val="16"/>
              </w:rPr>
              <w:t>Vérifiier :</w:t>
            </w:r>
          </w:p>
          <w:p w:rsidR="00AA0F82" w:rsidRDefault="00AA0F82" w:rsidP="00AA0F82">
            <w:pPr>
              <w:pStyle w:val="Default"/>
              <w:numPr>
                <w:ilvl w:val="0"/>
                <w:numId w:val="6"/>
              </w:numPr>
              <w:ind w:left="175" w:hanging="175"/>
              <w:rPr>
                <w:rFonts w:ascii="Arial" w:hAnsi="Arial" w:cs="Arial"/>
                <w:bCs/>
                <w:color w:val="auto"/>
                <w:sz w:val="16"/>
                <w:szCs w:val="16"/>
              </w:rPr>
            </w:pPr>
            <w:r>
              <w:rPr>
                <w:rFonts w:ascii="Arial" w:hAnsi="Arial" w:cs="Arial"/>
                <w:bCs/>
                <w:color w:val="auto"/>
                <w:sz w:val="16"/>
                <w:szCs w:val="16"/>
              </w:rPr>
              <w:t>besoins,</w:t>
            </w:r>
          </w:p>
          <w:p w:rsidR="00AA0F82" w:rsidRDefault="00AA0F82" w:rsidP="00AA0F82">
            <w:pPr>
              <w:pStyle w:val="Default"/>
              <w:numPr>
                <w:ilvl w:val="0"/>
                <w:numId w:val="6"/>
              </w:numPr>
              <w:ind w:left="175" w:hanging="175"/>
              <w:rPr>
                <w:rFonts w:ascii="Arial" w:hAnsi="Arial" w:cs="Arial"/>
                <w:bCs/>
                <w:color w:val="auto"/>
                <w:sz w:val="16"/>
                <w:szCs w:val="16"/>
              </w:rPr>
            </w:pPr>
            <w:r>
              <w:rPr>
                <w:rFonts w:ascii="Arial" w:hAnsi="Arial" w:cs="Arial"/>
                <w:bCs/>
                <w:color w:val="auto"/>
                <w:sz w:val="16"/>
                <w:szCs w:val="16"/>
              </w:rPr>
              <w:t>crédits</w:t>
            </w:r>
          </w:p>
          <w:p w:rsidR="00AA0F82" w:rsidRDefault="00AA0F82" w:rsidP="00AA0F82">
            <w:pPr>
              <w:pStyle w:val="Default"/>
              <w:numPr>
                <w:ilvl w:val="0"/>
                <w:numId w:val="6"/>
              </w:numPr>
              <w:ind w:left="175" w:hanging="175"/>
              <w:rPr>
                <w:rFonts w:ascii="Arial" w:hAnsi="Arial" w:cs="Arial"/>
                <w:bCs/>
                <w:color w:val="auto"/>
                <w:sz w:val="16"/>
                <w:szCs w:val="16"/>
              </w:rPr>
            </w:pPr>
            <w:r>
              <w:rPr>
                <w:rFonts w:ascii="Arial" w:hAnsi="Arial" w:cs="Arial"/>
                <w:bCs/>
                <w:color w:val="auto"/>
                <w:sz w:val="16"/>
                <w:szCs w:val="16"/>
              </w:rPr>
              <w:t>délibération</w:t>
            </w:r>
          </w:p>
        </w:tc>
        <w:tc>
          <w:tcPr>
            <w:tcW w:w="1527" w:type="dxa"/>
          </w:tcPr>
          <w:p w:rsidR="00AA0F82" w:rsidRPr="00D66CD2" w:rsidRDefault="00AA0F82" w:rsidP="00151197">
            <w:pPr>
              <w:pStyle w:val="Default"/>
              <w:rPr>
                <w:rFonts w:ascii="Arial" w:hAnsi="Arial" w:cs="Arial"/>
                <w:bCs/>
                <w:color w:val="auto"/>
                <w:sz w:val="16"/>
                <w:szCs w:val="16"/>
              </w:rPr>
            </w:pPr>
            <w:r w:rsidRPr="00D66CD2">
              <w:rPr>
                <w:rFonts w:ascii="Arial" w:hAnsi="Arial" w:cs="Arial"/>
                <w:bCs/>
                <w:color w:val="auto"/>
                <w:sz w:val="16"/>
                <w:szCs w:val="16"/>
              </w:rPr>
              <w:t>Etablissement d’</w:t>
            </w:r>
            <w:r>
              <w:rPr>
                <w:rFonts w:ascii="Arial" w:hAnsi="Arial" w:cs="Arial"/>
                <w:bCs/>
                <w:color w:val="auto"/>
                <w:sz w:val="16"/>
                <w:szCs w:val="16"/>
              </w:rPr>
              <w:t>une procédure interne</w:t>
            </w:r>
          </w:p>
        </w:tc>
      </w:tr>
      <w:tr w:rsidR="00AA0F82" w:rsidRPr="00D66CD2" w:rsidTr="00AA0F82">
        <w:trPr>
          <w:trHeight w:val="732"/>
        </w:trPr>
        <w:tc>
          <w:tcPr>
            <w:tcW w:w="2146" w:type="dxa"/>
          </w:tcPr>
          <w:p w:rsidR="00AA0F82" w:rsidRDefault="00AA0F82" w:rsidP="00151197">
            <w:pPr>
              <w:pStyle w:val="Default"/>
              <w:rPr>
                <w:rFonts w:ascii="Arial" w:hAnsi="Arial" w:cs="Arial"/>
                <w:b/>
                <w:bCs/>
                <w:color w:val="auto"/>
                <w:sz w:val="16"/>
                <w:szCs w:val="16"/>
              </w:rPr>
            </w:pPr>
          </w:p>
          <w:p w:rsidR="00AA0F82" w:rsidRDefault="00AA0F82" w:rsidP="00151197">
            <w:pPr>
              <w:pStyle w:val="Default"/>
              <w:rPr>
                <w:rFonts w:ascii="Arial" w:hAnsi="Arial" w:cs="Arial"/>
                <w:b/>
                <w:bCs/>
                <w:color w:val="auto"/>
                <w:sz w:val="16"/>
                <w:szCs w:val="16"/>
              </w:rPr>
            </w:pPr>
          </w:p>
          <w:p w:rsidR="00AA0F82" w:rsidRDefault="00AA0F82" w:rsidP="00151197">
            <w:pPr>
              <w:pStyle w:val="Default"/>
              <w:rPr>
                <w:rFonts w:ascii="Arial" w:hAnsi="Arial" w:cs="Arial"/>
                <w:b/>
                <w:bCs/>
                <w:color w:val="auto"/>
                <w:sz w:val="16"/>
                <w:szCs w:val="16"/>
              </w:rPr>
            </w:pPr>
          </w:p>
          <w:p w:rsidR="00AA0F82" w:rsidRDefault="00AA0F82" w:rsidP="00151197">
            <w:pPr>
              <w:pStyle w:val="Default"/>
              <w:rPr>
                <w:rFonts w:ascii="Arial" w:hAnsi="Arial" w:cs="Arial"/>
                <w:b/>
                <w:bCs/>
                <w:color w:val="auto"/>
                <w:sz w:val="16"/>
                <w:szCs w:val="16"/>
              </w:rPr>
            </w:pPr>
          </w:p>
          <w:p w:rsidR="00AA0F82" w:rsidRDefault="00AA0F82" w:rsidP="00151197">
            <w:pPr>
              <w:pStyle w:val="Default"/>
              <w:rPr>
                <w:rFonts w:ascii="Arial" w:hAnsi="Arial" w:cs="Arial"/>
                <w:b/>
                <w:bCs/>
                <w:color w:val="auto"/>
                <w:sz w:val="16"/>
                <w:szCs w:val="16"/>
              </w:rPr>
            </w:pPr>
          </w:p>
          <w:p w:rsidR="00AA0F82" w:rsidRPr="00F12F08" w:rsidRDefault="00AA0F82" w:rsidP="00151197">
            <w:pPr>
              <w:pStyle w:val="Default"/>
              <w:rPr>
                <w:rFonts w:ascii="Arial" w:hAnsi="Arial" w:cs="Arial"/>
                <w:b/>
                <w:bCs/>
                <w:color w:val="auto"/>
                <w:sz w:val="16"/>
                <w:szCs w:val="16"/>
              </w:rPr>
            </w:pPr>
            <w:r w:rsidRPr="00F12F08">
              <w:rPr>
                <w:rFonts w:ascii="Arial" w:hAnsi="Arial" w:cs="Arial"/>
                <w:b/>
                <w:bCs/>
                <w:color w:val="auto"/>
                <w:sz w:val="16"/>
                <w:szCs w:val="16"/>
              </w:rPr>
              <w:t>Les postes au regard des grades</w:t>
            </w:r>
            <w:r>
              <w:rPr>
                <w:rFonts w:ascii="Arial" w:hAnsi="Arial" w:cs="Arial"/>
                <w:b/>
                <w:bCs/>
                <w:color w:val="auto"/>
                <w:sz w:val="16"/>
                <w:szCs w:val="16"/>
              </w:rPr>
              <w:t xml:space="preserve"> (cotations)</w:t>
            </w:r>
          </w:p>
        </w:tc>
        <w:tc>
          <w:tcPr>
            <w:tcW w:w="1579" w:type="dxa"/>
            <w:gridSpan w:val="2"/>
          </w:tcPr>
          <w:p w:rsidR="00AA0F82" w:rsidRDefault="00AA0F82" w:rsidP="00151197">
            <w:pPr>
              <w:pStyle w:val="Default"/>
              <w:rPr>
                <w:rFonts w:ascii="Arial" w:hAnsi="Arial" w:cs="Arial"/>
                <w:bCs/>
                <w:color w:val="auto"/>
                <w:sz w:val="16"/>
                <w:szCs w:val="16"/>
              </w:rPr>
            </w:pPr>
          </w:p>
          <w:p w:rsidR="00AA0F82" w:rsidRDefault="00AA0F82" w:rsidP="00151197">
            <w:pPr>
              <w:pStyle w:val="Default"/>
              <w:rPr>
                <w:rFonts w:ascii="Arial" w:hAnsi="Arial" w:cs="Arial"/>
                <w:bCs/>
                <w:color w:val="auto"/>
                <w:sz w:val="16"/>
                <w:szCs w:val="16"/>
              </w:rPr>
            </w:pPr>
            <w:r>
              <w:rPr>
                <w:rFonts w:ascii="Arial" w:hAnsi="Arial" w:cs="Arial"/>
                <w:bCs/>
                <w:color w:val="auto"/>
                <w:sz w:val="16"/>
                <w:szCs w:val="16"/>
              </w:rPr>
              <w:t>En pourcentages :</w:t>
            </w:r>
          </w:p>
          <w:p w:rsidR="00AA0F82" w:rsidRDefault="00AA0F82" w:rsidP="00151197">
            <w:pPr>
              <w:pStyle w:val="Default"/>
              <w:rPr>
                <w:rFonts w:ascii="Arial" w:hAnsi="Arial" w:cs="Arial"/>
                <w:bCs/>
                <w:color w:val="auto"/>
                <w:sz w:val="16"/>
                <w:szCs w:val="16"/>
              </w:rPr>
            </w:pPr>
            <w:r>
              <w:rPr>
                <w:rFonts w:ascii="Arial" w:hAnsi="Arial" w:cs="Arial"/>
                <w:bCs/>
                <w:color w:val="auto"/>
                <w:sz w:val="16"/>
                <w:szCs w:val="16"/>
              </w:rPr>
              <w:t xml:space="preserve">adjoints techniques, </w:t>
            </w:r>
          </w:p>
          <w:p w:rsidR="00AA0F82" w:rsidRDefault="00AA0F82" w:rsidP="00151197">
            <w:pPr>
              <w:pStyle w:val="Default"/>
              <w:rPr>
                <w:rFonts w:ascii="Arial" w:hAnsi="Arial" w:cs="Arial"/>
                <w:bCs/>
                <w:color w:val="auto"/>
                <w:sz w:val="16"/>
                <w:szCs w:val="16"/>
              </w:rPr>
            </w:pPr>
            <w:r>
              <w:rPr>
                <w:rFonts w:ascii="Arial" w:hAnsi="Arial" w:cs="Arial"/>
                <w:bCs/>
                <w:color w:val="auto"/>
                <w:sz w:val="16"/>
                <w:szCs w:val="16"/>
              </w:rPr>
              <w:t>adjoints administratifs,</w:t>
            </w:r>
          </w:p>
          <w:p w:rsidR="00AA0F82" w:rsidRDefault="00AA0F82" w:rsidP="00151197">
            <w:pPr>
              <w:pStyle w:val="Default"/>
              <w:rPr>
                <w:rFonts w:ascii="Arial" w:hAnsi="Arial" w:cs="Arial"/>
                <w:bCs/>
                <w:color w:val="auto"/>
                <w:sz w:val="16"/>
                <w:szCs w:val="16"/>
              </w:rPr>
            </w:pPr>
            <w:r>
              <w:rPr>
                <w:rFonts w:ascii="Arial" w:hAnsi="Arial" w:cs="Arial"/>
                <w:bCs/>
                <w:color w:val="auto"/>
                <w:sz w:val="16"/>
                <w:szCs w:val="16"/>
              </w:rPr>
              <w:t>rédacteurs,</w:t>
            </w:r>
          </w:p>
          <w:p w:rsidR="00AA0F82" w:rsidRDefault="00AA0F82" w:rsidP="00151197">
            <w:pPr>
              <w:pStyle w:val="Default"/>
              <w:rPr>
                <w:rFonts w:ascii="Arial" w:hAnsi="Arial" w:cs="Arial"/>
                <w:bCs/>
                <w:color w:val="auto"/>
                <w:sz w:val="16"/>
                <w:szCs w:val="16"/>
              </w:rPr>
            </w:pPr>
            <w:r>
              <w:rPr>
                <w:rFonts w:ascii="Arial" w:hAnsi="Arial" w:cs="Arial"/>
                <w:bCs/>
                <w:color w:val="auto"/>
                <w:sz w:val="16"/>
                <w:szCs w:val="16"/>
              </w:rPr>
              <w:t>adjoints d’animation, ATSEM</w:t>
            </w:r>
          </w:p>
        </w:tc>
        <w:tc>
          <w:tcPr>
            <w:tcW w:w="1101" w:type="dxa"/>
          </w:tcPr>
          <w:p w:rsidR="00AA0F82" w:rsidRDefault="00AA0F82" w:rsidP="00151197">
            <w:pPr>
              <w:pStyle w:val="Default"/>
              <w:rPr>
                <w:rFonts w:ascii="Arial" w:hAnsi="Arial" w:cs="Arial"/>
                <w:bCs/>
                <w:color w:val="auto"/>
                <w:sz w:val="16"/>
                <w:szCs w:val="16"/>
              </w:rPr>
            </w:pPr>
          </w:p>
          <w:p w:rsidR="00AA0F82" w:rsidRDefault="00AA0F82" w:rsidP="00151197">
            <w:pPr>
              <w:pStyle w:val="Default"/>
              <w:rPr>
                <w:rFonts w:ascii="Arial" w:hAnsi="Arial" w:cs="Arial"/>
                <w:bCs/>
                <w:color w:val="auto"/>
                <w:sz w:val="16"/>
                <w:szCs w:val="16"/>
              </w:rPr>
            </w:pPr>
          </w:p>
          <w:p w:rsidR="00AA0F82" w:rsidRDefault="00AA0F82" w:rsidP="00151197">
            <w:pPr>
              <w:pStyle w:val="Default"/>
              <w:rPr>
                <w:rFonts w:ascii="Arial" w:hAnsi="Arial" w:cs="Arial"/>
                <w:bCs/>
                <w:color w:val="auto"/>
                <w:sz w:val="16"/>
                <w:szCs w:val="16"/>
              </w:rPr>
            </w:pPr>
          </w:p>
          <w:p w:rsidR="00AA0F82" w:rsidRDefault="00AA0F82" w:rsidP="00151197">
            <w:pPr>
              <w:pStyle w:val="Default"/>
              <w:rPr>
                <w:rFonts w:ascii="Arial" w:hAnsi="Arial" w:cs="Arial"/>
                <w:bCs/>
                <w:color w:val="auto"/>
                <w:sz w:val="16"/>
                <w:szCs w:val="16"/>
              </w:rPr>
            </w:pPr>
            <w:r>
              <w:rPr>
                <w:rFonts w:ascii="Arial" w:hAnsi="Arial" w:cs="Arial"/>
                <w:bCs/>
                <w:color w:val="auto"/>
                <w:sz w:val="16"/>
                <w:szCs w:val="16"/>
              </w:rPr>
              <w:t>% d’agents de la collectivité par cadre d’emplois :</w:t>
            </w:r>
          </w:p>
        </w:tc>
        <w:tc>
          <w:tcPr>
            <w:tcW w:w="1837" w:type="dxa"/>
          </w:tcPr>
          <w:p w:rsidR="00AA0F82" w:rsidRDefault="00AA0F82" w:rsidP="00151197">
            <w:pPr>
              <w:pStyle w:val="Default"/>
              <w:rPr>
                <w:rFonts w:ascii="Arial" w:hAnsi="Arial" w:cs="Arial"/>
                <w:bCs/>
                <w:color w:val="auto"/>
                <w:sz w:val="16"/>
                <w:szCs w:val="16"/>
              </w:rPr>
            </w:pPr>
          </w:p>
          <w:p w:rsidR="00AA0F82" w:rsidRDefault="00AA0F82" w:rsidP="00151197">
            <w:pPr>
              <w:pStyle w:val="Default"/>
              <w:rPr>
                <w:rFonts w:ascii="Arial" w:hAnsi="Arial" w:cs="Arial"/>
                <w:bCs/>
                <w:color w:val="auto"/>
                <w:sz w:val="16"/>
                <w:szCs w:val="16"/>
              </w:rPr>
            </w:pPr>
          </w:p>
          <w:p w:rsidR="00AA0F82" w:rsidRDefault="00AA0F82" w:rsidP="00151197">
            <w:pPr>
              <w:pStyle w:val="Default"/>
              <w:rPr>
                <w:rFonts w:ascii="Arial" w:hAnsi="Arial" w:cs="Arial"/>
                <w:bCs/>
                <w:color w:val="auto"/>
                <w:sz w:val="16"/>
                <w:szCs w:val="16"/>
              </w:rPr>
            </w:pPr>
          </w:p>
          <w:p w:rsidR="00AA0F82" w:rsidRDefault="00AA0F82" w:rsidP="00151197">
            <w:pPr>
              <w:pStyle w:val="Default"/>
              <w:rPr>
                <w:rFonts w:ascii="Arial" w:hAnsi="Arial" w:cs="Arial"/>
                <w:bCs/>
                <w:color w:val="auto"/>
                <w:sz w:val="16"/>
                <w:szCs w:val="16"/>
              </w:rPr>
            </w:pPr>
            <w:r>
              <w:rPr>
                <w:rFonts w:ascii="Arial" w:hAnsi="Arial" w:cs="Arial"/>
                <w:bCs/>
                <w:color w:val="auto"/>
                <w:sz w:val="16"/>
                <w:szCs w:val="16"/>
              </w:rPr>
              <w:t>Arrêter pour chaque poste permanent les grades cibles de l’agent ayant vocation à l’occuper</w:t>
            </w:r>
          </w:p>
        </w:tc>
        <w:tc>
          <w:tcPr>
            <w:tcW w:w="1579" w:type="dxa"/>
          </w:tcPr>
          <w:p w:rsidR="00AA0F82" w:rsidRDefault="00AA0F82" w:rsidP="00151197">
            <w:pPr>
              <w:pStyle w:val="Default"/>
              <w:rPr>
                <w:rFonts w:ascii="Arial" w:hAnsi="Arial" w:cs="Arial"/>
                <w:bCs/>
                <w:color w:val="auto"/>
                <w:sz w:val="16"/>
                <w:szCs w:val="16"/>
              </w:rPr>
            </w:pPr>
            <w:r>
              <w:rPr>
                <w:rFonts w:ascii="Arial" w:hAnsi="Arial" w:cs="Arial"/>
                <w:bCs/>
                <w:color w:val="auto"/>
                <w:sz w:val="16"/>
                <w:szCs w:val="16"/>
              </w:rPr>
              <w:t>Faire correspondre emploi et grade,</w:t>
            </w:r>
          </w:p>
          <w:p w:rsidR="00AA0F82" w:rsidRDefault="00AA0F82" w:rsidP="00151197">
            <w:pPr>
              <w:pStyle w:val="Default"/>
              <w:rPr>
                <w:rFonts w:ascii="Arial" w:hAnsi="Arial" w:cs="Arial"/>
                <w:bCs/>
                <w:color w:val="auto"/>
                <w:sz w:val="16"/>
                <w:szCs w:val="16"/>
              </w:rPr>
            </w:pPr>
            <w:r>
              <w:rPr>
                <w:rFonts w:ascii="Arial" w:hAnsi="Arial" w:cs="Arial"/>
                <w:bCs/>
                <w:color w:val="auto"/>
                <w:sz w:val="16"/>
                <w:szCs w:val="16"/>
              </w:rPr>
              <w:t>Informer les agents sur les possibilités ou non de promotion sur leur emploi, sur un emploi à un grade supérieur, dans leur filière ou une autre …</w:t>
            </w:r>
          </w:p>
        </w:tc>
        <w:tc>
          <w:tcPr>
            <w:tcW w:w="1355" w:type="dxa"/>
          </w:tcPr>
          <w:p w:rsidR="00AA0F82" w:rsidRDefault="00AA0F82" w:rsidP="00151197">
            <w:pPr>
              <w:pStyle w:val="Default"/>
              <w:rPr>
                <w:rFonts w:ascii="Arial" w:hAnsi="Arial" w:cs="Arial"/>
                <w:bCs/>
                <w:color w:val="auto"/>
                <w:sz w:val="16"/>
                <w:szCs w:val="16"/>
              </w:rPr>
            </w:pPr>
          </w:p>
          <w:p w:rsidR="00AA0F82" w:rsidRDefault="00AA0F82" w:rsidP="00151197">
            <w:pPr>
              <w:pStyle w:val="Default"/>
              <w:rPr>
                <w:rFonts w:ascii="Arial" w:hAnsi="Arial" w:cs="Arial"/>
                <w:bCs/>
                <w:color w:val="auto"/>
                <w:sz w:val="16"/>
                <w:szCs w:val="16"/>
              </w:rPr>
            </w:pPr>
          </w:p>
          <w:p w:rsidR="00AA0F82" w:rsidRDefault="00AA0F82" w:rsidP="00151197">
            <w:pPr>
              <w:pStyle w:val="Default"/>
              <w:rPr>
                <w:rFonts w:ascii="Arial" w:hAnsi="Arial" w:cs="Arial"/>
                <w:bCs/>
                <w:color w:val="auto"/>
                <w:sz w:val="16"/>
                <w:szCs w:val="16"/>
              </w:rPr>
            </w:pPr>
            <w:r>
              <w:rPr>
                <w:rFonts w:ascii="Arial" w:hAnsi="Arial" w:cs="Arial"/>
                <w:bCs/>
                <w:color w:val="auto"/>
                <w:sz w:val="16"/>
                <w:szCs w:val="16"/>
              </w:rPr>
              <w:t xml:space="preserve">Etablissement d’un projet de cotation </w:t>
            </w:r>
          </w:p>
          <w:p w:rsidR="00AA0F82" w:rsidRDefault="00AA0F82" w:rsidP="00151197">
            <w:pPr>
              <w:pStyle w:val="Default"/>
              <w:rPr>
                <w:rFonts w:ascii="Arial" w:hAnsi="Arial" w:cs="Arial"/>
                <w:bCs/>
                <w:color w:val="auto"/>
                <w:sz w:val="16"/>
                <w:szCs w:val="16"/>
              </w:rPr>
            </w:pPr>
            <w:r>
              <w:rPr>
                <w:rFonts w:ascii="Arial" w:hAnsi="Arial" w:cs="Arial"/>
                <w:bCs/>
                <w:color w:val="auto"/>
                <w:sz w:val="16"/>
                <w:szCs w:val="16"/>
              </w:rPr>
              <w:t>Echanges avec les représentants du personnel</w:t>
            </w:r>
          </w:p>
          <w:p w:rsidR="00AA0F82" w:rsidRDefault="00AA0F82" w:rsidP="00151197">
            <w:pPr>
              <w:pStyle w:val="Default"/>
              <w:rPr>
                <w:rFonts w:ascii="Arial" w:hAnsi="Arial" w:cs="Arial"/>
                <w:bCs/>
                <w:color w:val="auto"/>
                <w:sz w:val="16"/>
                <w:szCs w:val="16"/>
              </w:rPr>
            </w:pPr>
            <w:r>
              <w:rPr>
                <w:rFonts w:ascii="Arial" w:hAnsi="Arial" w:cs="Arial"/>
                <w:bCs/>
                <w:color w:val="auto"/>
                <w:sz w:val="16"/>
                <w:szCs w:val="16"/>
              </w:rPr>
              <w:t>délibération</w:t>
            </w:r>
          </w:p>
        </w:tc>
        <w:tc>
          <w:tcPr>
            <w:tcW w:w="1527" w:type="dxa"/>
          </w:tcPr>
          <w:p w:rsidR="00AA0F82" w:rsidRDefault="00AA0F82" w:rsidP="00151197">
            <w:pPr>
              <w:pStyle w:val="Default"/>
              <w:rPr>
                <w:rFonts w:ascii="Arial" w:hAnsi="Arial" w:cs="Arial"/>
                <w:bCs/>
                <w:color w:val="auto"/>
                <w:sz w:val="16"/>
                <w:szCs w:val="16"/>
              </w:rPr>
            </w:pPr>
          </w:p>
          <w:p w:rsidR="00AA0F82" w:rsidRDefault="00AA0F82" w:rsidP="00151197">
            <w:pPr>
              <w:pStyle w:val="Default"/>
              <w:rPr>
                <w:rFonts w:ascii="Arial" w:hAnsi="Arial" w:cs="Arial"/>
                <w:bCs/>
                <w:color w:val="auto"/>
                <w:sz w:val="16"/>
                <w:szCs w:val="16"/>
              </w:rPr>
            </w:pPr>
          </w:p>
          <w:p w:rsidR="00AA0F82" w:rsidRDefault="00AA0F82" w:rsidP="00151197">
            <w:pPr>
              <w:pStyle w:val="Default"/>
              <w:rPr>
                <w:rFonts w:ascii="Arial" w:hAnsi="Arial" w:cs="Arial"/>
                <w:bCs/>
                <w:color w:val="auto"/>
                <w:sz w:val="16"/>
                <w:szCs w:val="16"/>
              </w:rPr>
            </w:pPr>
          </w:p>
          <w:p w:rsidR="00AA0F82" w:rsidRPr="00D66CD2" w:rsidRDefault="00AA0F82" w:rsidP="00151197">
            <w:pPr>
              <w:pStyle w:val="Default"/>
              <w:rPr>
                <w:rFonts w:ascii="Arial" w:hAnsi="Arial" w:cs="Arial"/>
                <w:bCs/>
                <w:color w:val="auto"/>
                <w:sz w:val="16"/>
                <w:szCs w:val="16"/>
              </w:rPr>
            </w:pPr>
            <w:r>
              <w:rPr>
                <w:rFonts w:ascii="Arial" w:hAnsi="Arial" w:cs="Arial"/>
                <w:bCs/>
                <w:color w:val="auto"/>
                <w:sz w:val="16"/>
                <w:szCs w:val="16"/>
              </w:rPr>
              <w:t>Tableau des effectifs par poste et par grade</w:t>
            </w:r>
          </w:p>
        </w:tc>
      </w:tr>
    </w:tbl>
    <w:p w:rsidR="00B12F97" w:rsidRPr="00EF1D86" w:rsidRDefault="00B12F97" w:rsidP="00EF1D86">
      <w:pPr>
        <w:spacing w:after="160" w:line="256" w:lineRule="auto"/>
        <w:rPr>
          <w:rFonts w:ascii="Calibri" w:eastAsia="Calibri" w:hAnsi="Calibri" w:cs="Calibri"/>
          <w:b/>
          <w:color w:val="000000"/>
        </w:rPr>
      </w:pPr>
    </w:p>
    <w:p w:rsidR="00EF1D86" w:rsidRDefault="00EF1D86" w:rsidP="009C3C8A">
      <w:pPr>
        <w:numPr>
          <w:ilvl w:val="0"/>
          <w:numId w:val="1"/>
        </w:numPr>
        <w:spacing w:after="160" w:line="256" w:lineRule="auto"/>
        <w:contextualSpacing/>
        <w:jc w:val="both"/>
        <w:rPr>
          <w:rFonts w:ascii="Arial" w:eastAsia="Calibri" w:hAnsi="Arial" w:cs="Arial"/>
          <w:b/>
        </w:rPr>
      </w:pPr>
      <w:r w:rsidRPr="00685CCE">
        <w:rPr>
          <w:rFonts w:ascii="Arial" w:eastAsia="Calibri" w:hAnsi="Arial" w:cs="Arial"/>
          <w:b/>
        </w:rPr>
        <w:t>Mise en œuvre des lignes directrices de gestion</w:t>
      </w:r>
    </w:p>
    <w:p w:rsidR="007E2D18" w:rsidRPr="00685CCE" w:rsidRDefault="007E2D18" w:rsidP="007E2D18">
      <w:pPr>
        <w:spacing w:after="160" w:line="256" w:lineRule="auto"/>
        <w:ind w:left="720"/>
        <w:contextualSpacing/>
        <w:jc w:val="both"/>
        <w:rPr>
          <w:rFonts w:ascii="Arial" w:eastAsia="Calibri" w:hAnsi="Arial" w:cs="Arial"/>
          <w:b/>
        </w:rPr>
      </w:pPr>
    </w:p>
    <w:p w:rsidR="00EF1D86" w:rsidRPr="00685CCE" w:rsidRDefault="00EF1D86" w:rsidP="00EF1D86">
      <w:pPr>
        <w:spacing w:after="160" w:line="256" w:lineRule="auto"/>
        <w:ind w:left="360"/>
        <w:jc w:val="both"/>
        <w:rPr>
          <w:rFonts w:ascii="Arial" w:eastAsia="Calibri" w:hAnsi="Arial" w:cs="Arial"/>
        </w:rPr>
      </w:pPr>
      <w:r w:rsidRPr="00685CCE">
        <w:rPr>
          <w:rFonts w:ascii="Arial" w:eastAsia="Calibri" w:hAnsi="Arial" w:cs="Arial"/>
        </w:rPr>
        <w:t>Les présentes lignes directrices de gest</w:t>
      </w:r>
      <w:r w:rsidR="004B1A2F">
        <w:rPr>
          <w:rFonts w:ascii="Arial" w:eastAsia="Calibri" w:hAnsi="Arial" w:cs="Arial"/>
        </w:rPr>
        <w:t>ion s’appliquent, à compter de ce jour</w:t>
      </w:r>
      <w:r w:rsidRPr="00685CCE">
        <w:rPr>
          <w:rFonts w:ascii="Arial" w:eastAsia="Calibri" w:hAnsi="Arial" w:cs="Arial"/>
        </w:rPr>
        <w:t>, à toutes les décisions prises par le Maire (ou le Président) en matière de gestion de ressources humaines. Au demeurant, le Maire (ou le Président) met en œuvre ces orientations sans préjudice de son pouvoir d’appréciation, en fonction des situations individuelles, des circonstances ou de motifs d’intérêt général.</w:t>
      </w:r>
    </w:p>
    <w:p w:rsidR="00EF1D86" w:rsidRPr="00685CCE" w:rsidRDefault="00EF1D86" w:rsidP="00EF1D86">
      <w:pPr>
        <w:spacing w:after="160" w:line="256" w:lineRule="auto"/>
        <w:ind w:left="360"/>
        <w:jc w:val="both"/>
        <w:rPr>
          <w:rFonts w:ascii="Arial" w:eastAsia="Calibri" w:hAnsi="Arial" w:cs="Arial"/>
        </w:rPr>
      </w:pPr>
      <w:r w:rsidRPr="00685CCE">
        <w:rPr>
          <w:rFonts w:ascii="Arial" w:eastAsia="Calibri" w:hAnsi="Arial" w:cs="Arial"/>
        </w:rPr>
        <w:t>Les lignes directrices de gestion sont valables jusqu’au 31 décembre 2026. Elles peuvent être révisées à tout moment après avis du Comité Technique. Elles sont communiquées sans délai aux agents de la collectivité.</w:t>
      </w:r>
    </w:p>
    <w:p w:rsidR="00EF1D86" w:rsidRPr="00685CCE" w:rsidRDefault="00EF1D86" w:rsidP="00EF1D86">
      <w:pPr>
        <w:spacing w:after="160" w:line="256" w:lineRule="auto"/>
        <w:ind w:left="360"/>
        <w:jc w:val="both"/>
        <w:rPr>
          <w:rFonts w:ascii="Arial" w:eastAsia="Calibri" w:hAnsi="Arial" w:cs="Arial"/>
        </w:rPr>
      </w:pPr>
      <w:r w:rsidRPr="00685CCE">
        <w:rPr>
          <w:rFonts w:ascii="Arial" w:eastAsia="Calibri" w:hAnsi="Arial" w:cs="Arial"/>
        </w:rPr>
        <w:t>Le présent document peut faire l’objet d’un recours gracieux ou contentieux dans les délais et les formes prescrits par la juridiction administrative.</w:t>
      </w:r>
    </w:p>
    <w:p w:rsidR="00EF1D86" w:rsidRPr="00EF1D86" w:rsidRDefault="00EF1D86" w:rsidP="00EF1D86">
      <w:pPr>
        <w:spacing w:after="160" w:line="256" w:lineRule="auto"/>
        <w:ind w:left="360"/>
        <w:jc w:val="both"/>
        <w:rPr>
          <w:rFonts w:ascii="Calibri" w:eastAsia="Calibri" w:hAnsi="Calibri" w:cs="Calibri"/>
        </w:rPr>
      </w:pPr>
    </w:p>
    <w:p w:rsidR="00685CCE" w:rsidRDefault="00685CCE" w:rsidP="00685CCE">
      <w:pPr>
        <w:tabs>
          <w:tab w:val="left" w:pos="6237"/>
        </w:tabs>
        <w:spacing w:after="160" w:line="256" w:lineRule="auto"/>
        <w:ind w:left="360"/>
        <w:rPr>
          <w:rFonts w:ascii="Arial" w:eastAsia="Calibri" w:hAnsi="Arial" w:cs="Arial"/>
        </w:rPr>
      </w:pPr>
      <w:r>
        <w:rPr>
          <w:rFonts w:ascii="Arial" w:eastAsia="Calibri" w:hAnsi="Arial" w:cs="Arial"/>
        </w:rPr>
        <w:t xml:space="preserve">                                                       </w:t>
      </w:r>
      <w:r w:rsidR="00EF1D86" w:rsidRPr="00685CCE">
        <w:rPr>
          <w:rFonts w:ascii="Arial" w:eastAsia="Calibri" w:hAnsi="Arial" w:cs="Arial"/>
        </w:rPr>
        <w:t>Fait à ……………………..</w:t>
      </w:r>
      <w:r w:rsidR="00EF1D86" w:rsidRPr="00685CCE">
        <w:rPr>
          <w:rFonts w:ascii="Arial" w:eastAsia="Calibri" w:hAnsi="Arial" w:cs="Arial"/>
        </w:rPr>
        <w:tab/>
      </w:r>
      <w:r>
        <w:rPr>
          <w:rFonts w:ascii="Arial" w:eastAsia="Calibri" w:hAnsi="Arial" w:cs="Arial"/>
        </w:rPr>
        <w:t>,  le ….</w:t>
      </w:r>
    </w:p>
    <w:p w:rsidR="00EF1D86" w:rsidRPr="00685CCE" w:rsidRDefault="00685CCE" w:rsidP="00685CCE">
      <w:pPr>
        <w:tabs>
          <w:tab w:val="left" w:pos="6237"/>
        </w:tabs>
        <w:spacing w:after="160" w:line="256" w:lineRule="auto"/>
        <w:ind w:left="360"/>
        <w:rPr>
          <w:rFonts w:ascii="Arial" w:eastAsia="Calibri" w:hAnsi="Arial" w:cs="Arial"/>
        </w:rPr>
      </w:pPr>
      <w:r>
        <w:rPr>
          <w:rFonts w:ascii="Arial" w:eastAsia="Calibri" w:hAnsi="Arial" w:cs="Arial"/>
        </w:rPr>
        <w:t xml:space="preserve">                                                       </w:t>
      </w:r>
      <w:r w:rsidR="00EF1D86" w:rsidRPr="00685CCE">
        <w:rPr>
          <w:rFonts w:ascii="Arial" w:eastAsia="Calibri" w:hAnsi="Arial" w:cs="Arial"/>
        </w:rPr>
        <w:t>Le Maire (ou le Président)</w:t>
      </w:r>
    </w:p>
    <w:p w:rsidR="00EF1D86" w:rsidRPr="00EF1D86" w:rsidRDefault="00EF1D86" w:rsidP="00EF1D86">
      <w:pPr>
        <w:spacing w:after="160" w:line="256" w:lineRule="auto"/>
        <w:jc w:val="both"/>
        <w:rPr>
          <w:rFonts w:ascii="Calibri" w:eastAsia="Calibri" w:hAnsi="Calibri" w:cs="Calibri"/>
          <w:b/>
          <w:sz w:val="24"/>
        </w:rPr>
      </w:pPr>
    </w:p>
    <w:p w:rsidR="00D279F3" w:rsidRPr="000C6575" w:rsidRDefault="00D279F3" w:rsidP="000C6575">
      <w:pPr>
        <w:spacing w:after="160" w:line="256" w:lineRule="auto"/>
        <w:rPr>
          <w:rFonts w:ascii="Calibri" w:eastAsia="Calibri" w:hAnsi="Calibri" w:cs="Times New Roman"/>
          <w:b/>
          <w:sz w:val="24"/>
        </w:rPr>
      </w:pPr>
    </w:p>
    <w:sectPr w:rsidR="00D279F3" w:rsidRPr="000C6575" w:rsidSect="00CD64BB">
      <w:headerReference w:type="even" r:id="rId8"/>
      <w:headerReference w:type="default" r:id="rId9"/>
      <w:footerReference w:type="even" r:id="rId10"/>
      <w:footerReference w:type="default" r:id="rId11"/>
      <w:headerReference w:type="first" r:id="rId12"/>
      <w:footerReference w:type="first" r:id="rId13"/>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575" w:rsidRDefault="000C6575" w:rsidP="000C6575">
      <w:pPr>
        <w:spacing w:after="0" w:line="240" w:lineRule="auto"/>
      </w:pPr>
      <w:r>
        <w:separator/>
      </w:r>
    </w:p>
  </w:endnote>
  <w:endnote w:type="continuationSeparator" w:id="0">
    <w:p w:rsidR="000C6575" w:rsidRDefault="000C6575" w:rsidP="000C6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575" w:rsidRDefault="000C6575">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0788503"/>
      <w:docPartObj>
        <w:docPartGallery w:val="Page Numbers (Bottom of Page)"/>
        <w:docPartUnique/>
      </w:docPartObj>
    </w:sdtPr>
    <w:sdtEndPr/>
    <w:sdtContent>
      <w:p w:rsidR="000C6575" w:rsidRDefault="000C6575">
        <w:pPr>
          <w:pStyle w:val="Pieddepage"/>
          <w:jc w:val="center"/>
        </w:pPr>
        <w:r>
          <w:fldChar w:fldCharType="begin"/>
        </w:r>
        <w:r>
          <w:instrText>PAGE   \* MERGEFORMAT</w:instrText>
        </w:r>
        <w:r>
          <w:fldChar w:fldCharType="separate"/>
        </w:r>
        <w:r w:rsidR="00CF29DF">
          <w:rPr>
            <w:noProof/>
          </w:rPr>
          <w:t>2</w:t>
        </w:r>
        <w:r>
          <w:fldChar w:fldCharType="end"/>
        </w:r>
      </w:p>
    </w:sdtContent>
  </w:sdt>
  <w:p w:rsidR="000C6575" w:rsidRDefault="000C6575">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575" w:rsidRDefault="000C6575">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575" w:rsidRDefault="000C6575" w:rsidP="000C6575">
      <w:pPr>
        <w:spacing w:after="0" w:line="240" w:lineRule="auto"/>
      </w:pPr>
      <w:r>
        <w:separator/>
      </w:r>
    </w:p>
  </w:footnote>
  <w:footnote w:type="continuationSeparator" w:id="0">
    <w:p w:rsidR="000C6575" w:rsidRDefault="000C6575" w:rsidP="000C65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575" w:rsidRDefault="000C6575">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575" w:rsidRDefault="000C6575">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575" w:rsidRDefault="000C6575">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827233"/>
    <w:multiLevelType w:val="hybridMultilevel"/>
    <w:tmpl w:val="079C6098"/>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410A6F28"/>
    <w:multiLevelType w:val="hybridMultilevel"/>
    <w:tmpl w:val="1DF2231A"/>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4C2C0392"/>
    <w:multiLevelType w:val="hybridMultilevel"/>
    <w:tmpl w:val="38A4337A"/>
    <w:lvl w:ilvl="0" w:tplc="07408D5A">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70245B29"/>
    <w:multiLevelType w:val="hybridMultilevel"/>
    <w:tmpl w:val="E17CE55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7CD126F2"/>
    <w:multiLevelType w:val="hybridMultilevel"/>
    <w:tmpl w:val="80DCEE04"/>
    <w:lvl w:ilvl="0" w:tplc="71E03AF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232"/>
    <w:rsid w:val="000C6575"/>
    <w:rsid w:val="001E6BE7"/>
    <w:rsid w:val="00227B55"/>
    <w:rsid w:val="00286A4A"/>
    <w:rsid w:val="00492C08"/>
    <w:rsid w:val="004A015A"/>
    <w:rsid w:val="004B1A2F"/>
    <w:rsid w:val="004D316B"/>
    <w:rsid w:val="004F65FA"/>
    <w:rsid w:val="00685CCE"/>
    <w:rsid w:val="006D52BD"/>
    <w:rsid w:val="007270DD"/>
    <w:rsid w:val="00754A93"/>
    <w:rsid w:val="007E2D18"/>
    <w:rsid w:val="00867458"/>
    <w:rsid w:val="008B27CC"/>
    <w:rsid w:val="008D28E7"/>
    <w:rsid w:val="009C3C8A"/>
    <w:rsid w:val="00A92FDC"/>
    <w:rsid w:val="00AA0F82"/>
    <w:rsid w:val="00AA4843"/>
    <w:rsid w:val="00B12F97"/>
    <w:rsid w:val="00B20232"/>
    <w:rsid w:val="00BD52DE"/>
    <w:rsid w:val="00C47AAF"/>
    <w:rsid w:val="00CB24B5"/>
    <w:rsid w:val="00CD64BB"/>
    <w:rsid w:val="00CF29DF"/>
    <w:rsid w:val="00D052B1"/>
    <w:rsid w:val="00D1341C"/>
    <w:rsid w:val="00D279F3"/>
    <w:rsid w:val="00E93587"/>
    <w:rsid w:val="00EF14C6"/>
    <w:rsid w:val="00EF1D86"/>
    <w:rsid w:val="00F73B89"/>
    <w:rsid w:val="00F74689"/>
    <w:rsid w:val="00F90E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768964-6484-47D2-8198-22D50EFC9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F1D8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F1D86"/>
    <w:rPr>
      <w:rFonts w:ascii="Tahoma" w:hAnsi="Tahoma" w:cs="Tahoma"/>
      <w:sz w:val="16"/>
      <w:szCs w:val="16"/>
    </w:rPr>
  </w:style>
  <w:style w:type="paragraph" w:customStyle="1" w:styleId="Default">
    <w:name w:val="Default"/>
    <w:rsid w:val="00D052B1"/>
    <w:pPr>
      <w:autoSpaceDE w:val="0"/>
      <w:autoSpaceDN w:val="0"/>
      <w:adjustRightInd w:val="0"/>
      <w:spacing w:after="0" w:line="240" w:lineRule="auto"/>
    </w:pPr>
    <w:rPr>
      <w:rFonts w:ascii="Calibri" w:hAnsi="Calibri" w:cs="Calibri"/>
      <w:color w:val="000000"/>
      <w:sz w:val="24"/>
      <w:szCs w:val="24"/>
    </w:rPr>
  </w:style>
  <w:style w:type="paragraph" w:styleId="En-tte">
    <w:name w:val="header"/>
    <w:basedOn w:val="Normal"/>
    <w:link w:val="En-tteCar"/>
    <w:uiPriority w:val="99"/>
    <w:unhideWhenUsed/>
    <w:rsid w:val="000C6575"/>
    <w:pPr>
      <w:tabs>
        <w:tab w:val="center" w:pos="4536"/>
        <w:tab w:val="right" w:pos="9072"/>
      </w:tabs>
      <w:spacing w:after="0" w:line="240" w:lineRule="auto"/>
    </w:pPr>
  </w:style>
  <w:style w:type="character" w:customStyle="1" w:styleId="En-tteCar">
    <w:name w:val="En-tête Car"/>
    <w:basedOn w:val="Policepardfaut"/>
    <w:link w:val="En-tte"/>
    <w:uiPriority w:val="99"/>
    <w:rsid w:val="000C6575"/>
  </w:style>
  <w:style w:type="paragraph" w:styleId="Pieddepage">
    <w:name w:val="footer"/>
    <w:basedOn w:val="Normal"/>
    <w:link w:val="PieddepageCar"/>
    <w:uiPriority w:val="99"/>
    <w:unhideWhenUsed/>
    <w:rsid w:val="000C657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C6575"/>
  </w:style>
  <w:style w:type="paragraph" w:styleId="Paragraphedeliste">
    <w:name w:val="List Paragraph"/>
    <w:basedOn w:val="Normal"/>
    <w:uiPriority w:val="34"/>
    <w:qFormat/>
    <w:rsid w:val="00CB24B5"/>
    <w:pPr>
      <w:ind w:left="720"/>
      <w:contextualSpacing/>
    </w:pPr>
  </w:style>
  <w:style w:type="table" w:customStyle="1" w:styleId="Grilledutableau1">
    <w:name w:val="Grille du tableau1"/>
    <w:basedOn w:val="TableauNormal"/>
    <w:next w:val="Grilledutableau"/>
    <w:uiPriority w:val="39"/>
    <w:rsid w:val="001E6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1E6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39"/>
    <w:rsid w:val="004D3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39"/>
    <w:rsid w:val="00227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AA0F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164428">
      <w:bodyDiv w:val="1"/>
      <w:marLeft w:val="0"/>
      <w:marRight w:val="0"/>
      <w:marTop w:val="0"/>
      <w:marBottom w:val="0"/>
      <w:divBdr>
        <w:top w:val="none" w:sz="0" w:space="0" w:color="auto"/>
        <w:left w:val="none" w:sz="0" w:space="0" w:color="auto"/>
        <w:bottom w:val="none" w:sz="0" w:space="0" w:color="auto"/>
        <w:right w:val="none" w:sz="0" w:space="0" w:color="auto"/>
      </w:divBdr>
    </w:div>
    <w:div w:id="208536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dg90.fr/maintien-dans-l-emploi---handica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1964</Words>
  <Characters>10803</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dc:creator>
  <cp:lastModifiedBy>Marie-Elise BONNET</cp:lastModifiedBy>
  <cp:revision>34</cp:revision>
  <cp:lastPrinted>2021-02-16T09:34:00Z</cp:lastPrinted>
  <dcterms:created xsi:type="dcterms:W3CDTF">2021-02-04T14:28:00Z</dcterms:created>
  <dcterms:modified xsi:type="dcterms:W3CDTF">2021-04-09T10:17:00Z</dcterms:modified>
</cp:coreProperties>
</file>