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9AD" w:rsidRPr="00B335C0" w:rsidRDefault="007119AD" w:rsidP="006A5AEB">
      <w:pPr>
        <w:jc w:val="both"/>
        <w:rPr>
          <w:b/>
        </w:rPr>
      </w:pPr>
      <w:bookmarkStart w:id="0" w:name="_GoBack"/>
      <w:bookmarkEnd w:id="0"/>
    </w:p>
    <w:p w:rsidR="0003477E" w:rsidRPr="00B335C0" w:rsidRDefault="00EF5ADF" w:rsidP="006A5AEB">
      <w:pPr>
        <w:jc w:val="both"/>
        <w:rPr>
          <w:b/>
        </w:rPr>
      </w:pPr>
      <w:r w:rsidRPr="00B335C0">
        <w:rPr>
          <w:b/>
        </w:rPr>
        <w:tab/>
      </w:r>
      <w:r w:rsidRPr="00B335C0">
        <w:rPr>
          <w:b/>
        </w:rPr>
        <w:tab/>
      </w:r>
      <w:r w:rsidRPr="00B335C0">
        <w:rPr>
          <w:b/>
        </w:rPr>
        <w:tab/>
      </w:r>
    </w:p>
    <w:p w:rsidR="00C361E8" w:rsidRPr="00B335C0" w:rsidRDefault="00E33EC6" w:rsidP="006A5AEB">
      <w:pPr>
        <w:jc w:val="both"/>
        <w:rPr>
          <w:b/>
        </w:rPr>
      </w:pPr>
      <w:r w:rsidRPr="00B335C0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>
                <wp:simplePos x="0" y="0"/>
                <wp:positionH relativeFrom="page">
                  <wp:posOffset>314325</wp:posOffset>
                </wp:positionH>
                <wp:positionV relativeFrom="page">
                  <wp:posOffset>1571625</wp:posOffset>
                </wp:positionV>
                <wp:extent cx="3095625" cy="2266950"/>
                <wp:effectExtent l="0" t="0" r="9525" b="0"/>
                <wp:wrapNone/>
                <wp:docPr id="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266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A86" w:rsidRDefault="000F5A86" w:rsidP="00E33EC6">
                            <w:pPr>
                              <w:ind w:left="567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47D12" w:rsidRDefault="00347D12" w:rsidP="00EF5ADF">
                            <w:pPr>
                              <w:spacing w:line="240" w:lineRule="auto"/>
                              <w:ind w:left="567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248A2" w:rsidRDefault="009248A2" w:rsidP="00EF5ADF">
                            <w:pPr>
                              <w:spacing w:line="240" w:lineRule="auto"/>
                              <w:ind w:left="14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F5ADF" w:rsidRPr="00FC3F12" w:rsidRDefault="00EF5ADF" w:rsidP="00EF5ADF">
                            <w:pPr>
                              <w:spacing w:line="240" w:lineRule="auto"/>
                              <w:ind w:left="14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4.75pt;margin-top:123.75pt;width:243.75pt;height:178.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" filled="f" stroked="f">
                <v:textbox inset="0,0,0,0">
                  <w:txbxContent>
                    <w:p w:rsidR="000F5A86" w:rsidRDefault="000F5A86" w:rsidP="00E33EC6">
                      <w:pPr>
                        <w:ind w:left="567"/>
                        <w:rPr>
                          <w:sz w:val="18"/>
                          <w:szCs w:val="18"/>
                        </w:rPr>
                      </w:pPr>
                    </w:p>
                    <w:p w:rsidR="00347D12" w:rsidRDefault="00347D12" w:rsidP="00EF5ADF">
                      <w:pPr>
                        <w:spacing w:line="240" w:lineRule="auto"/>
                        <w:ind w:left="567"/>
                        <w:rPr>
                          <w:sz w:val="18"/>
                          <w:szCs w:val="18"/>
                        </w:rPr>
                      </w:pPr>
                    </w:p>
                    <w:p w:rsidR="009248A2" w:rsidRDefault="009248A2" w:rsidP="00EF5ADF">
                      <w:pPr>
                        <w:spacing w:line="240" w:lineRule="auto"/>
                        <w:ind w:left="142"/>
                        <w:rPr>
                          <w:sz w:val="18"/>
                          <w:szCs w:val="18"/>
                        </w:rPr>
                      </w:pPr>
                    </w:p>
                    <w:p w:rsidR="00EF5ADF" w:rsidRPr="00FC3F12" w:rsidRDefault="00EF5ADF" w:rsidP="00EF5ADF">
                      <w:pPr>
                        <w:spacing w:line="240" w:lineRule="auto"/>
                        <w:ind w:left="142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F5ADF" w:rsidRPr="00B335C0">
        <w:rPr>
          <w:b/>
        </w:rPr>
        <w:tab/>
      </w:r>
      <w:r w:rsidR="00EF5ADF" w:rsidRPr="00B335C0">
        <w:rPr>
          <w:b/>
        </w:rPr>
        <w:tab/>
      </w:r>
    </w:p>
    <w:p w:rsidR="0003477E" w:rsidRPr="00B335C0" w:rsidRDefault="00C361E8" w:rsidP="006A5AEB">
      <w:pPr>
        <w:jc w:val="both"/>
      </w:pPr>
      <w:r w:rsidRPr="00B335C0">
        <w:rPr>
          <w:b/>
        </w:rPr>
        <w:tab/>
      </w:r>
      <w:r w:rsidRPr="00B335C0">
        <w:rPr>
          <w:b/>
        </w:rPr>
        <w:tab/>
      </w:r>
      <w:r w:rsidRPr="00B335C0">
        <w:rPr>
          <w:b/>
        </w:rPr>
        <w:tab/>
      </w:r>
      <w:r w:rsidR="00EF5ADF" w:rsidRPr="00B335C0">
        <w:rPr>
          <w:b/>
        </w:rPr>
        <w:tab/>
      </w:r>
    </w:p>
    <w:p w:rsidR="0003477E" w:rsidRPr="00B335C0" w:rsidRDefault="0003477E" w:rsidP="006A5AEB">
      <w:pPr>
        <w:jc w:val="both"/>
        <w:rPr>
          <w:b/>
        </w:rPr>
      </w:pPr>
    </w:p>
    <w:p w:rsidR="0003477E" w:rsidRPr="00B335C0" w:rsidRDefault="0003477E" w:rsidP="006A5AEB">
      <w:pPr>
        <w:jc w:val="both"/>
        <w:rPr>
          <w:b/>
        </w:rPr>
      </w:pPr>
    </w:p>
    <w:p w:rsidR="0003477E" w:rsidRPr="00B335C0" w:rsidRDefault="0003477E" w:rsidP="006A5AEB">
      <w:pPr>
        <w:jc w:val="both"/>
        <w:rPr>
          <w:b/>
        </w:rPr>
      </w:pPr>
    </w:p>
    <w:p w:rsidR="0003477E" w:rsidRPr="00B335C0" w:rsidRDefault="0003477E" w:rsidP="006A5AEB">
      <w:pPr>
        <w:jc w:val="both"/>
        <w:rPr>
          <w:b/>
        </w:rPr>
      </w:pPr>
    </w:p>
    <w:p w:rsidR="00EF5ADF" w:rsidRPr="00B335C0" w:rsidRDefault="00EF5ADF" w:rsidP="008E1808">
      <w:pPr>
        <w:jc w:val="both"/>
        <w:rPr>
          <w:b/>
        </w:rPr>
      </w:pPr>
    </w:p>
    <w:p w:rsidR="00E33EC6" w:rsidRDefault="00E33EC6" w:rsidP="00EF5ADF">
      <w:pPr>
        <w:ind w:left="-2127"/>
        <w:jc w:val="both"/>
      </w:pPr>
    </w:p>
    <w:p w:rsidR="00E33EC6" w:rsidRDefault="00E33EC6" w:rsidP="00EF5ADF">
      <w:pPr>
        <w:ind w:left="-2127"/>
        <w:jc w:val="both"/>
      </w:pPr>
      <w:r>
        <w:br/>
      </w:r>
    </w:p>
    <w:p w:rsidR="00E33EC6" w:rsidRDefault="00E33EC6" w:rsidP="00EF5ADF">
      <w:pPr>
        <w:ind w:left="-2127"/>
        <w:jc w:val="both"/>
      </w:pPr>
    </w:p>
    <w:p w:rsidR="00E33EC6" w:rsidRDefault="00E33EC6" w:rsidP="00EF5ADF">
      <w:pPr>
        <w:ind w:left="-2127"/>
        <w:jc w:val="both"/>
      </w:pPr>
    </w:p>
    <w:p w:rsidR="00E33EC6" w:rsidRDefault="00E33EC6" w:rsidP="00EF5ADF">
      <w:pPr>
        <w:ind w:left="-2127"/>
        <w:jc w:val="both"/>
      </w:pPr>
    </w:p>
    <w:p w:rsidR="00EF5ADF" w:rsidRPr="00B335C0" w:rsidRDefault="00EF5ADF" w:rsidP="00EF5ADF">
      <w:pPr>
        <w:ind w:left="-2127"/>
        <w:jc w:val="both"/>
      </w:pPr>
      <w:r w:rsidRPr="00B335C0">
        <w:t>Docteur,</w:t>
      </w:r>
    </w:p>
    <w:p w:rsidR="00EF5ADF" w:rsidRPr="00B335C0" w:rsidRDefault="00EF5ADF" w:rsidP="00EF5ADF">
      <w:pPr>
        <w:ind w:left="-2127"/>
        <w:jc w:val="both"/>
      </w:pPr>
    </w:p>
    <w:p w:rsidR="00EF5ADF" w:rsidRPr="00B335C0" w:rsidRDefault="00EF5ADF" w:rsidP="00892A3F">
      <w:pPr>
        <w:ind w:left="-2127"/>
      </w:pPr>
      <w:r w:rsidRPr="00B335C0">
        <w:t>Votre patient, agent de la fonction publique territoriale, demande à sa collectivité employeur de bien vouloir</w:t>
      </w:r>
    </w:p>
    <w:p w:rsidR="00EF5ADF" w:rsidRPr="00B335C0" w:rsidRDefault="00EF5ADF" w:rsidP="00892A3F">
      <w:pPr>
        <w:ind w:left="-2127"/>
      </w:pPr>
      <w:proofErr w:type="gramStart"/>
      <w:r w:rsidRPr="00B335C0">
        <w:t>soumettre</w:t>
      </w:r>
      <w:proofErr w:type="gramEnd"/>
      <w:r w:rsidRPr="00B335C0">
        <w:t xml:space="preserve"> son dossier dans les meilleurs délais au </w:t>
      </w:r>
      <w:r w:rsidR="00C361E8" w:rsidRPr="00B335C0">
        <w:t>conseil</w:t>
      </w:r>
      <w:r w:rsidRPr="00B335C0">
        <w:t xml:space="preserve"> médical, au regard de son état de santé.</w:t>
      </w:r>
    </w:p>
    <w:p w:rsidR="00EF5ADF" w:rsidRPr="00B335C0" w:rsidRDefault="00EF5ADF" w:rsidP="00892A3F">
      <w:pPr>
        <w:ind w:left="-2127"/>
      </w:pPr>
    </w:p>
    <w:p w:rsidR="00EF5ADF" w:rsidRPr="00B335C0" w:rsidRDefault="00EF5ADF" w:rsidP="00892A3F">
      <w:pPr>
        <w:ind w:left="-2127"/>
      </w:pPr>
      <w:r w:rsidRPr="00B335C0">
        <w:t>Pour pouvoir répondre à sa demande, les médecins de cette instance ont besoin d’informations médicales.</w:t>
      </w:r>
    </w:p>
    <w:p w:rsidR="00EF5ADF" w:rsidRPr="00B335C0" w:rsidRDefault="00EF5ADF" w:rsidP="00892A3F">
      <w:pPr>
        <w:ind w:left="-2127"/>
      </w:pPr>
    </w:p>
    <w:p w:rsidR="00EF5ADF" w:rsidRPr="00B335C0" w:rsidRDefault="00EF5ADF" w:rsidP="00892A3F">
      <w:pPr>
        <w:ind w:left="-2127"/>
      </w:pPr>
      <w:r w:rsidRPr="00B335C0">
        <w:t>Pour cela, vous trouverez ci-après un document à compléter et à nous retourner le plus rapidement possible</w:t>
      </w:r>
    </w:p>
    <w:p w:rsidR="00EF5ADF" w:rsidRPr="00B335C0" w:rsidRDefault="00EF5ADF" w:rsidP="00892A3F">
      <w:pPr>
        <w:ind w:left="-2127"/>
      </w:pPr>
      <w:proofErr w:type="gramStart"/>
      <w:r w:rsidRPr="00E21177">
        <w:rPr>
          <w:highlight w:val="yellow"/>
        </w:rPr>
        <w:t>sous</w:t>
      </w:r>
      <w:proofErr w:type="gramEnd"/>
      <w:r w:rsidRPr="00E21177">
        <w:rPr>
          <w:highlight w:val="yellow"/>
        </w:rPr>
        <w:t xml:space="preserve"> pli confidentiel </w:t>
      </w:r>
      <w:r w:rsidR="008E1808" w:rsidRPr="00E21177">
        <w:rPr>
          <w:highlight w:val="yellow"/>
        </w:rPr>
        <w:t xml:space="preserve">accompagné de tout autre justificatif médical détaillé et récent relatif à l’état de santé de votre patient </w:t>
      </w:r>
      <w:r w:rsidRPr="00E21177">
        <w:rPr>
          <w:highlight w:val="yellow"/>
        </w:rPr>
        <w:t>au :</w:t>
      </w:r>
    </w:p>
    <w:p w:rsidR="00EF5ADF" w:rsidRPr="00B335C0" w:rsidRDefault="00EF5ADF" w:rsidP="00EF5ADF">
      <w:pPr>
        <w:ind w:left="-2127"/>
        <w:jc w:val="both"/>
      </w:pPr>
    </w:p>
    <w:p w:rsidR="00B36CAC" w:rsidRDefault="00B36CAC" w:rsidP="00EF5ADF">
      <w:pPr>
        <w:ind w:left="-2127"/>
        <w:jc w:val="center"/>
        <w:rPr>
          <w:b/>
        </w:rPr>
      </w:pPr>
    </w:p>
    <w:p w:rsidR="00B36CAC" w:rsidRPr="00B335C0" w:rsidRDefault="00B36CAC" w:rsidP="00B36CAC">
      <w:pPr>
        <w:ind w:left="-2127"/>
        <w:jc w:val="center"/>
      </w:pPr>
      <w:r w:rsidRPr="00B335C0">
        <w:rPr>
          <w:b/>
        </w:rPr>
        <w:t xml:space="preserve">Centre </w:t>
      </w:r>
      <w:r>
        <w:rPr>
          <w:b/>
        </w:rPr>
        <w:t>de Gestion du Territoire de Belfort</w:t>
      </w:r>
    </w:p>
    <w:p w:rsidR="00EF5ADF" w:rsidRPr="00B335C0" w:rsidRDefault="00EF5ADF" w:rsidP="00EF5ADF">
      <w:pPr>
        <w:ind w:left="-2127"/>
        <w:jc w:val="center"/>
        <w:rPr>
          <w:b/>
        </w:rPr>
      </w:pPr>
      <w:r w:rsidRPr="00B335C0">
        <w:rPr>
          <w:b/>
        </w:rPr>
        <w:t xml:space="preserve">Secrétariat du </w:t>
      </w:r>
      <w:r w:rsidR="00C361E8" w:rsidRPr="00B335C0">
        <w:rPr>
          <w:b/>
        </w:rPr>
        <w:t>conseil</w:t>
      </w:r>
      <w:r w:rsidRPr="00B335C0">
        <w:rPr>
          <w:b/>
        </w:rPr>
        <w:t xml:space="preserve"> médical</w:t>
      </w:r>
    </w:p>
    <w:p w:rsidR="00EF5ADF" w:rsidRPr="00B335C0" w:rsidRDefault="00EF5ADF" w:rsidP="00EF5ADF">
      <w:pPr>
        <w:ind w:left="-2127"/>
        <w:jc w:val="center"/>
        <w:rPr>
          <w:b/>
        </w:rPr>
      </w:pPr>
      <w:r w:rsidRPr="00B335C0">
        <w:rPr>
          <w:b/>
        </w:rPr>
        <w:t>A l’attention du médecin</w:t>
      </w:r>
      <w:r w:rsidR="00B14A59">
        <w:rPr>
          <w:b/>
        </w:rPr>
        <w:t xml:space="preserve"> </w:t>
      </w:r>
    </w:p>
    <w:p w:rsidR="00EF5ADF" w:rsidRPr="00B335C0" w:rsidRDefault="00B36CAC" w:rsidP="00EF5ADF">
      <w:pPr>
        <w:ind w:left="-2127"/>
        <w:jc w:val="center"/>
      </w:pPr>
      <w:r>
        <w:t>29 boulevard Anatole France</w:t>
      </w:r>
    </w:p>
    <w:p w:rsidR="00EF5ADF" w:rsidRPr="00B335C0" w:rsidRDefault="00B36CAC" w:rsidP="00EF5ADF">
      <w:pPr>
        <w:ind w:left="-2127"/>
        <w:jc w:val="center"/>
      </w:pPr>
      <w:r>
        <w:t>90000 BELFORT</w:t>
      </w:r>
    </w:p>
    <w:p w:rsidR="00EF5ADF" w:rsidRPr="00B335C0" w:rsidRDefault="00EF5ADF" w:rsidP="00EF5ADF">
      <w:pPr>
        <w:ind w:left="-2127"/>
        <w:jc w:val="both"/>
      </w:pPr>
    </w:p>
    <w:p w:rsidR="00EF5ADF" w:rsidRPr="00B335C0" w:rsidRDefault="00EF5ADF" w:rsidP="00EF5ADF">
      <w:pPr>
        <w:ind w:left="-2127"/>
        <w:jc w:val="both"/>
      </w:pPr>
      <w:r w:rsidRPr="00B335C0">
        <w:t xml:space="preserve">Le secrétariat du </w:t>
      </w:r>
      <w:r w:rsidR="00C361E8" w:rsidRPr="00B335C0">
        <w:t>conseil</w:t>
      </w:r>
      <w:r w:rsidRPr="00B335C0">
        <w:t xml:space="preserve"> médical reste à votre disposition pour tout renseignement dont vous pourriez avoir</w:t>
      </w:r>
    </w:p>
    <w:p w:rsidR="00EF5ADF" w:rsidRPr="00B335C0" w:rsidRDefault="00EF5ADF" w:rsidP="00EF5ADF">
      <w:pPr>
        <w:ind w:left="-2127"/>
        <w:jc w:val="both"/>
      </w:pPr>
      <w:proofErr w:type="gramStart"/>
      <w:r w:rsidRPr="00B335C0">
        <w:t>besoin</w:t>
      </w:r>
      <w:proofErr w:type="gramEnd"/>
      <w:r w:rsidRPr="00B335C0">
        <w:t xml:space="preserve"> et vous prie d’agréer, Docteur, l’expression de ses sentiments les meilleurs.</w:t>
      </w:r>
    </w:p>
    <w:p w:rsidR="00EF5ADF" w:rsidRPr="00B335C0" w:rsidRDefault="00EF5ADF" w:rsidP="00EF5ADF">
      <w:pPr>
        <w:ind w:left="-2127"/>
        <w:jc w:val="both"/>
      </w:pPr>
    </w:p>
    <w:p w:rsidR="00F56E0D" w:rsidRPr="00B335C0" w:rsidRDefault="00F56E0D" w:rsidP="006A5AEB">
      <w:pPr>
        <w:jc w:val="both"/>
      </w:pPr>
    </w:p>
    <w:p w:rsidR="00420E3C" w:rsidRPr="00B335C0" w:rsidRDefault="00420E3C" w:rsidP="006A5AEB">
      <w:pPr>
        <w:jc w:val="both"/>
      </w:pPr>
      <w:r w:rsidRPr="00B335C0">
        <w:tab/>
      </w:r>
      <w:r w:rsidRPr="00B335C0">
        <w:tab/>
      </w:r>
      <w:r w:rsidRPr="00B335C0">
        <w:tab/>
      </w:r>
      <w:r w:rsidR="00B36CAC">
        <w:t>Le Maire</w:t>
      </w:r>
    </w:p>
    <w:p w:rsidR="00EF5ADF" w:rsidRPr="00B335C0" w:rsidRDefault="007609F1" w:rsidP="00A241FA">
      <w:pPr>
        <w:tabs>
          <w:tab w:val="left" w:pos="4320"/>
        </w:tabs>
        <w:ind w:firstLine="4111"/>
        <w:jc w:val="both"/>
        <w:rPr>
          <w:rFonts w:cs="Arial"/>
          <w:noProof/>
        </w:rPr>
      </w:pPr>
      <w:r w:rsidRPr="00B335C0">
        <w:rPr>
          <w:rFonts w:cs="Arial"/>
          <w:noProof/>
        </w:rPr>
        <w:tab/>
      </w:r>
      <w:r w:rsidRPr="00B335C0">
        <w:rPr>
          <w:rFonts w:cs="Arial"/>
          <w:noProof/>
        </w:rPr>
        <w:tab/>
      </w:r>
    </w:p>
    <w:p w:rsidR="00EF5ADF" w:rsidRPr="00B335C0" w:rsidRDefault="00EF5ADF" w:rsidP="00D40053">
      <w:pPr>
        <w:tabs>
          <w:tab w:val="left" w:pos="4320"/>
        </w:tabs>
        <w:ind w:hanging="2268"/>
        <w:jc w:val="both"/>
      </w:pPr>
      <w:r w:rsidRPr="00B335C0">
        <w:t>..............................................................................................................................................................................</w:t>
      </w:r>
      <w:r w:rsidR="00D40053" w:rsidRPr="00B335C0">
        <w:t>.............................................................</w:t>
      </w:r>
    </w:p>
    <w:p w:rsidR="00D40053" w:rsidRPr="00B335C0" w:rsidRDefault="00D40053" w:rsidP="00D40053">
      <w:pPr>
        <w:tabs>
          <w:tab w:val="left" w:pos="4320"/>
        </w:tabs>
        <w:ind w:hanging="2268"/>
        <w:jc w:val="both"/>
        <w:rPr>
          <w:rFonts w:cs="Arial"/>
          <w:noProof/>
        </w:rPr>
      </w:pPr>
    </w:p>
    <w:p w:rsidR="00D40053" w:rsidRPr="00B335C0" w:rsidRDefault="00B335C0" w:rsidP="000A7627">
      <w:pPr>
        <w:tabs>
          <w:tab w:val="left" w:pos="4320"/>
        </w:tabs>
        <w:ind w:right="707" w:hanging="2268"/>
        <w:jc w:val="both"/>
        <w:rPr>
          <w:rFonts w:cs="Arial"/>
          <w:noProof/>
        </w:rPr>
      </w:pPr>
      <w:r>
        <w:tab/>
      </w:r>
      <w:r w:rsidR="00D40053" w:rsidRPr="00B335C0">
        <w:t>PJ : Arrêté du 14 mars 1986 relatif à la liste des maladies donnant droit à l’octroi de congés de longue maladie</w:t>
      </w:r>
    </w:p>
    <w:p w:rsidR="00892A3F" w:rsidRDefault="00892A3F">
      <w:pPr>
        <w:tabs>
          <w:tab w:val="clear" w:pos="1134"/>
          <w:tab w:val="clear" w:pos="2268"/>
          <w:tab w:val="clear" w:pos="4111"/>
        </w:tabs>
        <w:spacing w:line="240" w:lineRule="auto"/>
        <w:rPr>
          <w:rFonts w:cs="Arial"/>
          <w:noProof/>
        </w:rPr>
      </w:pPr>
      <w:r>
        <w:rPr>
          <w:rFonts w:cs="Arial"/>
          <w:noProof/>
        </w:rPr>
        <w:br w:type="page"/>
      </w:r>
    </w:p>
    <w:p w:rsidR="0003477E" w:rsidRPr="000A7627" w:rsidRDefault="00D40053" w:rsidP="00C361E8">
      <w:pPr>
        <w:tabs>
          <w:tab w:val="left" w:pos="4320"/>
        </w:tabs>
        <w:jc w:val="both"/>
        <w:rPr>
          <w:b/>
          <w:color w:val="1F3864"/>
          <w:sz w:val="36"/>
          <w:szCs w:val="36"/>
        </w:rPr>
      </w:pPr>
      <w:r w:rsidRPr="000A7627">
        <w:rPr>
          <w:b/>
          <w:color w:val="1F3864"/>
          <w:sz w:val="36"/>
          <w:szCs w:val="36"/>
        </w:rPr>
        <w:lastRenderedPageBreak/>
        <w:t>Certificat médical du médecin traitant</w:t>
      </w:r>
    </w:p>
    <w:p w:rsidR="00D40053" w:rsidRPr="00B335C0" w:rsidRDefault="00D40053" w:rsidP="0003477E">
      <w:pPr>
        <w:tabs>
          <w:tab w:val="center" w:pos="540"/>
          <w:tab w:val="left" w:pos="5670"/>
        </w:tabs>
        <w:rPr>
          <w:b/>
          <w:szCs w:val="20"/>
        </w:rPr>
      </w:pPr>
    </w:p>
    <w:p w:rsidR="00D40053" w:rsidRPr="00B335C0" w:rsidRDefault="00D40053" w:rsidP="00D40053">
      <w:pPr>
        <w:tabs>
          <w:tab w:val="center" w:pos="540"/>
          <w:tab w:val="left" w:pos="5670"/>
        </w:tabs>
        <w:ind w:left="-2268"/>
      </w:pPr>
      <w:r w:rsidRPr="00B335C0">
        <w:t>Établi par le Docteur : ................................................</w:t>
      </w:r>
      <w:r w:rsidR="00C361E8" w:rsidRPr="00B335C0">
        <w:t>........................................................................</w:t>
      </w:r>
      <w:r w:rsidRPr="00B335C0">
        <w:t xml:space="preserve">...................................................................... </w:t>
      </w:r>
    </w:p>
    <w:p w:rsidR="00B36CAC" w:rsidRDefault="00B36CAC" w:rsidP="00D40053">
      <w:pPr>
        <w:tabs>
          <w:tab w:val="center" w:pos="540"/>
          <w:tab w:val="left" w:pos="5670"/>
        </w:tabs>
        <w:ind w:left="-2268"/>
      </w:pPr>
    </w:p>
    <w:p w:rsidR="00D40053" w:rsidRPr="00B335C0" w:rsidRDefault="00D40053" w:rsidP="00D40053">
      <w:pPr>
        <w:tabs>
          <w:tab w:val="center" w:pos="540"/>
          <w:tab w:val="left" w:pos="5670"/>
        </w:tabs>
        <w:ind w:left="-2268"/>
      </w:pPr>
      <w:r w:rsidRPr="00B335C0">
        <w:t>Concernant : ....................................</w:t>
      </w:r>
      <w:r w:rsidR="00C361E8" w:rsidRPr="00B335C0">
        <w:t>............................................................................</w:t>
      </w:r>
      <w:r w:rsidRPr="00B335C0">
        <w:t xml:space="preserve">................................................................................................ </w:t>
      </w:r>
    </w:p>
    <w:p w:rsidR="00B36CAC" w:rsidRDefault="00B36CAC" w:rsidP="00D40053">
      <w:pPr>
        <w:tabs>
          <w:tab w:val="center" w:pos="540"/>
          <w:tab w:val="left" w:pos="5670"/>
        </w:tabs>
        <w:ind w:left="-2268"/>
      </w:pPr>
    </w:p>
    <w:p w:rsidR="00D40053" w:rsidRPr="00B335C0" w:rsidRDefault="00D40053" w:rsidP="00D40053">
      <w:pPr>
        <w:tabs>
          <w:tab w:val="center" w:pos="540"/>
          <w:tab w:val="left" w:pos="5670"/>
        </w:tabs>
        <w:ind w:left="-2268"/>
      </w:pPr>
      <w:r w:rsidRPr="00B335C0">
        <w:t>Mme, M. (nom et prénom) : ........................................................................</w:t>
      </w:r>
      <w:r w:rsidR="00C361E8" w:rsidRPr="00B335C0">
        <w:t>..................................................................</w:t>
      </w:r>
      <w:r w:rsidRPr="00B335C0">
        <w:t xml:space="preserve">........................................ </w:t>
      </w:r>
    </w:p>
    <w:p w:rsidR="00B36CAC" w:rsidRDefault="00B36CAC" w:rsidP="00D40053">
      <w:pPr>
        <w:tabs>
          <w:tab w:val="center" w:pos="540"/>
          <w:tab w:val="left" w:pos="5670"/>
        </w:tabs>
        <w:ind w:left="-2268"/>
      </w:pPr>
    </w:p>
    <w:p w:rsidR="00D40053" w:rsidRPr="00B335C0" w:rsidRDefault="00D40053" w:rsidP="00D40053">
      <w:pPr>
        <w:tabs>
          <w:tab w:val="center" w:pos="540"/>
          <w:tab w:val="left" w:pos="5670"/>
        </w:tabs>
        <w:ind w:left="-2268"/>
      </w:pPr>
      <w:r w:rsidRPr="00B335C0">
        <w:t>Né(e) le : .............................................................................</w:t>
      </w:r>
      <w:r w:rsidR="00C361E8" w:rsidRPr="00B335C0">
        <w:t>.............................................................................</w:t>
      </w:r>
      <w:r w:rsidRPr="00B335C0">
        <w:t>...............................</w:t>
      </w:r>
      <w:r w:rsidR="00C361E8" w:rsidRPr="00B335C0">
        <w:t>.</w:t>
      </w:r>
      <w:r w:rsidRPr="00B335C0">
        <w:t xml:space="preserve">.............................. </w:t>
      </w:r>
    </w:p>
    <w:p w:rsidR="00B36CAC" w:rsidRDefault="00B36CAC" w:rsidP="00D40053">
      <w:pPr>
        <w:tabs>
          <w:tab w:val="center" w:pos="540"/>
          <w:tab w:val="left" w:pos="5670"/>
        </w:tabs>
        <w:ind w:left="-2268"/>
      </w:pPr>
    </w:p>
    <w:p w:rsidR="00D40053" w:rsidRPr="00B335C0" w:rsidRDefault="00D40053" w:rsidP="00D40053">
      <w:pPr>
        <w:tabs>
          <w:tab w:val="center" w:pos="540"/>
          <w:tab w:val="left" w:pos="5670"/>
        </w:tabs>
        <w:ind w:left="-2268"/>
      </w:pPr>
      <w:r w:rsidRPr="00B335C0">
        <w:t>Collectivité employeur .........................................................................................</w:t>
      </w:r>
      <w:r w:rsidR="00C361E8" w:rsidRPr="00B335C0">
        <w:t>......................................................................</w:t>
      </w:r>
      <w:r w:rsidRPr="00B335C0">
        <w:t>.............................</w:t>
      </w:r>
      <w:r w:rsidR="00C361E8" w:rsidRPr="00B335C0">
        <w:t xml:space="preserve"> </w:t>
      </w:r>
    </w:p>
    <w:p w:rsidR="00D40053" w:rsidRPr="00B335C0" w:rsidRDefault="00D40053" w:rsidP="00D40053">
      <w:pPr>
        <w:tabs>
          <w:tab w:val="center" w:pos="540"/>
          <w:tab w:val="left" w:pos="5670"/>
        </w:tabs>
        <w:ind w:left="-2268"/>
      </w:pPr>
    </w:p>
    <w:p w:rsidR="00B14A59" w:rsidRDefault="00B14A59" w:rsidP="00D40053">
      <w:pPr>
        <w:tabs>
          <w:tab w:val="center" w:pos="540"/>
          <w:tab w:val="left" w:pos="5670"/>
        </w:tabs>
        <w:ind w:left="-2268"/>
      </w:pPr>
      <w:r>
        <w:t>Demande porte sur :</w:t>
      </w:r>
    </w:p>
    <w:p w:rsidR="00B14A59" w:rsidRDefault="00B14A59" w:rsidP="00D40053">
      <w:pPr>
        <w:tabs>
          <w:tab w:val="center" w:pos="540"/>
          <w:tab w:val="left" w:pos="5670"/>
        </w:tabs>
        <w:ind w:left="-2268"/>
      </w:pPr>
    </w:p>
    <w:p w:rsidR="00D40053" w:rsidRPr="00B335C0" w:rsidRDefault="00D40053" w:rsidP="00D40053">
      <w:pPr>
        <w:tabs>
          <w:tab w:val="center" w:pos="540"/>
          <w:tab w:val="left" w:pos="5670"/>
        </w:tabs>
        <w:ind w:left="-2268"/>
      </w:pPr>
      <w:r w:rsidRPr="00B335C0">
        <w:t>..................................................</w:t>
      </w:r>
      <w:r w:rsidR="00C361E8" w:rsidRPr="00B335C0">
        <w:t>......................................................................</w:t>
      </w:r>
      <w:r w:rsidRPr="00B335C0">
        <w:t>................................</w:t>
      </w:r>
      <w:r w:rsidR="00B14A59">
        <w:t>.................................</w:t>
      </w:r>
    </w:p>
    <w:p w:rsidR="00D40053" w:rsidRPr="00B335C0" w:rsidRDefault="00D40053" w:rsidP="00D40053">
      <w:pPr>
        <w:tabs>
          <w:tab w:val="center" w:pos="540"/>
          <w:tab w:val="left" w:pos="5670"/>
        </w:tabs>
        <w:ind w:left="-2268"/>
        <w:rPr>
          <w:rFonts w:cs="Arial"/>
          <w:b/>
          <w:bCs/>
          <w:szCs w:val="20"/>
        </w:rPr>
      </w:pPr>
    </w:p>
    <w:p w:rsidR="00D40053" w:rsidRPr="00B14A59" w:rsidRDefault="00B14A59" w:rsidP="00B14A59">
      <w:pPr>
        <w:tabs>
          <w:tab w:val="center" w:pos="540"/>
          <w:tab w:val="left" w:pos="5670"/>
        </w:tabs>
        <w:ind w:left="-2268"/>
        <w:rPr>
          <w:b/>
          <w:color w:val="1F3864"/>
          <w:sz w:val="22"/>
          <w:szCs w:val="24"/>
        </w:rPr>
      </w:pPr>
      <w:r>
        <w:rPr>
          <w:b/>
          <w:color w:val="1F3864"/>
          <w:sz w:val="22"/>
          <w:szCs w:val="24"/>
        </w:rPr>
        <w:t>La (les) pathologie(s) justifiant la demande</w:t>
      </w:r>
      <w:r w:rsidR="00B36CAC">
        <w:rPr>
          <w:b/>
          <w:color w:val="1F3864"/>
          <w:sz w:val="22"/>
          <w:szCs w:val="24"/>
        </w:rPr>
        <w:t> :</w:t>
      </w:r>
    </w:p>
    <w:p w:rsidR="00B36CAC" w:rsidRDefault="00B36CAC" w:rsidP="00C361E8">
      <w:pPr>
        <w:tabs>
          <w:tab w:val="clear" w:pos="1134"/>
          <w:tab w:val="clear" w:pos="2268"/>
          <w:tab w:val="clear" w:pos="4111"/>
        </w:tabs>
        <w:ind w:left="-2268"/>
      </w:pPr>
    </w:p>
    <w:p w:rsidR="00D40053" w:rsidRDefault="00D40053" w:rsidP="00C361E8">
      <w:pPr>
        <w:tabs>
          <w:tab w:val="clear" w:pos="1134"/>
          <w:tab w:val="clear" w:pos="2268"/>
          <w:tab w:val="clear" w:pos="4111"/>
        </w:tabs>
        <w:ind w:left="-2268"/>
      </w:pPr>
      <w:r w:rsidRPr="00B335C0">
        <w:t xml:space="preserve">__ </w:t>
      </w:r>
      <w:r w:rsidR="00C361E8" w:rsidRPr="00B335C0">
        <w:t>_</w:t>
      </w:r>
      <w:r w:rsidRPr="00B335C0">
        <w:t xml:space="preserve">_ </w:t>
      </w:r>
      <w:r w:rsidR="00C361E8" w:rsidRPr="00B335C0">
        <w:t>_</w:t>
      </w:r>
      <w:r w:rsidRPr="00B335C0">
        <w:t>_.</w:t>
      </w:r>
      <w:r w:rsidR="00C361E8" w:rsidRPr="00B335C0">
        <w:t>_</w:t>
      </w:r>
      <w:r w:rsidRPr="00B335C0">
        <w:t xml:space="preserve">_ </w:t>
      </w:r>
      <w:r w:rsidR="00C361E8" w:rsidRPr="00B335C0">
        <w:tab/>
      </w:r>
      <w:r w:rsidRPr="00B335C0">
        <w:t>.....................................................................................................................................</w:t>
      </w:r>
      <w:r w:rsidR="00C361E8" w:rsidRPr="00B335C0">
        <w:t>..................................................................</w:t>
      </w:r>
    </w:p>
    <w:p w:rsidR="00B36CAC" w:rsidRPr="00B335C0" w:rsidRDefault="00B36CAC" w:rsidP="00C361E8">
      <w:pPr>
        <w:tabs>
          <w:tab w:val="clear" w:pos="1134"/>
          <w:tab w:val="clear" w:pos="2268"/>
          <w:tab w:val="clear" w:pos="4111"/>
        </w:tabs>
        <w:ind w:left="-2268"/>
      </w:pPr>
    </w:p>
    <w:p w:rsidR="00C361E8" w:rsidRDefault="00C361E8" w:rsidP="00C361E8">
      <w:pPr>
        <w:tabs>
          <w:tab w:val="clear" w:pos="1134"/>
          <w:tab w:val="clear" w:pos="2268"/>
          <w:tab w:val="clear" w:pos="4111"/>
        </w:tabs>
        <w:ind w:left="-2268"/>
      </w:pPr>
      <w:r w:rsidRPr="00B335C0">
        <w:t xml:space="preserve">__ __ __.__ </w:t>
      </w:r>
      <w:r w:rsidRPr="00B335C0">
        <w:tab/>
        <w:t>.......................................................................................................................................................................................................</w:t>
      </w:r>
    </w:p>
    <w:p w:rsidR="00B36CAC" w:rsidRPr="00B335C0" w:rsidRDefault="00B36CAC" w:rsidP="00C361E8">
      <w:pPr>
        <w:tabs>
          <w:tab w:val="clear" w:pos="1134"/>
          <w:tab w:val="clear" w:pos="2268"/>
          <w:tab w:val="clear" w:pos="4111"/>
        </w:tabs>
        <w:ind w:left="-2268"/>
      </w:pPr>
    </w:p>
    <w:p w:rsidR="00C361E8" w:rsidRDefault="00C361E8" w:rsidP="00C361E8">
      <w:pPr>
        <w:tabs>
          <w:tab w:val="clear" w:pos="1134"/>
          <w:tab w:val="clear" w:pos="2268"/>
          <w:tab w:val="clear" w:pos="4111"/>
        </w:tabs>
        <w:ind w:left="-2268"/>
      </w:pPr>
      <w:r w:rsidRPr="00B335C0">
        <w:t xml:space="preserve">__ __ __.__ </w:t>
      </w:r>
      <w:r w:rsidRPr="00B335C0">
        <w:tab/>
        <w:t>.......................................................................................................................................................................................................</w:t>
      </w:r>
    </w:p>
    <w:p w:rsidR="00C361E8" w:rsidRPr="00B335C0" w:rsidRDefault="00C361E8" w:rsidP="00C361E8">
      <w:pPr>
        <w:tabs>
          <w:tab w:val="clear" w:pos="1134"/>
          <w:tab w:val="clear" w:pos="2268"/>
          <w:tab w:val="clear" w:pos="4111"/>
        </w:tabs>
        <w:ind w:left="-2268"/>
      </w:pPr>
    </w:p>
    <w:p w:rsidR="00B14A59" w:rsidRDefault="00D40053" w:rsidP="00C361E8">
      <w:pPr>
        <w:tabs>
          <w:tab w:val="clear" w:pos="1134"/>
          <w:tab w:val="clear" w:pos="2268"/>
          <w:tab w:val="clear" w:pos="4111"/>
        </w:tabs>
        <w:ind w:left="-2268"/>
        <w:rPr>
          <w:sz w:val="18"/>
        </w:rPr>
      </w:pPr>
      <w:r w:rsidRPr="000A7627">
        <w:rPr>
          <w:b/>
          <w:color w:val="1F3864"/>
          <w:sz w:val="22"/>
          <w:szCs w:val="24"/>
        </w:rPr>
        <w:t>Traitement et soins en cours, interventions chirurgicales, examens pratiques</w:t>
      </w:r>
      <w:r w:rsidRPr="00B335C0">
        <w:rPr>
          <w:sz w:val="18"/>
        </w:rPr>
        <w:t xml:space="preserve"> </w:t>
      </w:r>
    </w:p>
    <w:p w:rsidR="00B14A59" w:rsidRDefault="00B14A59" w:rsidP="00C361E8">
      <w:pPr>
        <w:tabs>
          <w:tab w:val="clear" w:pos="1134"/>
          <w:tab w:val="clear" w:pos="2268"/>
          <w:tab w:val="clear" w:pos="4111"/>
        </w:tabs>
        <w:ind w:left="-2268"/>
      </w:pPr>
      <w:r>
        <w:t>(Merci de joindre d’éventuels comptes-rendus histologiques et/ou opératoires, relatifs à la pathologie concernée)</w:t>
      </w:r>
    </w:p>
    <w:p w:rsidR="00B14A59" w:rsidRDefault="00B14A59" w:rsidP="00C361E8">
      <w:pPr>
        <w:tabs>
          <w:tab w:val="clear" w:pos="1134"/>
          <w:tab w:val="clear" w:pos="2268"/>
          <w:tab w:val="clear" w:pos="4111"/>
        </w:tabs>
        <w:ind w:left="-2268"/>
      </w:pPr>
    </w:p>
    <w:p w:rsidR="00B36CAC" w:rsidRDefault="00D40053" w:rsidP="00C361E8">
      <w:pPr>
        <w:tabs>
          <w:tab w:val="clear" w:pos="1134"/>
          <w:tab w:val="clear" w:pos="2268"/>
          <w:tab w:val="clear" w:pos="4111"/>
        </w:tabs>
        <w:ind w:left="-2268"/>
      </w:pPr>
      <w:r w:rsidRPr="00B335C0">
        <w:t>.........</w:t>
      </w:r>
      <w:r w:rsidR="00C361E8" w:rsidRPr="00B335C0">
        <w:t>..................................................</w:t>
      </w:r>
      <w:r w:rsidRPr="00B335C0">
        <w:t>................................................................................................................................</w:t>
      </w:r>
      <w:r w:rsidR="00C361E8" w:rsidRPr="00B335C0">
        <w:t>.................................</w:t>
      </w:r>
      <w:r w:rsidRPr="00B335C0">
        <w:t xml:space="preserve">............... </w:t>
      </w:r>
    </w:p>
    <w:p w:rsidR="00B36CAC" w:rsidRDefault="00B36CAC" w:rsidP="00C361E8">
      <w:pPr>
        <w:tabs>
          <w:tab w:val="clear" w:pos="1134"/>
          <w:tab w:val="clear" w:pos="2268"/>
          <w:tab w:val="clear" w:pos="4111"/>
        </w:tabs>
        <w:ind w:left="-2268"/>
      </w:pPr>
    </w:p>
    <w:p w:rsidR="00B36CAC" w:rsidRDefault="00C361E8" w:rsidP="00C361E8">
      <w:pPr>
        <w:tabs>
          <w:tab w:val="clear" w:pos="1134"/>
          <w:tab w:val="clear" w:pos="2268"/>
          <w:tab w:val="clear" w:pos="4111"/>
        </w:tabs>
        <w:ind w:left="-2268"/>
      </w:pPr>
      <w:r w:rsidRPr="00B335C0">
        <w:t xml:space="preserve">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36CAC" w:rsidRDefault="00B36CAC" w:rsidP="00C361E8">
      <w:pPr>
        <w:tabs>
          <w:tab w:val="clear" w:pos="1134"/>
          <w:tab w:val="clear" w:pos="2268"/>
          <w:tab w:val="clear" w:pos="4111"/>
        </w:tabs>
        <w:ind w:left="-2268"/>
      </w:pPr>
    </w:p>
    <w:p w:rsidR="00C361E8" w:rsidRPr="00B335C0" w:rsidRDefault="00C361E8" w:rsidP="00C361E8">
      <w:pPr>
        <w:tabs>
          <w:tab w:val="clear" w:pos="1134"/>
          <w:tab w:val="clear" w:pos="2268"/>
          <w:tab w:val="clear" w:pos="4111"/>
        </w:tabs>
        <w:ind w:left="-2268"/>
      </w:pPr>
      <w:r w:rsidRPr="00B335C0">
        <w:t xml:space="preserve">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361E8" w:rsidRPr="00B335C0" w:rsidRDefault="00C361E8" w:rsidP="00C361E8">
      <w:pPr>
        <w:tabs>
          <w:tab w:val="clear" w:pos="1134"/>
          <w:tab w:val="clear" w:pos="2268"/>
          <w:tab w:val="clear" w:pos="4111"/>
        </w:tabs>
        <w:ind w:left="-2268"/>
      </w:pPr>
    </w:p>
    <w:p w:rsidR="00C361E8" w:rsidRPr="00B335C0" w:rsidRDefault="00D40053" w:rsidP="00C361E8">
      <w:pPr>
        <w:tabs>
          <w:tab w:val="clear" w:pos="1134"/>
          <w:tab w:val="clear" w:pos="2268"/>
          <w:tab w:val="clear" w:pos="4111"/>
        </w:tabs>
        <w:spacing w:after="120"/>
        <w:ind w:left="-2268"/>
      </w:pPr>
      <w:r w:rsidRPr="00B335C0">
        <w:t xml:space="preserve">La pathologie figure-t-elle sur la liste jointe fixée par l’arrêté du 14 mars 1986 : </w:t>
      </w:r>
      <w:r w:rsidR="00B335C0" w:rsidRPr="00B335C0">
        <w:tab/>
      </w:r>
      <w:r w:rsidR="00B335C0" w:rsidRPr="00B335C0">
        <w:tab/>
      </w:r>
      <w:r w:rsidRPr="00B335C0">
        <w:t xml:space="preserve">Oui </w:t>
      </w:r>
      <w:r w:rsidR="00B335C0">
        <w:tab/>
      </w:r>
      <w:r w:rsidR="00B335C0">
        <w:tab/>
      </w:r>
      <w:r w:rsidRPr="00B335C0">
        <w:t xml:space="preserve">Non </w:t>
      </w:r>
    </w:p>
    <w:p w:rsidR="00B14A59" w:rsidRPr="00B335C0" w:rsidRDefault="00B14A59" w:rsidP="00B14A59">
      <w:pPr>
        <w:tabs>
          <w:tab w:val="clear" w:pos="1134"/>
          <w:tab w:val="clear" w:pos="2268"/>
          <w:tab w:val="clear" w:pos="4111"/>
        </w:tabs>
        <w:spacing w:after="120"/>
        <w:ind w:left="-2268"/>
      </w:pPr>
      <w:r w:rsidRPr="00B335C0">
        <w:t xml:space="preserve">La pathologie en cours est-elle invalidante ? </w:t>
      </w:r>
      <w:r w:rsidRPr="00B335C0">
        <w:tab/>
      </w:r>
      <w:r>
        <w:tab/>
      </w:r>
      <w:r>
        <w:tab/>
      </w:r>
      <w:r>
        <w:tab/>
      </w:r>
      <w:r>
        <w:tab/>
      </w:r>
      <w:r w:rsidRPr="00B335C0">
        <w:tab/>
        <w:t xml:space="preserve">Oui </w:t>
      </w:r>
      <w:r>
        <w:tab/>
      </w:r>
      <w:r>
        <w:tab/>
      </w:r>
      <w:r w:rsidRPr="00B335C0">
        <w:t xml:space="preserve">Non </w:t>
      </w:r>
    </w:p>
    <w:p w:rsidR="00B14A59" w:rsidRDefault="005110E8" w:rsidP="00C361E8">
      <w:pPr>
        <w:tabs>
          <w:tab w:val="clear" w:pos="1134"/>
          <w:tab w:val="clear" w:pos="2268"/>
          <w:tab w:val="clear" w:pos="4111"/>
        </w:tabs>
        <w:spacing w:after="120"/>
        <w:ind w:left="-2268"/>
      </w:pPr>
      <w:r>
        <w:t xml:space="preserve">Le caractère de gravité de la pathologie est-il confirmé                                                         Oui                    </w:t>
      </w:r>
      <w:r w:rsidR="00B36CAC">
        <w:t xml:space="preserve"> </w:t>
      </w:r>
      <w:r>
        <w:t>Non</w:t>
      </w:r>
    </w:p>
    <w:p w:rsidR="00B14A59" w:rsidRDefault="00B14A59" w:rsidP="00C361E8">
      <w:pPr>
        <w:tabs>
          <w:tab w:val="clear" w:pos="1134"/>
          <w:tab w:val="clear" w:pos="2268"/>
          <w:tab w:val="clear" w:pos="4111"/>
        </w:tabs>
        <w:spacing w:after="120"/>
        <w:ind w:left="-2268"/>
      </w:pPr>
      <w:r>
        <w:t>Le caractère invalidant de la pathologie est confirmé</w:t>
      </w:r>
      <w:r w:rsidR="005110E8">
        <w:t xml:space="preserve">                                                             Oui                     Non</w:t>
      </w:r>
    </w:p>
    <w:p w:rsidR="005110E8" w:rsidRPr="00B335C0" w:rsidRDefault="008E1808" w:rsidP="005110E8">
      <w:pPr>
        <w:tabs>
          <w:tab w:val="clear" w:pos="1134"/>
          <w:tab w:val="clear" w:pos="2268"/>
          <w:tab w:val="clear" w:pos="4111"/>
        </w:tabs>
        <w:spacing w:after="120"/>
        <w:ind w:left="-2268"/>
      </w:pPr>
      <w:r w:rsidRPr="00B335C0">
        <w:t xml:space="preserve">L’état de santé </w:t>
      </w:r>
      <w:r>
        <w:t>permet-il une reconversion professionnelle éventuelle</w:t>
      </w:r>
      <w:r w:rsidRPr="00B335C0">
        <w:t xml:space="preserve"> ?</w:t>
      </w:r>
      <w:r w:rsidR="005110E8">
        <w:t xml:space="preserve">                </w:t>
      </w:r>
      <w:r w:rsidRPr="00B335C0">
        <w:t xml:space="preserve"> </w:t>
      </w:r>
      <w:r w:rsidRPr="00B335C0">
        <w:tab/>
      </w:r>
      <w:r w:rsidR="00B36CAC">
        <w:t xml:space="preserve">             </w:t>
      </w:r>
      <w:r w:rsidRPr="00B335C0">
        <w:t xml:space="preserve">Oui </w:t>
      </w:r>
      <w:r>
        <w:tab/>
      </w:r>
      <w:r>
        <w:tab/>
      </w:r>
      <w:r w:rsidR="00B36CAC">
        <w:t xml:space="preserve"> </w:t>
      </w:r>
      <w:r w:rsidRPr="00B335C0">
        <w:t xml:space="preserve">Non </w:t>
      </w:r>
    </w:p>
    <w:p w:rsidR="00B335C0" w:rsidRDefault="00D40053" w:rsidP="00C361E8">
      <w:pPr>
        <w:tabs>
          <w:tab w:val="clear" w:pos="1134"/>
          <w:tab w:val="clear" w:pos="2268"/>
          <w:tab w:val="clear" w:pos="4111"/>
        </w:tabs>
        <w:spacing w:after="120"/>
        <w:ind w:left="-2268"/>
      </w:pPr>
      <w:r w:rsidRPr="00B335C0">
        <w:t xml:space="preserve">Existe-t-il un handicap ? </w:t>
      </w:r>
      <w:r w:rsidR="00B335C0">
        <w:tab/>
      </w:r>
      <w:r w:rsidR="00B335C0">
        <w:tab/>
      </w:r>
      <w:r w:rsidR="00B335C0">
        <w:tab/>
      </w:r>
      <w:r w:rsidR="00B335C0">
        <w:tab/>
      </w:r>
      <w:r w:rsidR="00B335C0">
        <w:tab/>
      </w:r>
      <w:r w:rsidR="00B335C0">
        <w:tab/>
      </w:r>
      <w:r w:rsidR="00B335C0">
        <w:tab/>
      </w:r>
      <w:r w:rsidR="00B335C0">
        <w:tab/>
      </w:r>
      <w:r w:rsidR="00B36CAC">
        <w:t xml:space="preserve">             </w:t>
      </w:r>
      <w:r w:rsidRPr="00B335C0">
        <w:t xml:space="preserve">Oui </w:t>
      </w:r>
      <w:r w:rsidR="00B335C0">
        <w:tab/>
      </w:r>
      <w:r w:rsidR="00B335C0">
        <w:tab/>
      </w:r>
      <w:r w:rsidR="00B36CAC">
        <w:t xml:space="preserve"> </w:t>
      </w:r>
      <w:r w:rsidRPr="00B335C0">
        <w:t xml:space="preserve">Non </w:t>
      </w:r>
    </w:p>
    <w:p w:rsidR="005110E8" w:rsidRDefault="005110E8" w:rsidP="00C361E8">
      <w:pPr>
        <w:tabs>
          <w:tab w:val="clear" w:pos="1134"/>
          <w:tab w:val="clear" w:pos="2268"/>
          <w:tab w:val="clear" w:pos="4111"/>
        </w:tabs>
        <w:ind w:left="-2268"/>
      </w:pPr>
    </w:p>
    <w:p w:rsidR="00C361E8" w:rsidRPr="000A7627" w:rsidRDefault="00D40053" w:rsidP="00C361E8">
      <w:pPr>
        <w:tabs>
          <w:tab w:val="clear" w:pos="1134"/>
          <w:tab w:val="clear" w:pos="2268"/>
          <w:tab w:val="clear" w:pos="4111"/>
        </w:tabs>
        <w:ind w:left="-2268"/>
        <w:rPr>
          <w:b/>
          <w:color w:val="1F3864"/>
          <w:sz w:val="22"/>
          <w:szCs w:val="24"/>
        </w:rPr>
      </w:pPr>
      <w:r w:rsidRPr="000A7627">
        <w:rPr>
          <w:b/>
          <w:color w:val="1F3864"/>
          <w:sz w:val="22"/>
          <w:szCs w:val="24"/>
        </w:rPr>
        <w:t xml:space="preserve">Pronostic et évolution attendue </w:t>
      </w:r>
    </w:p>
    <w:p w:rsidR="00B36CAC" w:rsidRDefault="00B36CAC" w:rsidP="00C361E8">
      <w:pPr>
        <w:tabs>
          <w:tab w:val="clear" w:pos="1134"/>
          <w:tab w:val="clear" w:pos="2268"/>
          <w:tab w:val="clear" w:pos="4111"/>
        </w:tabs>
        <w:ind w:left="-2268"/>
      </w:pPr>
    </w:p>
    <w:p w:rsidR="00B36CAC" w:rsidRDefault="00C361E8" w:rsidP="00C361E8">
      <w:pPr>
        <w:tabs>
          <w:tab w:val="clear" w:pos="1134"/>
          <w:tab w:val="clear" w:pos="2268"/>
          <w:tab w:val="clear" w:pos="4111"/>
        </w:tabs>
        <w:ind w:left="-2268"/>
      </w:pPr>
      <w:r w:rsidRPr="00B335C0">
        <w:t xml:space="preserve">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36CAC" w:rsidRDefault="00B36CAC" w:rsidP="00C361E8">
      <w:pPr>
        <w:tabs>
          <w:tab w:val="clear" w:pos="1134"/>
          <w:tab w:val="clear" w:pos="2268"/>
          <w:tab w:val="clear" w:pos="4111"/>
        </w:tabs>
        <w:ind w:left="-2268"/>
      </w:pPr>
    </w:p>
    <w:p w:rsidR="00B36CAC" w:rsidRDefault="00C361E8" w:rsidP="00C361E8">
      <w:pPr>
        <w:tabs>
          <w:tab w:val="clear" w:pos="1134"/>
          <w:tab w:val="clear" w:pos="2268"/>
          <w:tab w:val="clear" w:pos="4111"/>
        </w:tabs>
        <w:ind w:left="-2268"/>
      </w:pPr>
      <w:r w:rsidRPr="00B335C0">
        <w:t xml:space="preserve">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361E8" w:rsidRPr="00B335C0" w:rsidRDefault="00D40053" w:rsidP="00C361E8">
      <w:pPr>
        <w:tabs>
          <w:tab w:val="clear" w:pos="1134"/>
          <w:tab w:val="clear" w:pos="2268"/>
          <w:tab w:val="clear" w:pos="4111"/>
        </w:tabs>
        <w:ind w:left="-2268"/>
      </w:pPr>
      <w:r w:rsidRPr="000A7627">
        <w:rPr>
          <w:b/>
          <w:color w:val="1F3864"/>
          <w:sz w:val="22"/>
          <w:szCs w:val="24"/>
        </w:rPr>
        <w:lastRenderedPageBreak/>
        <w:t>Votre avis sur la reprise éventuelle</w:t>
      </w:r>
      <w:r w:rsidRPr="00B335C0">
        <w:rPr>
          <w:sz w:val="18"/>
        </w:rPr>
        <w:t xml:space="preserve"> </w:t>
      </w:r>
      <w:r w:rsidRPr="00B335C0">
        <w:t xml:space="preserve">(date estimée - conditions de reprise (temps partiel thérapeutique, </w:t>
      </w:r>
      <w:r w:rsidRPr="00B335C0">
        <w:rPr>
          <w:sz w:val="22"/>
        </w:rPr>
        <w:t xml:space="preserve">reclassement…) </w:t>
      </w:r>
    </w:p>
    <w:p w:rsidR="00B36CAC" w:rsidRDefault="00B36CAC" w:rsidP="00C361E8">
      <w:pPr>
        <w:tabs>
          <w:tab w:val="clear" w:pos="1134"/>
          <w:tab w:val="clear" w:pos="2268"/>
          <w:tab w:val="clear" w:pos="4111"/>
        </w:tabs>
        <w:ind w:left="-2268"/>
      </w:pPr>
    </w:p>
    <w:p w:rsidR="00B36CAC" w:rsidRDefault="00C361E8" w:rsidP="00C361E8">
      <w:pPr>
        <w:tabs>
          <w:tab w:val="clear" w:pos="1134"/>
          <w:tab w:val="clear" w:pos="2268"/>
          <w:tab w:val="clear" w:pos="4111"/>
        </w:tabs>
        <w:ind w:left="-2268"/>
      </w:pPr>
      <w:r w:rsidRPr="00B335C0">
        <w:t xml:space="preserve">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36CAC" w:rsidRDefault="00B36CAC" w:rsidP="00C361E8">
      <w:pPr>
        <w:tabs>
          <w:tab w:val="clear" w:pos="1134"/>
          <w:tab w:val="clear" w:pos="2268"/>
          <w:tab w:val="clear" w:pos="4111"/>
        </w:tabs>
        <w:ind w:left="-2268"/>
      </w:pPr>
    </w:p>
    <w:p w:rsidR="00B36CAC" w:rsidRDefault="00C361E8" w:rsidP="00C361E8">
      <w:pPr>
        <w:tabs>
          <w:tab w:val="clear" w:pos="1134"/>
          <w:tab w:val="clear" w:pos="2268"/>
          <w:tab w:val="clear" w:pos="4111"/>
        </w:tabs>
        <w:ind w:left="-2268"/>
      </w:pPr>
      <w:r w:rsidRPr="00B335C0">
        <w:t xml:space="preserve">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36CAC" w:rsidRDefault="00B36CAC" w:rsidP="00C361E8">
      <w:pPr>
        <w:tabs>
          <w:tab w:val="clear" w:pos="1134"/>
          <w:tab w:val="clear" w:pos="2268"/>
          <w:tab w:val="clear" w:pos="4111"/>
        </w:tabs>
        <w:ind w:left="-2268"/>
      </w:pPr>
    </w:p>
    <w:p w:rsidR="00C361E8" w:rsidRPr="00B335C0" w:rsidRDefault="00C361E8" w:rsidP="00C361E8">
      <w:pPr>
        <w:tabs>
          <w:tab w:val="clear" w:pos="1134"/>
          <w:tab w:val="clear" w:pos="2268"/>
          <w:tab w:val="clear" w:pos="4111"/>
        </w:tabs>
        <w:ind w:left="-2268"/>
      </w:pPr>
      <w:r w:rsidRPr="00B335C0">
        <w:t xml:space="preserve">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36CAC" w:rsidRDefault="00B36CAC" w:rsidP="00C361E8">
      <w:pPr>
        <w:tabs>
          <w:tab w:val="clear" w:pos="1134"/>
          <w:tab w:val="clear" w:pos="2268"/>
          <w:tab w:val="clear" w:pos="4111"/>
        </w:tabs>
        <w:ind w:left="-2268"/>
        <w:rPr>
          <w:b/>
          <w:color w:val="1F3864"/>
          <w:sz w:val="22"/>
          <w:szCs w:val="24"/>
        </w:rPr>
      </w:pPr>
    </w:p>
    <w:p w:rsidR="00B36CAC" w:rsidRDefault="00D40053" w:rsidP="00C361E8">
      <w:pPr>
        <w:tabs>
          <w:tab w:val="clear" w:pos="1134"/>
          <w:tab w:val="clear" w:pos="2268"/>
          <w:tab w:val="clear" w:pos="4111"/>
        </w:tabs>
        <w:ind w:left="-2268"/>
        <w:rPr>
          <w:sz w:val="18"/>
        </w:rPr>
      </w:pPr>
      <w:r w:rsidRPr="000A7627">
        <w:rPr>
          <w:b/>
          <w:color w:val="1F3864"/>
          <w:sz w:val="22"/>
          <w:szCs w:val="24"/>
        </w:rPr>
        <w:t xml:space="preserve">Renseignements complémentaires pouvant éclairer le </w:t>
      </w:r>
      <w:r w:rsidR="00C361E8" w:rsidRPr="000A7627">
        <w:rPr>
          <w:b/>
          <w:color w:val="1F3864"/>
          <w:sz w:val="22"/>
          <w:szCs w:val="24"/>
        </w:rPr>
        <w:t>conseil</w:t>
      </w:r>
      <w:r w:rsidRPr="000A7627">
        <w:rPr>
          <w:b/>
          <w:color w:val="1F3864"/>
          <w:sz w:val="22"/>
          <w:szCs w:val="24"/>
        </w:rPr>
        <w:t xml:space="preserve"> médical</w:t>
      </w:r>
      <w:r w:rsidRPr="00B335C0">
        <w:rPr>
          <w:sz w:val="18"/>
        </w:rPr>
        <w:t xml:space="preserve"> </w:t>
      </w:r>
    </w:p>
    <w:p w:rsidR="00B36CAC" w:rsidRDefault="00B36CAC" w:rsidP="00C361E8">
      <w:pPr>
        <w:tabs>
          <w:tab w:val="clear" w:pos="1134"/>
          <w:tab w:val="clear" w:pos="2268"/>
          <w:tab w:val="clear" w:pos="4111"/>
        </w:tabs>
        <w:ind w:left="-2268"/>
      </w:pPr>
    </w:p>
    <w:p w:rsidR="00B335C0" w:rsidRDefault="00C361E8" w:rsidP="00C361E8">
      <w:pPr>
        <w:tabs>
          <w:tab w:val="clear" w:pos="1134"/>
          <w:tab w:val="clear" w:pos="2268"/>
          <w:tab w:val="clear" w:pos="4111"/>
        </w:tabs>
        <w:ind w:left="-2268"/>
      </w:pPr>
      <w:r w:rsidRPr="00B335C0">
        <w:t xml:space="preserve">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36CAC" w:rsidRDefault="00B36CAC" w:rsidP="00C361E8">
      <w:pPr>
        <w:tabs>
          <w:tab w:val="clear" w:pos="1134"/>
          <w:tab w:val="clear" w:pos="2268"/>
          <w:tab w:val="clear" w:pos="4111"/>
        </w:tabs>
        <w:ind w:left="-2268"/>
      </w:pPr>
    </w:p>
    <w:p w:rsidR="00B335C0" w:rsidRDefault="00C361E8" w:rsidP="00C361E8">
      <w:pPr>
        <w:tabs>
          <w:tab w:val="clear" w:pos="1134"/>
          <w:tab w:val="clear" w:pos="2268"/>
          <w:tab w:val="clear" w:pos="4111"/>
        </w:tabs>
        <w:ind w:left="-2268"/>
      </w:pPr>
      <w:r w:rsidRPr="00B335C0">
        <w:t xml:space="preserve">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36CAC" w:rsidRDefault="00B36CAC" w:rsidP="00252197">
      <w:pPr>
        <w:tabs>
          <w:tab w:val="clear" w:pos="1134"/>
          <w:tab w:val="clear" w:pos="2268"/>
          <w:tab w:val="clear" w:pos="4111"/>
        </w:tabs>
        <w:ind w:left="-2268"/>
      </w:pPr>
    </w:p>
    <w:p w:rsidR="00252197" w:rsidRDefault="00252197" w:rsidP="00252197">
      <w:pPr>
        <w:tabs>
          <w:tab w:val="clear" w:pos="1134"/>
          <w:tab w:val="clear" w:pos="2268"/>
          <w:tab w:val="clear" w:pos="4111"/>
        </w:tabs>
        <w:ind w:left="-2268"/>
      </w:pPr>
      <w:r w:rsidRPr="00B335C0">
        <w:t xml:space="preserve">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36CAC" w:rsidRDefault="00B36CAC" w:rsidP="00252197">
      <w:pPr>
        <w:tabs>
          <w:tab w:val="clear" w:pos="1134"/>
          <w:tab w:val="clear" w:pos="2268"/>
          <w:tab w:val="clear" w:pos="4111"/>
        </w:tabs>
        <w:ind w:left="-2268"/>
      </w:pPr>
    </w:p>
    <w:p w:rsidR="00252197" w:rsidRDefault="00252197" w:rsidP="00252197">
      <w:pPr>
        <w:tabs>
          <w:tab w:val="clear" w:pos="1134"/>
          <w:tab w:val="clear" w:pos="2268"/>
          <w:tab w:val="clear" w:pos="4111"/>
        </w:tabs>
        <w:ind w:left="-2268"/>
      </w:pPr>
      <w:r w:rsidRPr="00B335C0">
        <w:t xml:space="preserve">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36CAC" w:rsidRDefault="00B335C0" w:rsidP="00B36CAC">
      <w:pPr>
        <w:tabs>
          <w:tab w:val="clear" w:pos="1134"/>
          <w:tab w:val="clear" w:pos="2268"/>
          <w:tab w:val="clear" w:pos="4111"/>
          <w:tab w:val="left" w:pos="2410"/>
        </w:tabs>
        <w:ind w:left="-2268"/>
      </w:pPr>
      <w:r w:rsidRPr="00B335C0">
        <w:tab/>
      </w:r>
      <w:r w:rsidRPr="00B335C0">
        <w:tab/>
      </w:r>
      <w:r w:rsidRPr="00B335C0">
        <w:tab/>
      </w:r>
      <w:r w:rsidRPr="00B335C0">
        <w:tab/>
      </w:r>
      <w:r w:rsidRPr="00B335C0">
        <w:tab/>
      </w:r>
    </w:p>
    <w:p w:rsidR="00B36CAC" w:rsidRDefault="00B36CAC" w:rsidP="00B36CAC">
      <w:pPr>
        <w:tabs>
          <w:tab w:val="clear" w:pos="1134"/>
          <w:tab w:val="clear" w:pos="2268"/>
          <w:tab w:val="clear" w:pos="4111"/>
          <w:tab w:val="left" w:pos="2410"/>
        </w:tabs>
        <w:ind w:left="-2268"/>
        <w:rPr>
          <w:b/>
          <w:color w:val="1F3864"/>
          <w:sz w:val="24"/>
          <w:szCs w:val="24"/>
        </w:rPr>
      </w:pPr>
    </w:p>
    <w:p w:rsidR="00B335C0" w:rsidRPr="00B36CAC" w:rsidRDefault="00B36CAC" w:rsidP="00B36CAC">
      <w:pPr>
        <w:tabs>
          <w:tab w:val="clear" w:pos="1134"/>
          <w:tab w:val="clear" w:pos="2268"/>
          <w:tab w:val="clear" w:pos="4111"/>
          <w:tab w:val="left" w:pos="2410"/>
          <w:tab w:val="left" w:pos="4678"/>
        </w:tabs>
        <w:ind w:left="-2268"/>
      </w:pPr>
      <w:r>
        <w:rPr>
          <w:b/>
          <w:color w:val="1F3864"/>
          <w:sz w:val="24"/>
          <w:szCs w:val="24"/>
        </w:rPr>
        <w:t xml:space="preserve">  </w:t>
      </w:r>
      <w:r>
        <w:rPr>
          <w:b/>
          <w:color w:val="1F3864"/>
          <w:sz w:val="24"/>
          <w:szCs w:val="24"/>
        </w:rPr>
        <w:tab/>
      </w:r>
      <w:r>
        <w:rPr>
          <w:b/>
          <w:color w:val="1F3864"/>
          <w:sz w:val="24"/>
          <w:szCs w:val="24"/>
        </w:rPr>
        <w:tab/>
      </w:r>
      <w:r w:rsidR="00D40053" w:rsidRPr="000A7627">
        <w:rPr>
          <w:b/>
          <w:color w:val="1F3864"/>
          <w:sz w:val="24"/>
          <w:szCs w:val="24"/>
        </w:rPr>
        <w:t>Date, signature et cachet</w:t>
      </w:r>
    </w:p>
    <w:p w:rsidR="00B335C0" w:rsidRPr="00892A3F" w:rsidRDefault="00B335C0" w:rsidP="00B36CAC">
      <w:pPr>
        <w:tabs>
          <w:tab w:val="left" w:pos="4320"/>
        </w:tabs>
        <w:spacing w:line="240" w:lineRule="auto"/>
        <w:ind w:left="-2127" w:right="7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8E1808">
        <w:rPr>
          <w:b/>
          <w:color w:val="002060"/>
          <w:sz w:val="24"/>
          <w:szCs w:val="24"/>
        </w:rPr>
        <w:lastRenderedPageBreak/>
        <w:t>Arrêté du 14 mars 1986 relatif à la liste des maladies</w:t>
      </w:r>
      <w:r w:rsidR="008B3A38" w:rsidRPr="008E1808">
        <w:rPr>
          <w:b/>
          <w:color w:val="002060"/>
          <w:sz w:val="24"/>
          <w:szCs w:val="24"/>
        </w:rPr>
        <w:t xml:space="preserve"> </w:t>
      </w:r>
      <w:r w:rsidRPr="008E1808">
        <w:rPr>
          <w:b/>
          <w:color w:val="002060"/>
          <w:sz w:val="24"/>
          <w:szCs w:val="24"/>
        </w:rPr>
        <w:t>donnant droit à l'octroi de congés de longue maladie</w:t>
      </w:r>
    </w:p>
    <w:p w:rsidR="008B3A38" w:rsidRDefault="008B3A38" w:rsidP="000A7627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left="-2268" w:right="707"/>
        <w:jc w:val="both"/>
        <w:rPr>
          <w:sz w:val="16"/>
          <w:szCs w:val="24"/>
        </w:rPr>
      </w:pPr>
    </w:p>
    <w:p w:rsidR="00B335C0" w:rsidRPr="00B36CAC" w:rsidRDefault="00B335C0" w:rsidP="000A7627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left="-2268" w:right="707"/>
        <w:jc w:val="both"/>
        <w:rPr>
          <w:szCs w:val="20"/>
        </w:rPr>
      </w:pPr>
      <w:r w:rsidRPr="00B36CAC">
        <w:rPr>
          <w:szCs w:val="20"/>
        </w:rPr>
        <w:t>Le ministre des affaires sociales et de la solidarité nationale, porte-parole du Gouvernement,</w:t>
      </w:r>
    </w:p>
    <w:p w:rsidR="00B335C0" w:rsidRPr="00B36CAC" w:rsidRDefault="00B335C0" w:rsidP="000A7627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left="-2268" w:right="707"/>
        <w:jc w:val="both"/>
        <w:rPr>
          <w:szCs w:val="20"/>
        </w:rPr>
      </w:pPr>
      <w:r w:rsidRPr="00B36CAC">
        <w:rPr>
          <w:szCs w:val="20"/>
        </w:rPr>
        <w:t>Vu la loi n° 84-16 du 11 janvier 1984 portant dispositions statutaires relatives à la fonction publique de l'Etat, et notamment son article 34 ;</w:t>
      </w:r>
    </w:p>
    <w:p w:rsidR="00B335C0" w:rsidRPr="00B36CAC" w:rsidRDefault="00B335C0" w:rsidP="000A7627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left="-2268" w:right="707"/>
        <w:jc w:val="both"/>
        <w:rPr>
          <w:szCs w:val="20"/>
        </w:rPr>
      </w:pPr>
      <w:r w:rsidRPr="00B36CAC">
        <w:rPr>
          <w:szCs w:val="20"/>
        </w:rPr>
        <w:t>Vu le décret du 14 mars 1986 relatif à la désignation des médecins agréés, à l'organisation des comités médicaux et des commissions de réforme,</w:t>
      </w:r>
      <w:r w:rsidR="00252197" w:rsidRPr="00B36CAC">
        <w:rPr>
          <w:szCs w:val="20"/>
        </w:rPr>
        <w:t xml:space="preserve"> </w:t>
      </w:r>
      <w:r w:rsidRPr="00B36CAC">
        <w:rPr>
          <w:szCs w:val="20"/>
        </w:rPr>
        <w:t>aux conditions d'aptitude physique pour l'admission aux emplois publics et au régime de congés de maladie des fonctionnaires, et notamment son</w:t>
      </w:r>
      <w:r w:rsidR="00252197" w:rsidRPr="00B36CAC">
        <w:rPr>
          <w:szCs w:val="20"/>
        </w:rPr>
        <w:t xml:space="preserve"> </w:t>
      </w:r>
      <w:r w:rsidRPr="00B36CAC">
        <w:rPr>
          <w:szCs w:val="20"/>
        </w:rPr>
        <w:t>article 28 ;</w:t>
      </w:r>
    </w:p>
    <w:p w:rsidR="00B335C0" w:rsidRPr="00B36CAC" w:rsidRDefault="00B335C0" w:rsidP="000A7627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left="-2268" w:right="707"/>
        <w:jc w:val="both"/>
        <w:rPr>
          <w:szCs w:val="20"/>
        </w:rPr>
      </w:pPr>
      <w:r w:rsidRPr="00B36CAC">
        <w:rPr>
          <w:szCs w:val="20"/>
        </w:rPr>
        <w:t>Vu l'avis du Comité médical supérieur,</w:t>
      </w:r>
    </w:p>
    <w:p w:rsidR="00B335C0" w:rsidRPr="00B36CAC" w:rsidRDefault="00B335C0" w:rsidP="000A7627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left="-2268" w:right="707"/>
        <w:jc w:val="both"/>
        <w:rPr>
          <w:szCs w:val="20"/>
        </w:rPr>
      </w:pPr>
      <w:r w:rsidRPr="00B36CAC">
        <w:rPr>
          <w:szCs w:val="20"/>
        </w:rPr>
        <w:t>Arrête :</w:t>
      </w:r>
    </w:p>
    <w:p w:rsidR="00B335C0" w:rsidRDefault="00B335C0" w:rsidP="000A7627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left="-2268" w:right="707"/>
        <w:jc w:val="center"/>
        <w:rPr>
          <w:b/>
          <w:color w:val="002060"/>
          <w:sz w:val="22"/>
        </w:rPr>
      </w:pPr>
      <w:r w:rsidRPr="00B36CAC">
        <w:rPr>
          <w:b/>
          <w:color w:val="002060"/>
          <w:sz w:val="22"/>
        </w:rPr>
        <w:t>Article 1</w:t>
      </w:r>
    </w:p>
    <w:p w:rsidR="00B36CAC" w:rsidRPr="00B36CAC" w:rsidRDefault="00B36CAC" w:rsidP="000A7627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left="-2268" w:right="707"/>
        <w:jc w:val="center"/>
        <w:rPr>
          <w:b/>
          <w:color w:val="002060"/>
          <w:sz w:val="22"/>
        </w:rPr>
      </w:pPr>
    </w:p>
    <w:p w:rsidR="008B3A38" w:rsidRPr="00B36CAC" w:rsidRDefault="00B335C0" w:rsidP="000A7627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left="-2268" w:right="707"/>
        <w:jc w:val="both"/>
        <w:rPr>
          <w:sz w:val="22"/>
        </w:rPr>
      </w:pPr>
      <w:r w:rsidRPr="00B36CAC">
        <w:rPr>
          <w:sz w:val="22"/>
        </w:rPr>
        <w:t>Un fonctionnaire est mis en congé de longue maladie lorsqu'il est dûment constaté qu'il est dans l'impossibilité d'exercer ses fonctions au cours</w:t>
      </w:r>
      <w:r w:rsidR="008B3A38" w:rsidRPr="00B36CAC">
        <w:rPr>
          <w:sz w:val="22"/>
        </w:rPr>
        <w:t xml:space="preserve"> </w:t>
      </w:r>
      <w:r w:rsidRPr="00B36CAC">
        <w:rPr>
          <w:sz w:val="22"/>
        </w:rPr>
        <w:t>d'une des affections suivantes lorsqu'elle est devenue invalidante :</w:t>
      </w:r>
    </w:p>
    <w:p w:rsidR="00B335C0" w:rsidRPr="00B36CAC" w:rsidRDefault="00B335C0" w:rsidP="000A7627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left="-2268" w:right="707"/>
        <w:jc w:val="both"/>
        <w:rPr>
          <w:sz w:val="22"/>
        </w:rPr>
      </w:pPr>
      <w:r w:rsidRPr="00B36CAC">
        <w:rPr>
          <w:sz w:val="22"/>
        </w:rPr>
        <w:t>1. Hémopathies graves.</w:t>
      </w:r>
    </w:p>
    <w:p w:rsidR="00B335C0" w:rsidRPr="00B36CAC" w:rsidRDefault="00B335C0" w:rsidP="000A7627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left="-2268" w:right="707"/>
        <w:jc w:val="both"/>
        <w:rPr>
          <w:sz w:val="22"/>
        </w:rPr>
      </w:pPr>
      <w:r w:rsidRPr="00B36CAC">
        <w:rPr>
          <w:sz w:val="22"/>
        </w:rPr>
        <w:t>2. Insuffisance respiratoire chronique grave.</w:t>
      </w:r>
    </w:p>
    <w:p w:rsidR="00B335C0" w:rsidRPr="00B36CAC" w:rsidRDefault="00B335C0" w:rsidP="000A7627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left="-2268" w:right="707"/>
        <w:jc w:val="both"/>
        <w:rPr>
          <w:sz w:val="22"/>
        </w:rPr>
      </w:pPr>
      <w:r w:rsidRPr="00B36CAC">
        <w:rPr>
          <w:sz w:val="22"/>
        </w:rPr>
        <w:t>3. Hypertension artérielle avec retentissement viscéral sévère.</w:t>
      </w:r>
    </w:p>
    <w:p w:rsidR="00B335C0" w:rsidRPr="00B36CAC" w:rsidRDefault="00B335C0" w:rsidP="000A7627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left="-2268" w:right="707"/>
        <w:jc w:val="both"/>
        <w:rPr>
          <w:sz w:val="22"/>
        </w:rPr>
      </w:pPr>
      <w:r w:rsidRPr="00B36CAC">
        <w:rPr>
          <w:sz w:val="22"/>
        </w:rPr>
        <w:t>4. Lèpre mutilante ou paralytique.</w:t>
      </w:r>
    </w:p>
    <w:p w:rsidR="00B335C0" w:rsidRPr="00B36CAC" w:rsidRDefault="00B335C0" w:rsidP="000A7627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left="-2268" w:right="707"/>
        <w:jc w:val="both"/>
        <w:rPr>
          <w:sz w:val="22"/>
        </w:rPr>
      </w:pPr>
      <w:r w:rsidRPr="00B36CAC">
        <w:rPr>
          <w:sz w:val="22"/>
        </w:rPr>
        <w:t>5. Maladies cardiaques et vasculaires :</w:t>
      </w:r>
    </w:p>
    <w:p w:rsidR="00B335C0" w:rsidRPr="00B36CAC" w:rsidRDefault="00B335C0" w:rsidP="00252197">
      <w:pPr>
        <w:tabs>
          <w:tab w:val="clear" w:pos="1134"/>
          <w:tab w:val="clear" w:pos="2268"/>
          <w:tab w:val="clear" w:pos="4111"/>
        </w:tabs>
        <w:spacing w:line="240" w:lineRule="auto"/>
        <w:ind w:left="-2268" w:right="707" w:firstLine="850"/>
        <w:jc w:val="both"/>
        <w:rPr>
          <w:sz w:val="22"/>
        </w:rPr>
      </w:pPr>
      <w:r w:rsidRPr="00B36CAC">
        <w:rPr>
          <w:sz w:val="22"/>
        </w:rPr>
        <w:t>- angine de poitrine invalidante ;</w:t>
      </w:r>
    </w:p>
    <w:p w:rsidR="00B335C0" w:rsidRPr="00B36CAC" w:rsidRDefault="00252197" w:rsidP="00252197">
      <w:pPr>
        <w:tabs>
          <w:tab w:val="clear" w:pos="1134"/>
          <w:tab w:val="clear" w:pos="2268"/>
          <w:tab w:val="clear" w:pos="4111"/>
        </w:tabs>
        <w:spacing w:line="240" w:lineRule="auto"/>
        <w:ind w:left="-2268" w:right="707"/>
        <w:jc w:val="both"/>
        <w:rPr>
          <w:sz w:val="22"/>
        </w:rPr>
      </w:pPr>
      <w:r w:rsidRPr="00B36CAC">
        <w:rPr>
          <w:sz w:val="22"/>
        </w:rPr>
        <w:tab/>
      </w:r>
      <w:r w:rsidRPr="00B36CAC">
        <w:rPr>
          <w:sz w:val="22"/>
        </w:rPr>
        <w:tab/>
      </w:r>
      <w:r w:rsidR="00B335C0" w:rsidRPr="00B36CAC">
        <w:rPr>
          <w:sz w:val="22"/>
        </w:rPr>
        <w:t>- infarctus myocardique ;</w:t>
      </w:r>
    </w:p>
    <w:p w:rsidR="00B335C0" w:rsidRPr="00B36CAC" w:rsidRDefault="00252197" w:rsidP="00252197">
      <w:pPr>
        <w:tabs>
          <w:tab w:val="clear" w:pos="1134"/>
          <w:tab w:val="clear" w:pos="2268"/>
          <w:tab w:val="clear" w:pos="4111"/>
          <w:tab w:val="left" w:pos="-1418"/>
        </w:tabs>
        <w:spacing w:line="240" w:lineRule="auto"/>
        <w:ind w:left="-2268" w:right="707"/>
        <w:jc w:val="both"/>
        <w:rPr>
          <w:sz w:val="22"/>
        </w:rPr>
      </w:pPr>
      <w:r w:rsidRPr="00B36CAC">
        <w:rPr>
          <w:sz w:val="22"/>
        </w:rPr>
        <w:tab/>
      </w:r>
      <w:r w:rsidR="00B335C0" w:rsidRPr="00B36CAC">
        <w:rPr>
          <w:sz w:val="22"/>
        </w:rPr>
        <w:t>- suites immédiates de la chirurgie cardio-vasculaire ;</w:t>
      </w:r>
    </w:p>
    <w:p w:rsidR="00B335C0" w:rsidRPr="00B36CAC" w:rsidRDefault="00B335C0" w:rsidP="00252197">
      <w:pPr>
        <w:tabs>
          <w:tab w:val="clear" w:pos="1134"/>
          <w:tab w:val="clear" w:pos="2268"/>
          <w:tab w:val="clear" w:pos="4111"/>
        </w:tabs>
        <w:spacing w:line="240" w:lineRule="auto"/>
        <w:ind w:left="-2268" w:right="707" w:firstLine="850"/>
        <w:jc w:val="both"/>
        <w:rPr>
          <w:sz w:val="22"/>
        </w:rPr>
      </w:pPr>
      <w:r w:rsidRPr="00B36CAC">
        <w:rPr>
          <w:sz w:val="22"/>
        </w:rPr>
        <w:t>- complications invalidantes des artériopathies chroniques ;</w:t>
      </w:r>
    </w:p>
    <w:p w:rsidR="00B335C0" w:rsidRPr="00B36CAC" w:rsidRDefault="00B335C0" w:rsidP="00252197">
      <w:pPr>
        <w:tabs>
          <w:tab w:val="clear" w:pos="1134"/>
          <w:tab w:val="clear" w:pos="2268"/>
          <w:tab w:val="clear" w:pos="4111"/>
        </w:tabs>
        <w:spacing w:line="240" w:lineRule="auto"/>
        <w:ind w:left="-2268" w:right="707" w:firstLine="850"/>
        <w:jc w:val="both"/>
        <w:rPr>
          <w:sz w:val="22"/>
        </w:rPr>
      </w:pPr>
      <w:r w:rsidRPr="00B36CAC">
        <w:rPr>
          <w:sz w:val="22"/>
        </w:rPr>
        <w:t>- troubles du rythme et de la conduction invalidante ;</w:t>
      </w:r>
    </w:p>
    <w:p w:rsidR="00B335C0" w:rsidRPr="00B36CAC" w:rsidRDefault="00252197" w:rsidP="00252197">
      <w:pPr>
        <w:tabs>
          <w:tab w:val="clear" w:pos="1134"/>
          <w:tab w:val="clear" w:pos="2268"/>
          <w:tab w:val="clear" w:pos="4111"/>
        </w:tabs>
        <w:spacing w:line="240" w:lineRule="auto"/>
        <w:ind w:left="-2268" w:right="707"/>
        <w:jc w:val="both"/>
        <w:rPr>
          <w:sz w:val="22"/>
        </w:rPr>
      </w:pPr>
      <w:r w:rsidRPr="00B36CAC">
        <w:rPr>
          <w:sz w:val="22"/>
        </w:rPr>
        <w:tab/>
      </w:r>
      <w:r w:rsidRPr="00B36CAC">
        <w:rPr>
          <w:sz w:val="22"/>
        </w:rPr>
        <w:tab/>
      </w:r>
      <w:r w:rsidR="00B335C0" w:rsidRPr="00B36CAC">
        <w:rPr>
          <w:sz w:val="22"/>
        </w:rPr>
        <w:t>- cœur pulmonaire post embolique ;</w:t>
      </w:r>
    </w:p>
    <w:p w:rsidR="00B335C0" w:rsidRPr="00B36CAC" w:rsidRDefault="00B335C0" w:rsidP="00252197">
      <w:pPr>
        <w:tabs>
          <w:tab w:val="clear" w:pos="1134"/>
          <w:tab w:val="clear" w:pos="2268"/>
          <w:tab w:val="clear" w:pos="4111"/>
        </w:tabs>
        <w:spacing w:line="240" w:lineRule="auto"/>
        <w:ind w:left="-2268" w:right="707" w:firstLine="850"/>
        <w:jc w:val="both"/>
        <w:rPr>
          <w:sz w:val="22"/>
        </w:rPr>
      </w:pPr>
      <w:r w:rsidRPr="00B36CAC">
        <w:rPr>
          <w:sz w:val="22"/>
        </w:rPr>
        <w:t>- insuffisance cardiaque sévère (cardiomyopathies notamment).</w:t>
      </w:r>
    </w:p>
    <w:p w:rsidR="00B335C0" w:rsidRPr="00B36CAC" w:rsidRDefault="00B335C0" w:rsidP="000A7627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left="-2268" w:right="707"/>
        <w:jc w:val="both"/>
        <w:rPr>
          <w:sz w:val="22"/>
        </w:rPr>
      </w:pPr>
      <w:r w:rsidRPr="00B36CAC">
        <w:rPr>
          <w:sz w:val="22"/>
        </w:rPr>
        <w:t>6. Maladies du système nerveux :</w:t>
      </w:r>
    </w:p>
    <w:p w:rsidR="00B335C0" w:rsidRPr="00B36CAC" w:rsidRDefault="00B335C0" w:rsidP="00252197">
      <w:pPr>
        <w:tabs>
          <w:tab w:val="clear" w:pos="1134"/>
          <w:tab w:val="clear" w:pos="2268"/>
          <w:tab w:val="clear" w:pos="4111"/>
        </w:tabs>
        <w:spacing w:line="240" w:lineRule="auto"/>
        <w:ind w:left="-2268" w:right="707" w:firstLine="850"/>
        <w:jc w:val="both"/>
        <w:rPr>
          <w:sz w:val="22"/>
        </w:rPr>
      </w:pPr>
      <w:r w:rsidRPr="00B36CAC">
        <w:rPr>
          <w:sz w:val="22"/>
        </w:rPr>
        <w:t>- accidents vasculaires cérébraux ;</w:t>
      </w:r>
    </w:p>
    <w:p w:rsidR="00B335C0" w:rsidRPr="00B36CAC" w:rsidRDefault="00B335C0" w:rsidP="00252197">
      <w:pPr>
        <w:tabs>
          <w:tab w:val="clear" w:pos="1134"/>
          <w:tab w:val="clear" w:pos="2268"/>
          <w:tab w:val="clear" w:pos="4111"/>
        </w:tabs>
        <w:spacing w:line="240" w:lineRule="auto"/>
        <w:ind w:left="-2268" w:right="707" w:firstLine="850"/>
        <w:jc w:val="both"/>
        <w:rPr>
          <w:sz w:val="22"/>
        </w:rPr>
      </w:pPr>
      <w:r w:rsidRPr="00B36CAC">
        <w:rPr>
          <w:sz w:val="22"/>
        </w:rPr>
        <w:t>- processus expansifs intracrâniens ou intrarachidiens non malins ;</w:t>
      </w:r>
    </w:p>
    <w:p w:rsidR="00B335C0" w:rsidRPr="00B36CAC" w:rsidRDefault="00252197" w:rsidP="00252197">
      <w:pPr>
        <w:tabs>
          <w:tab w:val="clear" w:pos="1134"/>
          <w:tab w:val="clear" w:pos="2268"/>
          <w:tab w:val="clear" w:pos="4111"/>
          <w:tab w:val="left" w:pos="-1418"/>
          <w:tab w:val="left" w:pos="-1134"/>
        </w:tabs>
        <w:spacing w:line="240" w:lineRule="auto"/>
        <w:ind w:left="-2268" w:right="707"/>
        <w:jc w:val="both"/>
        <w:rPr>
          <w:sz w:val="22"/>
        </w:rPr>
      </w:pPr>
      <w:r w:rsidRPr="00B36CAC">
        <w:rPr>
          <w:sz w:val="22"/>
        </w:rPr>
        <w:tab/>
      </w:r>
      <w:r w:rsidR="00B335C0" w:rsidRPr="00B36CAC">
        <w:rPr>
          <w:sz w:val="22"/>
        </w:rPr>
        <w:t>- syndromes extrapyramidaux : maladie de Parkinson et autres syndromes extrapyramidaux ;</w:t>
      </w:r>
    </w:p>
    <w:p w:rsidR="00B335C0" w:rsidRPr="00B36CAC" w:rsidRDefault="00252197" w:rsidP="00252197">
      <w:pPr>
        <w:tabs>
          <w:tab w:val="clear" w:pos="1134"/>
          <w:tab w:val="clear" w:pos="2268"/>
          <w:tab w:val="clear" w:pos="4111"/>
          <w:tab w:val="left" w:pos="-1418"/>
        </w:tabs>
        <w:spacing w:line="240" w:lineRule="auto"/>
        <w:ind w:left="-2268" w:right="707"/>
        <w:jc w:val="both"/>
        <w:rPr>
          <w:sz w:val="22"/>
        </w:rPr>
      </w:pPr>
      <w:r w:rsidRPr="00B36CAC">
        <w:rPr>
          <w:sz w:val="22"/>
        </w:rPr>
        <w:tab/>
      </w:r>
      <w:r w:rsidR="00B335C0" w:rsidRPr="00B36CAC">
        <w:rPr>
          <w:sz w:val="22"/>
        </w:rPr>
        <w:t>- syndromes cérébelleux chroniques ;</w:t>
      </w:r>
    </w:p>
    <w:p w:rsidR="00B335C0" w:rsidRPr="00B36CAC" w:rsidRDefault="00B335C0" w:rsidP="00252197">
      <w:pPr>
        <w:tabs>
          <w:tab w:val="clear" w:pos="1134"/>
          <w:tab w:val="clear" w:pos="2268"/>
          <w:tab w:val="clear" w:pos="4111"/>
        </w:tabs>
        <w:spacing w:line="240" w:lineRule="auto"/>
        <w:ind w:left="-2268" w:right="707" w:firstLine="850"/>
        <w:jc w:val="both"/>
        <w:rPr>
          <w:sz w:val="22"/>
        </w:rPr>
      </w:pPr>
      <w:r w:rsidRPr="00B36CAC">
        <w:rPr>
          <w:sz w:val="22"/>
        </w:rPr>
        <w:t>- sclérose en plaques ;</w:t>
      </w:r>
    </w:p>
    <w:p w:rsidR="00B335C0" w:rsidRPr="00B36CAC" w:rsidRDefault="00252197" w:rsidP="00252197">
      <w:pPr>
        <w:tabs>
          <w:tab w:val="clear" w:pos="1134"/>
          <w:tab w:val="clear" w:pos="2268"/>
          <w:tab w:val="clear" w:pos="4111"/>
          <w:tab w:val="left" w:pos="-1418"/>
        </w:tabs>
        <w:spacing w:line="240" w:lineRule="auto"/>
        <w:ind w:left="-2268" w:right="707"/>
        <w:jc w:val="both"/>
        <w:rPr>
          <w:sz w:val="22"/>
        </w:rPr>
      </w:pPr>
      <w:r w:rsidRPr="00B36CAC">
        <w:rPr>
          <w:sz w:val="22"/>
        </w:rPr>
        <w:tab/>
      </w:r>
      <w:r w:rsidR="00B335C0" w:rsidRPr="00B36CAC">
        <w:rPr>
          <w:sz w:val="22"/>
        </w:rPr>
        <w:t>- myélopathies ;</w:t>
      </w:r>
    </w:p>
    <w:p w:rsidR="00B335C0" w:rsidRPr="00B36CAC" w:rsidRDefault="00B335C0" w:rsidP="00252197">
      <w:pPr>
        <w:tabs>
          <w:tab w:val="clear" w:pos="1134"/>
          <w:tab w:val="clear" w:pos="2268"/>
          <w:tab w:val="clear" w:pos="4111"/>
        </w:tabs>
        <w:spacing w:line="240" w:lineRule="auto"/>
        <w:ind w:left="-1418" w:right="707"/>
        <w:jc w:val="both"/>
        <w:rPr>
          <w:sz w:val="22"/>
        </w:rPr>
      </w:pPr>
      <w:r w:rsidRPr="00B36CAC">
        <w:rPr>
          <w:sz w:val="22"/>
        </w:rPr>
        <w:t>- encéphalopathies subaiguës ou chroniques ;</w:t>
      </w:r>
    </w:p>
    <w:p w:rsidR="00B335C0" w:rsidRPr="00B36CAC" w:rsidRDefault="00B335C0" w:rsidP="00252197">
      <w:pPr>
        <w:tabs>
          <w:tab w:val="clear" w:pos="1134"/>
          <w:tab w:val="clear" w:pos="2268"/>
          <w:tab w:val="clear" w:pos="4111"/>
        </w:tabs>
        <w:spacing w:line="240" w:lineRule="auto"/>
        <w:ind w:left="-1418" w:right="707"/>
        <w:jc w:val="both"/>
        <w:rPr>
          <w:sz w:val="22"/>
        </w:rPr>
      </w:pPr>
      <w:r w:rsidRPr="00B36CAC">
        <w:rPr>
          <w:sz w:val="22"/>
        </w:rPr>
        <w:t>- neuropathies périphériques : polynévrites, multinévrites, polyradiculonévrites ;</w:t>
      </w:r>
    </w:p>
    <w:p w:rsidR="00B335C0" w:rsidRPr="00B36CAC" w:rsidRDefault="00B335C0" w:rsidP="00252197">
      <w:pPr>
        <w:tabs>
          <w:tab w:val="clear" w:pos="1134"/>
          <w:tab w:val="clear" w:pos="2268"/>
          <w:tab w:val="clear" w:pos="4111"/>
        </w:tabs>
        <w:spacing w:line="240" w:lineRule="auto"/>
        <w:ind w:left="-1418" w:right="707"/>
        <w:jc w:val="both"/>
        <w:rPr>
          <w:sz w:val="22"/>
        </w:rPr>
      </w:pPr>
      <w:r w:rsidRPr="00B36CAC">
        <w:rPr>
          <w:sz w:val="22"/>
        </w:rPr>
        <w:t>- amyotrophies spinales progressives ;</w:t>
      </w:r>
    </w:p>
    <w:p w:rsidR="00B335C0" w:rsidRPr="00B36CAC" w:rsidRDefault="00B335C0" w:rsidP="00252197">
      <w:pPr>
        <w:tabs>
          <w:tab w:val="clear" w:pos="1134"/>
          <w:tab w:val="clear" w:pos="2268"/>
          <w:tab w:val="clear" w:pos="4111"/>
        </w:tabs>
        <w:spacing w:line="240" w:lineRule="auto"/>
        <w:ind w:left="-1418" w:right="707"/>
        <w:jc w:val="both"/>
        <w:rPr>
          <w:sz w:val="22"/>
        </w:rPr>
      </w:pPr>
      <w:r w:rsidRPr="00B36CAC">
        <w:rPr>
          <w:sz w:val="22"/>
        </w:rPr>
        <w:t>- dystrophies musculaires progressives ;</w:t>
      </w:r>
    </w:p>
    <w:p w:rsidR="00B335C0" w:rsidRPr="00B36CAC" w:rsidRDefault="00B335C0" w:rsidP="00252197">
      <w:pPr>
        <w:tabs>
          <w:tab w:val="clear" w:pos="1134"/>
          <w:tab w:val="clear" w:pos="2268"/>
          <w:tab w:val="clear" w:pos="4111"/>
        </w:tabs>
        <w:spacing w:line="240" w:lineRule="auto"/>
        <w:ind w:left="-1418" w:right="707"/>
        <w:jc w:val="both"/>
        <w:rPr>
          <w:sz w:val="22"/>
        </w:rPr>
      </w:pPr>
      <w:r w:rsidRPr="00B36CAC">
        <w:rPr>
          <w:sz w:val="22"/>
        </w:rPr>
        <w:t>- myasthénie.</w:t>
      </w:r>
    </w:p>
    <w:p w:rsidR="00B335C0" w:rsidRPr="00B36CAC" w:rsidRDefault="00B335C0" w:rsidP="000A7627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left="-2268" w:right="707"/>
        <w:jc w:val="both"/>
        <w:rPr>
          <w:sz w:val="22"/>
        </w:rPr>
      </w:pPr>
      <w:r w:rsidRPr="00B36CAC">
        <w:rPr>
          <w:sz w:val="22"/>
        </w:rPr>
        <w:t>7. Affections évolutives de l'appareil oculaire avec menace de cécité.</w:t>
      </w:r>
    </w:p>
    <w:p w:rsidR="00B335C0" w:rsidRPr="00B36CAC" w:rsidRDefault="00B335C0" w:rsidP="000A7627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left="-2268" w:right="707"/>
        <w:jc w:val="both"/>
        <w:rPr>
          <w:sz w:val="22"/>
        </w:rPr>
      </w:pPr>
      <w:r w:rsidRPr="00B36CAC">
        <w:rPr>
          <w:sz w:val="22"/>
        </w:rPr>
        <w:t>8. Néphropathies avec insuffisance rénale relevant de l'hémodialyse ou de la transplantation.</w:t>
      </w:r>
    </w:p>
    <w:p w:rsidR="00B335C0" w:rsidRPr="00B36CAC" w:rsidRDefault="00B335C0" w:rsidP="000A7627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left="-2268" w:right="707"/>
        <w:jc w:val="both"/>
        <w:rPr>
          <w:sz w:val="22"/>
        </w:rPr>
      </w:pPr>
      <w:r w:rsidRPr="00B36CAC">
        <w:rPr>
          <w:sz w:val="22"/>
        </w:rPr>
        <w:t>9. Rhumatismes chroniques invalidants, inflammatoires ou dégénératifs.</w:t>
      </w:r>
    </w:p>
    <w:p w:rsidR="00B335C0" w:rsidRPr="00B36CAC" w:rsidRDefault="00B335C0" w:rsidP="000A7627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left="-2268" w:right="707"/>
        <w:jc w:val="both"/>
        <w:rPr>
          <w:sz w:val="22"/>
        </w:rPr>
      </w:pPr>
      <w:r w:rsidRPr="00B36CAC">
        <w:rPr>
          <w:sz w:val="22"/>
        </w:rPr>
        <w:t>10. Maladies invalidantes de l'appareil digestif :</w:t>
      </w:r>
    </w:p>
    <w:p w:rsidR="00B335C0" w:rsidRPr="00B36CAC" w:rsidRDefault="00B335C0" w:rsidP="00252197">
      <w:pPr>
        <w:tabs>
          <w:tab w:val="clear" w:pos="1134"/>
          <w:tab w:val="clear" w:pos="2268"/>
          <w:tab w:val="clear" w:pos="4111"/>
          <w:tab w:val="left" w:pos="-1418"/>
        </w:tabs>
        <w:spacing w:line="240" w:lineRule="auto"/>
        <w:ind w:left="-1418" w:right="707"/>
        <w:jc w:val="both"/>
        <w:rPr>
          <w:sz w:val="22"/>
        </w:rPr>
      </w:pPr>
      <w:r w:rsidRPr="00B36CAC">
        <w:rPr>
          <w:sz w:val="22"/>
        </w:rPr>
        <w:t xml:space="preserve">- maladie de </w:t>
      </w:r>
      <w:proofErr w:type="spellStart"/>
      <w:r w:rsidRPr="00B36CAC">
        <w:rPr>
          <w:sz w:val="22"/>
        </w:rPr>
        <w:t>Crohn</w:t>
      </w:r>
      <w:proofErr w:type="spellEnd"/>
      <w:r w:rsidRPr="00B36CAC">
        <w:rPr>
          <w:sz w:val="22"/>
        </w:rPr>
        <w:t xml:space="preserve"> ;</w:t>
      </w:r>
    </w:p>
    <w:p w:rsidR="00B335C0" w:rsidRPr="00B36CAC" w:rsidRDefault="00B335C0" w:rsidP="00252197">
      <w:pPr>
        <w:tabs>
          <w:tab w:val="clear" w:pos="1134"/>
          <w:tab w:val="clear" w:pos="2268"/>
          <w:tab w:val="clear" w:pos="4111"/>
          <w:tab w:val="left" w:pos="-1418"/>
        </w:tabs>
        <w:spacing w:line="240" w:lineRule="auto"/>
        <w:ind w:left="-1418" w:right="707"/>
        <w:jc w:val="both"/>
        <w:rPr>
          <w:sz w:val="22"/>
        </w:rPr>
      </w:pPr>
      <w:r w:rsidRPr="00B36CAC">
        <w:rPr>
          <w:sz w:val="22"/>
        </w:rPr>
        <w:t>- recto-colite hémorragique ;</w:t>
      </w:r>
    </w:p>
    <w:p w:rsidR="00B335C0" w:rsidRPr="00B36CAC" w:rsidRDefault="00B335C0" w:rsidP="00252197">
      <w:pPr>
        <w:tabs>
          <w:tab w:val="clear" w:pos="1134"/>
          <w:tab w:val="clear" w:pos="2268"/>
          <w:tab w:val="clear" w:pos="4111"/>
          <w:tab w:val="left" w:pos="-1418"/>
        </w:tabs>
        <w:spacing w:line="240" w:lineRule="auto"/>
        <w:ind w:left="-1418" w:right="707"/>
        <w:jc w:val="both"/>
        <w:rPr>
          <w:sz w:val="22"/>
        </w:rPr>
      </w:pPr>
      <w:r w:rsidRPr="00B36CAC">
        <w:rPr>
          <w:sz w:val="22"/>
        </w:rPr>
        <w:t>- pancréatites chroniques ;</w:t>
      </w:r>
    </w:p>
    <w:p w:rsidR="00B335C0" w:rsidRPr="00B36CAC" w:rsidRDefault="00B335C0" w:rsidP="00252197">
      <w:pPr>
        <w:tabs>
          <w:tab w:val="clear" w:pos="1134"/>
          <w:tab w:val="clear" w:pos="2268"/>
          <w:tab w:val="clear" w:pos="4111"/>
          <w:tab w:val="left" w:pos="-1418"/>
        </w:tabs>
        <w:spacing w:line="240" w:lineRule="auto"/>
        <w:ind w:left="-1418" w:right="707"/>
        <w:jc w:val="both"/>
        <w:rPr>
          <w:sz w:val="22"/>
        </w:rPr>
      </w:pPr>
      <w:r w:rsidRPr="00B36CAC">
        <w:rPr>
          <w:sz w:val="22"/>
        </w:rPr>
        <w:t xml:space="preserve">- hépatites chroniques </w:t>
      </w:r>
      <w:proofErr w:type="spellStart"/>
      <w:r w:rsidRPr="00B36CAC">
        <w:rPr>
          <w:sz w:val="22"/>
        </w:rPr>
        <w:t>cirrhogènes</w:t>
      </w:r>
      <w:proofErr w:type="spellEnd"/>
      <w:r w:rsidRPr="00B36CAC">
        <w:rPr>
          <w:sz w:val="22"/>
        </w:rPr>
        <w:t>.</w:t>
      </w:r>
    </w:p>
    <w:p w:rsidR="00B335C0" w:rsidRPr="00B36CAC" w:rsidRDefault="00B335C0" w:rsidP="000A7627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left="-2268" w:right="707"/>
        <w:jc w:val="both"/>
        <w:rPr>
          <w:sz w:val="22"/>
        </w:rPr>
      </w:pPr>
      <w:r w:rsidRPr="00B36CAC">
        <w:rPr>
          <w:sz w:val="22"/>
        </w:rPr>
        <w:lastRenderedPageBreak/>
        <w:t xml:space="preserve">11. Collagénoses diffuses, </w:t>
      </w:r>
      <w:proofErr w:type="spellStart"/>
      <w:r w:rsidRPr="00B36CAC">
        <w:rPr>
          <w:sz w:val="22"/>
        </w:rPr>
        <w:t>polymysites</w:t>
      </w:r>
      <w:proofErr w:type="spellEnd"/>
      <w:r w:rsidRPr="00B36CAC">
        <w:rPr>
          <w:sz w:val="22"/>
        </w:rPr>
        <w:t>.</w:t>
      </w:r>
    </w:p>
    <w:p w:rsidR="00B335C0" w:rsidRDefault="00B335C0" w:rsidP="000A7627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left="-2268" w:right="707"/>
        <w:jc w:val="both"/>
        <w:rPr>
          <w:sz w:val="22"/>
        </w:rPr>
      </w:pPr>
      <w:r w:rsidRPr="00B36CAC">
        <w:rPr>
          <w:sz w:val="22"/>
        </w:rPr>
        <w:t xml:space="preserve">12. </w:t>
      </w:r>
      <w:proofErr w:type="spellStart"/>
      <w:r w:rsidRPr="00B36CAC">
        <w:rPr>
          <w:sz w:val="22"/>
        </w:rPr>
        <w:t>Endocrinopathies</w:t>
      </w:r>
      <w:proofErr w:type="spellEnd"/>
      <w:r w:rsidRPr="00B36CAC">
        <w:rPr>
          <w:sz w:val="22"/>
        </w:rPr>
        <w:t xml:space="preserve"> invalidantes.</w:t>
      </w:r>
    </w:p>
    <w:p w:rsidR="00B36CAC" w:rsidRPr="00B36CAC" w:rsidRDefault="00B36CAC" w:rsidP="000A7627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left="-2268" w:right="707"/>
        <w:jc w:val="both"/>
        <w:rPr>
          <w:sz w:val="22"/>
        </w:rPr>
      </w:pPr>
    </w:p>
    <w:p w:rsidR="00B335C0" w:rsidRDefault="00B335C0" w:rsidP="000A7627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left="-2268" w:right="707"/>
        <w:jc w:val="center"/>
        <w:rPr>
          <w:b/>
          <w:color w:val="002060"/>
          <w:sz w:val="22"/>
        </w:rPr>
      </w:pPr>
      <w:r w:rsidRPr="00B36CAC">
        <w:rPr>
          <w:b/>
          <w:color w:val="002060"/>
          <w:sz w:val="22"/>
        </w:rPr>
        <w:t>Article 2</w:t>
      </w:r>
    </w:p>
    <w:p w:rsidR="00B36CAC" w:rsidRPr="00B36CAC" w:rsidRDefault="00B36CAC" w:rsidP="000A7627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left="-2268" w:right="707"/>
        <w:jc w:val="center"/>
        <w:rPr>
          <w:b/>
          <w:color w:val="002060"/>
          <w:sz w:val="22"/>
        </w:rPr>
      </w:pPr>
    </w:p>
    <w:p w:rsidR="00B335C0" w:rsidRPr="00B36CAC" w:rsidRDefault="00B335C0" w:rsidP="000A7627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left="-2268" w:right="707"/>
        <w:jc w:val="both"/>
        <w:rPr>
          <w:sz w:val="22"/>
        </w:rPr>
      </w:pPr>
      <w:r w:rsidRPr="00B36CAC">
        <w:rPr>
          <w:sz w:val="22"/>
        </w:rPr>
        <w:t>Les affections suivantes peuvent donner droit à un congé de longue maladie dans les conditions prévues aux articles 29 et 30 des décrets susvisés</w:t>
      </w:r>
      <w:r w:rsidR="008B3A38" w:rsidRPr="00B36CAC">
        <w:rPr>
          <w:sz w:val="22"/>
        </w:rPr>
        <w:t xml:space="preserve"> </w:t>
      </w:r>
      <w:r w:rsidRPr="00B36CAC">
        <w:rPr>
          <w:sz w:val="22"/>
        </w:rPr>
        <w:t>:</w:t>
      </w:r>
    </w:p>
    <w:p w:rsidR="00B335C0" w:rsidRPr="00B36CAC" w:rsidRDefault="00B335C0" w:rsidP="000A7627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left="-2268" w:right="707"/>
        <w:jc w:val="both"/>
        <w:rPr>
          <w:sz w:val="22"/>
        </w:rPr>
      </w:pPr>
      <w:r w:rsidRPr="00B36CAC">
        <w:rPr>
          <w:sz w:val="22"/>
        </w:rPr>
        <w:t>- tuberculose ;</w:t>
      </w:r>
    </w:p>
    <w:p w:rsidR="00B335C0" w:rsidRPr="00B36CAC" w:rsidRDefault="00B335C0" w:rsidP="000A7627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left="-2268" w:right="707"/>
        <w:jc w:val="both"/>
        <w:rPr>
          <w:sz w:val="22"/>
        </w:rPr>
      </w:pPr>
      <w:r w:rsidRPr="00B36CAC">
        <w:rPr>
          <w:sz w:val="22"/>
        </w:rPr>
        <w:t>- maladies mentales ;</w:t>
      </w:r>
    </w:p>
    <w:p w:rsidR="00B335C0" w:rsidRPr="00B36CAC" w:rsidRDefault="00B335C0" w:rsidP="000A7627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left="-2268" w:right="707"/>
        <w:jc w:val="both"/>
        <w:rPr>
          <w:sz w:val="22"/>
        </w:rPr>
      </w:pPr>
      <w:r w:rsidRPr="00B36CAC">
        <w:rPr>
          <w:sz w:val="22"/>
        </w:rPr>
        <w:t>- affections cancéreuses ;</w:t>
      </w:r>
    </w:p>
    <w:p w:rsidR="00B335C0" w:rsidRPr="00B36CAC" w:rsidRDefault="00B335C0" w:rsidP="000A7627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left="-2268" w:right="707"/>
        <w:jc w:val="both"/>
        <w:rPr>
          <w:sz w:val="22"/>
        </w:rPr>
      </w:pPr>
      <w:r w:rsidRPr="00B36CAC">
        <w:rPr>
          <w:sz w:val="22"/>
        </w:rPr>
        <w:t>- poliomyélite antérieure aiguë ;</w:t>
      </w:r>
    </w:p>
    <w:p w:rsidR="00B335C0" w:rsidRPr="00B36CAC" w:rsidRDefault="00B335C0" w:rsidP="000A7627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left="-2268" w:right="707"/>
        <w:jc w:val="both"/>
        <w:rPr>
          <w:b/>
          <w:sz w:val="22"/>
        </w:rPr>
      </w:pPr>
      <w:r w:rsidRPr="00B36CAC">
        <w:rPr>
          <w:sz w:val="22"/>
        </w:rPr>
        <w:t>- déficit immunitaire grave et acquis.</w:t>
      </w:r>
    </w:p>
    <w:p w:rsidR="00892A3F" w:rsidRPr="00B36CAC" w:rsidRDefault="00892A3F" w:rsidP="008E1808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right="707"/>
        <w:rPr>
          <w:b/>
          <w:color w:val="002060"/>
          <w:sz w:val="22"/>
        </w:rPr>
      </w:pPr>
      <w:r w:rsidRPr="00B36CAC">
        <w:rPr>
          <w:b/>
          <w:color w:val="002060"/>
          <w:sz w:val="22"/>
        </w:rPr>
        <w:t xml:space="preserve">                                          </w:t>
      </w:r>
    </w:p>
    <w:p w:rsidR="00B335C0" w:rsidRDefault="00892A3F" w:rsidP="008E1808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right="707"/>
        <w:rPr>
          <w:b/>
          <w:color w:val="002060"/>
          <w:sz w:val="22"/>
        </w:rPr>
      </w:pPr>
      <w:r w:rsidRPr="00B36CAC">
        <w:rPr>
          <w:b/>
          <w:color w:val="002060"/>
          <w:sz w:val="22"/>
        </w:rPr>
        <w:t xml:space="preserve">                                           </w:t>
      </w:r>
      <w:r w:rsidR="00B335C0" w:rsidRPr="00B36CAC">
        <w:rPr>
          <w:b/>
          <w:color w:val="002060"/>
          <w:sz w:val="22"/>
        </w:rPr>
        <w:t>Article 3</w:t>
      </w:r>
    </w:p>
    <w:p w:rsidR="00B36CAC" w:rsidRPr="00B36CAC" w:rsidRDefault="00B36CAC" w:rsidP="008E1808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right="707"/>
        <w:rPr>
          <w:b/>
          <w:sz w:val="22"/>
        </w:rPr>
      </w:pPr>
    </w:p>
    <w:p w:rsidR="00B335C0" w:rsidRPr="00B36CAC" w:rsidRDefault="00B335C0" w:rsidP="000A7627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left="-2268" w:right="707"/>
        <w:jc w:val="both"/>
        <w:rPr>
          <w:sz w:val="22"/>
        </w:rPr>
      </w:pPr>
      <w:r w:rsidRPr="00B36CAC">
        <w:rPr>
          <w:sz w:val="22"/>
        </w:rPr>
        <w:t>Un congé de longue maladie peut être attribué, à titre exceptionnel, pour une maladie non énumérée aux articles 1</w:t>
      </w:r>
      <w:r w:rsidR="008B3A38" w:rsidRPr="00B36CAC">
        <w:rPr>
          <w:sz w:val="22"/>
          <w:vertAlign w:val="superscript"/>
        </w:rPr>
        <w:t>ER</w:t>
      </w:r>
      <w:r w:rsidRPr="00B36CAC">
        <w:rPr>
          <w:sz w:val="22"/>
        </w:rPr>
        <w:t xml:space="preserve"> et 2 du présent arrêté, après</w:t>
      </w:r>
      <w:r w:rsidR="008B3A38" w:rsidRPr="00B36CAC">
        <w:rPr>
          <w:sz w:val="22"/>
        </w:rPr>
        <w:t xml:space="preserve"> </w:t>
      </w:r>
      <w:r w:rsidRPr="00B36CAC">
        <w:rPr>
          <w:sz w:val="22"/>
        </w:rPr>
        <w:t>proposition du Comité médical compétent à l'égard de l'agent et avis du Comité médical</w:t>
      </w:r>
      <w:r w:rsidR="00892A3F" w:rsidRPr="00B36CAC">
        <w:rPr>
          <w:sz w:val="22"/>
        </w:rPr>
        <w:t xml:space="preserve">. </w:t>
      </w:r>
      <w:r w:rsidRPr="00B36CAC">
        <w:rPr>
          <w:sz w:val="22"/>
        </w:rPr>
        <w:t>Dans ce cas, il doit être constaté que la maladie</w:t>
      </w:r>
      <w:r w:rsidR="008B3A38" w:rsidRPr="00B36CAC">
        <w:rPr>
          <w:sz w:val="22"/>
        </w:rPr>
        <w:t xml:space="preserve"> </w:t>
      </w:r>
      <w:r w:rsidRPr="00B36CAC">
        <w:rPr>
          <w:sz w:val="22"/>
        </w:rPr>
        <w:t>met l'intéressé dans l'impossibilité d'exercer ses fonctions, rend nécessaire un traitement et des soins prolongés et qu'elle présente un caractère</w:t>
      </w:r>
      <w:r w:rsidR="008B3A38" w:rsidRPr="00B36CAC">
        <w:rPr>
          <w:sz w:val="22"/>
        </w:rPr>
        <w:t xml:space="preserve"> </w:t>
      </w:r>
      <w:r w:rsidRPr="00B36CAC">
        <w:rPr>
          <w:sz w:val="22"/>
        </w:rPr>
        <w:t>invalidant et de gravité confirmée.</w:t>
      </w:r>
    </w:p>
    <w:p w:rsidR="00D40053" w:rsidRPr="008B3A38" w:rsidRDefault="00D40053" w:rsidP="000A7627">
      <w:pPr>
        <w:tabs>
          <w:tab w:val="clear" w:pos="1134"/>
          <w:tab w:val="clear" w:pos="2268"/>
          <w:tab w:val="clear" w:pos="4111"/>
          <w:tab w:val="left" w:pos="2410"/>
        </w:tabs>
        <w:spacing w:line="240" w:lineRule="auto"/>
        <w:ind w:left="-2268" w:right="707" w:firstLine="5245"/>
        <w:jc w:val="both"/>
        <w:rPr>
          <w:sz w:val="16"/>
          <w:szCs w:val="24"/>
        </w:rPr>
      </w:pPr>
    </w:p>
    <w:sectPr w:rsidR="00D40053" w:rsidRPr="008B3A38" w:rsidSect="000A7627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560" w:right="0" w:bottom="1276" w:left="326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0D1" w:rsidRDefault="002730D1" w:rsidP="003B7289">
      <w:pPr>
        <w:spacing w:line="240" w:lineRule="auto"/>
      </w:pPr>
      <w:r>
        <w:separator/>
      </w:r>
    </w:p>
  </w:endnote>
  <w:endnote w:type="continuationSeparator" w:id="0">
    <w:p w:rsidR="002730D1" w:rsidRDefault="002730D1" w:rsidP="003B7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E8B" w:rsidRDefault="000A7627" w:rsidP="00B36CAC">
    <w:pPr>
      <w:pStyle w:val="Pieddepage"/>
      <w:tabs>
        <w:tab w:val="clear" w:pos="1134"/>
        <w:tab w:val="clear" w:pos="2268"/>
        <w:tab w:val="clear" w:pos="4111"/>
        <w:tab w:val="clear" w:pos="4536"/>
        <w:tab w:val="clear" w:pos="9072"/>
        <w:tab w:val="left" w:leader="underscore" w:pos="8222"/>
      </w:tabs>
      <w:ind w:left="-2977"/>
    </w:pPr>
    <w:r>
      <w:rPr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289" w:rsidRDefault="003B7289" w:rsidP="00CE75D7">
    <w:pPr>
      <w:pStyle w:val="Pieddepage"/>
      <w:spacing w:before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0D1" w:rsidRDefault="002730D1" w:rsidP="003B7289">
      <w:pPr>
        <w:spacing w:line="240" w:lineRule="auto"/>
      </w:pPr>
      <w:r>
        <w:separator/>
      </w:r>
    </w:p>
  </w:footnote>
  <w:footnote w:type="continuationSeparator" w:id="0">
    <w:p w:rsidR="002730D1" w:rsidRDefault="002730D1" w:rsidP="003B72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627" w:rsidRDefault="007034F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35704" o:spid="_x0000_s2109" type="#_x0000_t136" style="position:absolute;margin-left:0;margin-top:0;width:528.15pt;height:81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Myriad Pro&quot;;font-size:1pt" string="CONFIDENTIE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E8B" w:rsidRDefault="007034FE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35705" o:spid="_x0000_s2110" type="#_x0000_t136" style="position:absolute;margin-left:0;margin-top:0;width:528.15pt;height:81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Myriad Pro&quot;;font-size:1pt" string="CONFIDENTI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289" w:rsidRDefault="007034FE" w:rsidP="00CE75D7">
    <w:pPr>
      <w:pStyle w:val="En-tte"/>
      <w:spacing w:after="4200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35703" o:spid="_x0000_s2108" type="#_x0000_t136" style="position:absolute;margin-left:0;margin-top:0;width:528.15pt;height:81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Myriad Pro&quot;;font-size:1pt" string="CONFIDENTIE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C7E"/>
    <w:rsid w:val="0003477E"/>
    <w:rsid w:val="000500E6"/>
    <w:rsid w:val="0005208D"/>
    <w:rsid w:val="000A7627"/>
    <w:rsid w:val="000C4860"/>
    <w:rsid w:val="000E30BE"/>
    <w:rsid w:val="000F2F49"/>
    <w:rsid w:val="000F5A86"/>
    <w:rsid w:val="0012235D"/>
    <w:rsid w:val="00171C00"/>
    <w:rsid w:val="001C0732"/>
    <w:rsid w:val="001F5B56"/>
    <w:rsid w:val="00252197"/>
    <w:rsid w:val="002730D1"/>
    <w:rsid w:val="00314174"/>
    <w:rsid w:val="00347D12"/>
    <w:rsid w:val="00347E8B"/>
    <w:rsid w:val="00350D96"/>
    <w:rsid w:val="003A5E0D"/>
    <w:rsid w:val="003B04F6"/>
    <w:rsid w:val="003B7289"/>
    <w:rsid w:val="003E145D"/>
    <w:rsid w:val="003E2BAE"/>
    <w:rsid w:val="003F5CF7"/>
    <w:rsid w:val="004065DB"/>
    <w:rsid w:val="00412F2D"/>
    <w:rsid w:val="00420E3C"/>
    <w:rsid w:val="004332C7"/>
    <w:rsid w:val="0044260C"/>
    <w:rsid w:val="00447B98"/>
    <w:rsid w:val="0046376A"/>
    <w:rsid w:val="004721B2"/>
    <w:rsid w:val="004B18DF"/>
    <w:rsid w:val="004D135E"/>
    <w:rsid w:val="005110E8"/>
    <w:rsid w:val="00526166"/>
    <w:rsid w:val="00547BD8"/>
    <w:rsid w:val="0055110B"/>
    <w:rsid w:val="0058355D"/>
    <w:rsid w:val="005A0515"/>
    <w:rsid w:val="005C6533"/>
    <w:rsid w:val="005E1C2B"/>
    <w:rsid w:val="005E55BA"/>
    <w:rsid w:val="00616EA0"/>
    <w:rsid w:val="0063494D"/>
    <w:rsid w:val="006726F6"/>
    <w:rsid w:val="00694081"/>
    <w:rsid w:val="006A4F32"/>
    <w:rsid w:val="006A5AEB"/>
    <w:rsid w:val="006B0A5D"/>
    <w:rsid w:val="007034FE"/>
    <w:rsid w:val="007119AD"/>
    <w:rsid w:val="007609F1"/>
    <w:rsid w:val="0079193C"/>
    <w:rsid w:val="00791ECE"/>
    <w:rsid w:val="00795A94"/>
    <w:rsid w:val="00797C0C"/>
    <w:rsid w:val="007D7594"/>
    <w:rsid w:val="007F0B03"/>
    <w:rsid w:val="0080180B"/>
    <w:rsid w:val="00822AF0"/>
    <w:rsid w:val="0086131B"/>
    <w:rsid w:val="00862DCB"/>
    <w:rsid w:val="0086406F"/>
    <w:rsid w:val="00892A3F"/>
    <w:rsid w:val="008B3A38"/>
    <w:rsid w:val="008C4352"/>
    <w:rsid w:val="008E1808"/>
    <w:rsid w:val="008E20DF"/>
    <w:rsid w:val="0091161D"/>
    <w:rsid w:val="00911C7E"/>
    <w:rsid w:val="009248A2"/>
    <w:rsid w:val="0095573C"/>
    <w:rsid w:val="00955DAB"/>
    <w:rsid w:val="00985B7C"/>
    <w:rsid w:val="009A3597"/>
    <w:rsid w:val="009B7CCE"/>
    <w:rsid w:val="009E6485"/>
    <w:rsid w:val="00A241FA"/>
    <w:rsid w:val="00A271F6"/>
    <w:rsid w:val="00AE469D"/>
    <w:rsid w:val="00AF342E"/>
    <w:rsid w:val="00AF478C"/>
    <w:rsid w:val="00B117AF"/>
    <w:rsid w:val="00B14A59"/>
    <w:rsid w:val="00B335C0"/>
    <w:rsid w:val="00B36CAC"/>
    <w:rsid w:val="00B73A74"/>
    <w:rsid w:val="00BC1DA5"/>
    <w:rsid w:val="00BC4B9D"/>
    <w:rsid w:val="00BD0E3D"/>
    <w:rsid w:val="00BE2BCF"/>
    <w:rsid w:val="00BE7F8A"/>
    <w:rsid w:val="00C02A4A"/>
    <w:rsid w:val="00C361E8"/>
    <w:rsid w:val="00C40A08"/>
    <w:rsid w:val="00C755E8"/>
    <w:rsid w:val="00CA0C39"/>
    <w:rsid w:val="00CA3A67"/>
    <w:rsid w:val="00CA6BA5"/>
    <w:rsid w:val="00CE75D7"/>
    <w:rsid w:val="00CE79FE"/>
    <w:rsid w:val="00CF4C21"/>
    <w:rsid w:val="00D03927"/>
    <w:rsid w:val="00D37C17"/>
    <w:rsid w:val="00D40053"/>
    <w:rsid w:val="00D61244"/>
    <w:rsid w:val="00D712E8"/>
    <w:rsid w:val="00D71CEE"/>
    <w:rsid w:val="00D96048"/>
    <w:rsid w:val="00DB3335"/>
    <w:rsid w:val="00DB6D2B"/>
    <w:rsid w:val="00E13FEB"/>
    <w:rsid w:val="00E21177"/>
    <w:rsid w:val="00E33EC6"/>
    <w:rsid w:val="00E86D00"/>
    <w:rsid w:val="00EF5ADF"/>
    <w:rsid w:val="00EF6FF4"/>
    <w:rsid w:val="00F3347D"/>
    <w:rsid w:val="00F56E0D"/>
    <w:rsid w:val="00F76BD1"/>
    <w:rsid w:val="00FC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,"/>
  <w:listSeparator w:val=";"/>
  <w15:chartTrackingRefBased/>
  <w15:docId w15:val="{F4DCF4D8-6EF4-433E-9FC0-BE6A63B9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2BAE"/>
    <w:pPr>
      <w:tabs>
        <w:tab w:val="left" w:pos="1134"/>
        <w:tab w:val="left" w:pos="2268"/>
        <w:tab w:val="left" w:pos="4111"/>
      </w:tabs>
      <w:spacing w:line="259" w:lineRule="auto"/>
    </w:pPr>
    <w:rPr>
      <w:rFonts w:ascii="Myriad Pro" w:hAnsi="Myriad Pro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728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289"/>
  </w:style>
  <w:style w:type="paragraph" w:styleId="Pieddepage">
    <w:name w:val="footer"/>
    <w:basedOn w:val="Normal"/>
    <w:link w:val="PieddepageCar"/>
    <w:uiPriority w:val="99"/>
    <w:unhideWhenUsed/>
    <w:rsid w:val="003B728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289"/>
  </w:style>
  <w:style w:type="character" w:styleId="Lienhypertexte">
    <w:name w:val="Hyperlink"/>
    <w:uiPriority w:val="99"/>
    <w:unhideWhenUsed/>
    <w:rsid w:val="00420E3C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420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ousseau\Desktop\Word\Mod&#232;le%20Papier%20en%20te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0B61B-7752-4C5E-B20F-D0612C05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Papier en tete</Template>
  <TotalTime>0</TotalTime>
  <Pages>5</Pages>
  <Words>1630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Rémy ROUSSEAU</dc:creator>
  <cp:keywords/>
  <dc:description/>
  <cp:lastModifiedBy>Jessica HERNANDEZ</cp:lastModifiedBy>
  <cp:revision>2</cp:revision>
  <cp:lastPrinted>2021-02-18T09:26:00Z</cp:lastPrinted>
  <dcterms:created xsi:type="dcterms:W3CDTF">2022-09-15T13:13:00Z</dcterms:created>
  <dcterms:modified xsi:type="dcterms:W3CDTF">2022-09-15T13:13:00Z</dcterms:modified>
</cp:coreProperties>
</file>