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3" w:rsidRDefault="00BC04A4">
      <w:pPr>
        <w:pStyle w:val="TitreA"/>
        <w:rPr>
          <w:rFonts w:ascii="Lucida Grande" w:eastAsia="Lucida Grande" w:hAnsi="Lucida Grande" w:cs="Lucida Grande"/>
        </w:rPr>
      </w:pPr>
      <w:bookmarkStart w:id="0" w:name="_GoBack"/>
      <w:bookmarkEnd w:id="0"/>
      <w:r>
        <w:rPr>
          <w:rFonts w:ascii="Lucida Grande" w:hAnsi="Lucida Grande"/>
        </w:rPr>
        <w:t>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PUBLIQUE FRAN</w:t>
      </w:r>
      <w:r>
        <w:rPr>
          <w:rFonts w:ascii="Lucida Grande" w:hAnsi="Lucida Grande"/>
        </w:rPr>
        <w:t>Ç</w:t>
      </w:r>
      <w:r>
        <w:rPr>
          <w:rFonts w:ascii="Lucida Grande" w:hAnsi="Lucida Grande"/>
        </w:rPr>
        <w:t>AISE - LIBERT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  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GALIT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  FRATERNIT</w:t>
      </w:r>
      <w:r>
        <w:rPr>
          <w:rFonts w:ascii="Lucida Grande" w:hAnsi="Lucida Grande"/>
        </w:rPr>
        <w:t>É</w:t>
      </w:r>
    </w:p>
    <w:p w:rsidR="00B16113" w:rsidRDefault="00B16113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Sous-titre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TERRITOIRE DE BELFORT</w:t>
      </w:r>
    </w:p>
    <w:p w:rsidR="00B16113" w:rsidRDefault="00B16113">
      <w:pPr>
        <w:widowControl w:val="0"/>
        <w:jc w:val="center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widowControl w:val="0"/>
        <w:jc w:val="center"/>
        <w:rPr>
          <w:rFonts w:ascii="Lucida Grande" w:eastAsia="Lucida Grande" w:hAnsi="Lucida Grande" w:cs="Lucida Grande"/>
        </w:rPr>
      </w:pPr>
      <w:r>
        <w:rPr>
          <w:rStyle w:val="Aucun"/>
          <w:rFonts w:ascii="Lucida Grande" w:hAnsi="Lucida Grande"/>
          <w:sz w:val="28"/>
          <w:szCs w:val="28"/>
        </w:rPr>
        <w:t xml:space="preserve">COMMUNE DE </w:t>
      </w:r>
      <w:r>
        <w:rPr>
          <w:rStyle w:val="Aucun"/>
          <w:rFonts w:ascii="Lucida Grande" w:hAnsi="Lucida Grande"/>
          <w:sz w:val="28"/>
          <w:szCs w:val="28"/>
        </w:rPr>
        <w:t>…</w:t>
      </w:r>
      <w:r>
        <w:rPr>
          <w:rStyle w:val="Aucun"/>
          <w:rFonts w:ascii="Lucida Grande" w:hAnsi="Lucida Grande"/>
          <w:sz w:val="28"/>
          <w:szCs w:val="28"/>
        </w:rPr>
        <w:t xml:space="preserve"> / SYNDICAT</w:t>
      </w:r>
    </w:p>
    <w:p w:rsidR="00B16113" w:rsidRDefault="00B16113">
      <w:pPr>
        <w:pStyle w:val="FreeForm"/>
        <w:rPr>
          <w:rFonts w:ascii="Lucida Grande" w:eastAsia="Lucida Grande" w:hAnsi="Lucida Grande" w:cs="Lucida Grande"/>
        </w:rPr>
      </w:pPr>
    </w:p>
    <w:p w:rsidR="00B16113" w:rsidRDefault="00B16113">
      <w:pPr>
        <w:pStyle w:val="FreeForm"/>
        <w:rPr>
          <w:rFonts w:ascii="Lucida Grande" w:eastAsia="Lucida Grande" w:hAnsi="Lucida Grande" w:cs="Lucida Grande"/>
        </w:rPr>
      </w:pPr>
    </w:p>
    <w:p w:rsidR="00B16113" w:rsidRDefault="00BC04A4">
      <w:pPr>
        <w:widowControl w:val="0"/>
        <w:jc w:val="center"/>
        <w:rPr>
          <w:rFonts w:ascii="Lucida Grande" w:eastAsia="Lucida Grande" w:hAnsi="Lucida Grande" w:cs="Lucida Grande"/>
        </w:rPr>
      </w:pPr>
      <w:r>
        <w:rPr>
          <w:rFonts w:ascii="Lucida Grande" w:hAnsi="Lucida Grande"/>
        </w:rPr>
        <w:t>D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LIB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RATION </w:t>
      </w:r>
      <w:r>
        <w:rPr>
          <w:rFonts w:ascii="Lucida Grande" w:hAnsi="Lucida Grande"/>
        </w:rPr>
        <w:t>…</w:t>
      </w:r>
    </w:p>
    <w:p w:rsidR="00B16113" w:rsidRDefault="00B16113">
      <w:pPr>
        <w:pStyle w:val="FreeForm"/>
        <w:rPr>
          <w:rFonts w:ascii="Lucida Grande" w:eastAsia="Lucida Grande" w:hAnsi="Lucida Grande" w:cs="Lucida Grande"/>
        </w:rPr>
      </w:pPr>
    </w:p>
    <w:p w:rsidR="00B16113" w:rsidRDefault="00BC04A4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ance du ...</w:t>
      </w:r>
    </w:p>
    <w:p w:rsidR="00B16113" w:rsidRDefault="00BC04A4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Nombre de conseillers en exercice : ...</w:t>
      </w:r>
    </w:p>
    <w:p w:rsidR="00B16113" w:rsidRDefault="00BC04A4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>
        <w:rPr>
          <w:rFonts w:ascii="Lucida Grande" w:hAnsi="Lucida Grande"/>
        </w:rPr>
        <w:t xml:space="preserve">Par suite d'une convocation en date du ..., les membres composant le conseil </w:t>
      </w:r>
      <w:r>
        <w:rPr>
          <w:rFonts w:ascii="Lucida Grande" w:hAnsi="Lucida Grande"/>
        </w:rPr>
        <w:t xml:space="preserve">municipal/syndical de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>se sont 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unis </w:t>
      </w:r>
      <w:r>
        <w:rPr>
          <w:rFonts w:ascii="Lucida Grande" w:hAnsi="Lucida Grande"/>
        </w:rPr>
        <w:t xml:space="preserve">à… </w:t>
      </w:r>
      <w:r>
        <w:rPr>
          <w:rFonts w:ascii="Lucida Grande" w:hAnsi="Lucida Grande"/>
        </w:rPr>
        <w:t xml:space="preserve">de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 xml:space="preserve">le ..., </w:t>
      </w:r>
      <w:r>
        <w:rPr>
          <w:rFonts w:ascii="Lucida Grande" w:hAnsi="Lucida Grande"/>
        </w:rPr>
        <w:t xml:space="preserve">à </w:t>
      </w:r>
      <w:r>
        <w:rPr>
          <w:rFonts w:ascii="Lucida Grande" w:hAnsi="Lucida Grande"/>
        </w:rPr>
        <w:t>... heures sous la 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sidence de M </w:t>
      </w:r>
      <w:r>
        <w:rPr>
          <w:rFonts w:ascii="Lucida Grande" w:hAnsi="Lucida Grande"/>
        </w:rPr>
        <w:t xml:space="preserve">… </w:t>
      </w:r>
      <w:r>
        <w:rPr>
          <w:rFonts w:ascii="Lucida Grande" w:hAnsi="Lucida Grande"/>
        </w:rPr>
        <w:t>Maire/Pr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sident de </w:t>
      </w:r>
      <w:r>
        <w:rPr>
          <w:rFonts w:ascii="Lucida Grande" w:hAnsi="Lucida Grande"/>
        </w:rPr>
        <w:t>…</w:t>
      </w:r>
    </w:p>
    <w:p w:rsidR="00B16113" w:rsidRDefault="00BC04A4">
      <w:pPr>
        <w:pStyle w:val="Corpsdetexte"/>
        <w:numPr>
          <w:ilvl w:val="0"/>
          <w:numId w:val="3"/>
        </w:numPr>
        <w:rPr>
          <w:rFonts w:ascii="Lucida Grande" w:hAnsi="Lucida Grande"/>
        </w:rPr>
      </w:pP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taient pr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sents : ... lesquels forment la majorit</w:t>
      </w:r>
      <w:r>
        <w:rPr>
          <w:rFonts w:ascii="Lucida Grande" w:hAnsi="Lucida Grande"/>
        </w:rPr>
        <w:t xml:space="preserve">é </w:t>
      </w:r>
      <w:r>
        <w:rPr>
          <w:rFonts w:ascii="Lucida Grande" w:hAnsi="Lucida Grande"/>
        </w:rPr>
        <w:t>des membres en exercice et peuvent d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lib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rer valablement en ex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 xml:space="preserve">cution de l article L. </w:t>
      </w:r>
      <w:r>
        <w:rPr>
          <w:rFonts w:ascii="Lucida Grande" w:hAnsi="Lucida Grande"/>
        </w:rPr>
        <w:t>2121-17 du Code g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n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ral des collectivit</w:t>
      </w:r>
      <w:r>
        <w:rPr>
          <w:rFonts w:ascii="Lucida Grande" w:hAnsi="Lucida Grande"/>
        </w:rPr>
        <w:t>é</w:t>
      </w:r>
      <w:r>
        <w:rPr>
          <w:rFonts w:ascii="Lucida Grande" w:hAnsi="Lucida Grande"/>
        </w:rPr>
        <w:t>s territoriales.</w:t>
      </w:r>
    </w:p>
    <w:p w:rsidR="00B16113" w:rsidRDefault="00BC04A4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ayant donn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 xml:space="preserve">procuration : M. ...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M. ...</w:t>
      </w:r>
    </w:p>
    <w:p w:rsidR="00B16113" w:rsidRDefault="00BC04A4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excus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 : M. ...</w:t>
      </w:r>
    </w:p>
    <w:p w:rsidR="00B16113" w:rsidRDefault="00BC04A4">
      <w:pPr>
        <w:widowControl w:val="0"/>
        <w:numPr>
          <w:ilvl w:val="0"/>
          <w:numId w:val="2"/>
        </w:numPr>
        <w:rPr>
          <w:rFonts w:ascii="Lucida Grande" w:hAnsi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Absents : M. ...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</w:rPr>
      </w:pP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Le Maire/Pr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sident ayant ouvert la s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ance et fait l'appel nominal, il a 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t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proc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, en conformit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de l'ar</w:t>
      </w:r>
      <w:r>
        <w:rPr>
          <w:rStyle w:val="Aucun"/>
          <w:rFonts w:ascii="Lucida Grande" w:hAnsi="Lucida Grande"/>
          <w:sz w:val="20"/>
          <w:szCs w:val="20"/>
        </w:rPr>
        <w:t>ticle L. 2121-15 du Code g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n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ral des collectivit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s territoriales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l'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lection d'un secr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taire pris dans le sein du conseil.</w:t>
      </w:r>
    </w:p>
    <w:p w:rsidR="00B16113" w:rsidRDefault="00B16113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widowControl w:val="0"/>
        <w:rPr>
          <w:rFonts w:ascii="Lucida Grande" w:eastAsia="Lucida Grande" w:hAnsi="Lucida Grande" w:cs="Lucida Grande"/>
        </w:rPr>
      </w:pPr>
      <w:r>
        <w:rPr>
          <w:rStyle w:val="Aucun"/>
          <w:rFonts w:ascii="Lucida Grande" w:hAnsi="Lucida Grande"/>
          <w:sz w:val="20"/>
          <w:szCs w:val="20"/>
        </w:rPr>
        <w:t>M. ... est 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sign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pour remplir cette fonction.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sident expose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assembl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</w:t>
      </w:r>
      <w:r>
        <w:rPr>
          <w:rFonts w:ascii="Lucida Grande" w:hAnsi="Lucida Grande"/>
          <w:sz w:val="20"/>
          <w:szCs w:val="20"/>
        </w:rPr>
        <w:t xml:space="preserve"> </w:t>
      </w:r>
      <w:r>
        <w:rPr>
          <w:rFonts w:ascii="Lucida Grande" w:hAnsi="Lucida Grande"/>
          <w:sz w:val="20"/>
          <w:szCs w:val="20"/>
        </w:rPr>
        <w:t xml:space="preserve">un rapport tendant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rer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la prestation de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rante, cr</w:t>
      </w:r>
      <w:r>
        <w:rPr>
          <w:rFonts w:ascii="Lucida Grande" w:hAnsi="Lucida Grande"/>
          <w:sz w:val="20"/>
          <w:szCs w:val="20"/>
        </w:rPr>
        <w:t>éé</w:t>
      </w:r>
      <w:r>
        <w:rPr>
          <w:rFonts w:ascii="Lucida Grande" w:hAnsi="Lucida Grande"/>
          <w:sz w:val="20"/>
          <w:szCs w:val="20"/>
        </w:rPr>
        <w:t>e par le Centre de Gestion depuis le 1er juillet 2019.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Ce service est destin</w:t>
      </w:r>
      <w:r>
        <w:rPr>
          <w:rFonts w:ascii="Lucida Grande" w:hAnsi="Lucida Grande"/>
          <w:sz w:val="20"/>
          <w:szCs w:val="20"/>
        </w:rPr>
        <w:t xml:space="preserve">é à </w:t>
      </w:r>
      <w:r>
        <w:rPr>
          <w:rFonts w:ascii="Lucida Grande" w:hAnsi="Lucida Grande"/>
          <w:sz w:val="20"/>
          <w:szCs w:val="20"/>
        </w:rPr>
        <w:t>permettre aux communes de moins de 2 000 habitants de pouvoir disposer tr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rapidement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en cas</w:t>
      </w:r>
      <w:r>
        <w:rPr>
          <w:rFonts w:ascii="Lucida Grande" w:hAnsi="Lucida Grande"/>
          <w:sz w:val="20"/>
          <w:szCs w:val="20"/>
        </w:rPr>
        <w:t xml:space="preserve">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indisponibilit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du titulaire, pour lui confier tout ou partie des missions traditionnellement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volues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ces professionnels ;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il s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agisse de la comptabilit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, des finances, de la gestion des assembl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es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rantes, de l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tat civil, de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urbanisme, de</w:t>
      </w:r>
      <w:r>
        <w:rPr>
          <w:rFonts w:ascii="Lucida Grande" w:hAnsi="Lucida Grande"/>
          <w:sz w:val="20"/>
          <w:szCs w:val="20"/>
        </w:rPr>
        <w:t xml:space="preserve">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accueil du public etc. 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noter que depuis une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ration du 13 octobre 2023, 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rant peut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>tre utilis</w:t>
      </w:r>
      <w:r>
        <w:rPr>
          <w:rFonts w:ascii="Lucida Grande" w:hAnsi="Lucida Grande"/>
          <w:sz w:val="20"/>
          <w:szCs w:val="20"/>
        </w:rPr>
        <w:t>é é</w:t>
      </w:r>
      <w:r>
        <w:rPr>
          <w:rFonts w:ascii="Lucida Grande" w:hAnsi="Lucida Grande"/>
          <w:sz w:val="20"/>
          <w:szCs w:val="20"/>
        </w:rPr>
        <w:t>galement pour former un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butant dans tout domaine aff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rent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la fonction.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 xml:space="preserve">Ce service peut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galement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 xml:space="preserve">tre souscrit par des communes de plus de 2 000 habitants, des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tablissements Publics de Coop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ration intercommunale ou des syndicats mixtes pour des besoins administratifs plus sp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cifiques.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adh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 xml:space="preserve">re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ce service en signant </w:t>
      </w:r>
      <w:r>
        <w:rPr>
          <w:rFonts w:ascii="Lucida Grande" w:hAnsi="Lucida Grande"/>
          <w:sz w:val="20"/>
          <w:szCs w:val="20"/>
        </w:rPr>
        <w:t>une convention de trois ans (Cf document annexe) pendant la dur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e de laquelle elle peut commander une intervention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tout moment au moyen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une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 (cf document annexe), sous 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serve naturellement de la disponibilit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de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agent.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Un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 xml:space="preserve">t horaire de 27 </w:t>
      </w:r>
      <w:r>
        <w:rPr>
          <w:rFonts w:ascii="Lucida Grande" w:hAnsi="Lucida Grande"/>
          <w:sz w:val="20"/>
          <w:szCs w:val="20"/>
        </w:rPr>
        <w:t xml:space="preserve">€ </w:t>
      </w:r>
      <w:r>
        <w:rPr>
          <w:rFonts w:ascii="Lucida Grande" w:hAnsi="Lucida Grande"/>
          <w:sz w:val="20"/>
          <w:szCs w:val="20"/>
        </w:rPr>
        <w:t>est factur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, pour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heure, par le Centre de Gestion uniquement lorsqu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une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 xml:space="preserve">disposition a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 xml:space="preserve">faite. 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Ce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 xml:space="preserve">t peut naturellement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voluer au gr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 xml:space="preserve">des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volutions tarifaires de l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tablissement.</w:t>
      </w: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En dehors de ces 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riodes, le service est totalement gratuit. 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ne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re donc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une fois tous les trois ans pour autant de mises dispositions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elle souhaite sur cette 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riode.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Les frais de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placement de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agent sont le seul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 xml:space="preserve">t annexe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la pre</w:t>
      </w:r>
      <w:r>
        <w:rPr>
          <w:rFonts w:ascii="Lucida Grande" w:hAnsi="Lucida Grande"/>
          <w:sz w:val="20"/>
          <w:szCs w:val="20"/>
        </w:rPr>
        <w:t>station qui peut s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ajouter.</w:t>
      </w: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eastAsia="Lucida Grande" w:hAnsi="Lucida Grande" w:cs="Lucida Grande"/>
          <w:sz w:val="20"/>
          <w:szCs w:val="20"/>
        </w:rPr>
        <w:br/>
      </w:r>
      <w:r>
        <w:rPr>
          <w:rFonts w:ascii="Lucida Grande" w:hAnsi="Lucida Grande"/>
          <w:sz w:val="20"/>
          <w:szCs w:val="20"/>
        </w:rPr>
        <w:t>Le paiement est op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en fin de mois sur 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sentation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une facture 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manant du Centre de Gestion.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sident</w:t>
      </w:r>
      <w:r>
        <w:rPr>
          <w:rFonts w:ascii="Lucida Grande" w:hAnsi="Lucida Grande"/>
          <w:sz w:val="20"/>
          <w:szCs w:val="20"/>
        </w:rPr>
        <w:t xml:space="preserve"> consid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re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il s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agit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une prestation tr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int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ressante compte tenu des difficult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 pour recruter des agent</w:t>
      </w:r>
      <w:r>
        <w:rPr>
          <w:rFonts w:ascii="Lucida Grande" w:hAnsi="Lucida Grande"/>
          <w:sz w:val="20"/>
          <w:szCs w:val="20"/>
        </w:rPr>
        <w:t>s ayant un minimum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exp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rience dans la gestion des collectivit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 locales. Il faut du temps.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Et c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est exactement ce que cette prestation permet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obtenir en garantissant que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essentiel des besoins administratifs de la commune/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tablissement seront servis.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lastRenderedPageBreak/>
        <w:t>Le service n</w:t>
      </w:r>
      <w:r>
        <w:rPr>
          <w:rFonts w:ascii="Lucida Grande" w:hAnsi="Lucida Grande"/>
          <w:sz w:val="20"/>
          <w:szCs w:val="20"/>
        </w:rPr>
        <w:t>’é</w:t>
      </w:r>
      <w:r>
        <w:rPr>
          <w:rFonts w:ascii="Lucida Grande" w:hAnsi="Lucida Grande"/>
          <w:sz w:val="20"/>
          <w:szCs w:val="20"/>
        </w:rPr>
        <w:t>tant payant qu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 xml:space="preserve">en cas de demande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disposition, il n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existe pas de raisons de ne pas le souscrire,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autant que cette derni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 xml:space="preserve">re peut </w:t>
      </w:r>
      <w:r>
        <w:rPr>
          <w:rFonts w:ascii="Lucida Grande" w:hAnsi="Lucida Grande"/>
          <w:sz w:val="20"/>
          <w:szCs w:val="20"/>
        </w:rPr>
        <w:t>ê</w:t>
      </w:r>
      <w:r>
        <w:rPr>
          <w:rFonts w:ascii="Lucida Grande" w:hAnsi="Lucida Grande"/>
          <w:sz w:val="20"/>
          <w:szCs w:val="20"/>
        </w:rPr>
        <w:t>tre 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gl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heure pr</w:t>
      </w:r>
      <w:r>
        <w:rPr>
          <w:rFonts w:ascii="Lucida Grande" w:hAnsi="Lucida Grande"/>
          <w:sz w:val="20"/>
          <w:szCs w:val="20"/>
        </w:rPr>
        <w:t>è</w:t>
      </w:r>
      <w:r>
        <w:rPr>
          <w:rFonts w:ascii="Lucida Grande" w:hAnsi="Lucida Grande"/>
          <w:sz w:val="20"/>
          <w:szCs w:val="20"/>
        </w:rPr>
        <w:t>s pour tenir compte des moyens financiers disponibles.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Le conseil municip</w:t>
      </w:r>
      <w:r>
        <w:rPr>
          <w:rFonts w:ascii="Lucida Grande" w:hAnsi="Lucida Grande"/>
          <w:sz w:val="20"/>
          <w:szCs w:val="20"/>
        </w:rPr>
        <w:t>al/syndical</w:t>
      </w:r>
      <w:r>
        <w:rPr>
          <w:rFonts w:ascii="Lucida Grande" w:hAnsi="Lucida Grande"/>
          <w:sz w:val="20"/>
          <w:szCs w:val="20"/>
        </w:rPr>
        <w:t>,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Apr</w:t>
      </w:r>
      <w:r>
        <w:rPr>
          <w:rFonts w:ascii="Lucida Grande" w:hAnsi="Lucida Grande"/>
          <w:sz w:val="20"/>
          <w:szCs w:val="20"/>
          <w:lang w:val="it-IT"/>
        </w:rPr>
        <w:t>è</w:t>
      </w:r>
      <w:r>
        <w:rPr>
          <w:rFonts w:ascii="Lucida Grande" w:hAnsi="Lucida Grande"/>
          <w:sz w:val="20"/>
          <w:szCs w:val="20"/>
        </w:rPr>
        <w:t>s en avoir d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lib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autorise le Maire/Pr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sident</w:t>
      </w:r>
      <w:r>
        <w:rPr>
          <w:rFonts w:ascii="Lucida Grande" w:hAnsi="Lucida Grande"/>
          <w:sz w:val="20"/>
          <w:szCs w:val="20"/>
        </w:rPr>
        <w:t xml:space="preserve"> à …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Signer la convention d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sion au service de secr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taire de mairie itin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rante dans les conditions stipul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es ci-dessus ;</w:t>
      </w:r>
    </w:p>
    <w:p w:rsidR="00B16113" w:rsidRDefault="00BC04A4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Autoriser l</w:t>
      </w:r>
      <w:r>
        <w:rPr>
          <w:rFonts w:ascii="Lucida Grande" w:hAnsi="Lucida Grande"/>
          <w:sz w:val="20"/>
          <w:szCs w:val="20"/>
        </w:rPr>
        <w:t>’</w:t>
      </w:r>
      <w:r>
        <w:rPr>
          <w:rFonts w:ascii="Lucida Grande" w:hAnsi="Lucida Grande"/>
          <w:sz w:val="20"/>
          <w:szCs w:val="20"/>
        </w:rPr>
        <w:t>autorit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ex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cutive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proc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der aux demandes de mise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disposition (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ventuellement dans une limite maximale de </w:t>
      </w:r>
      <w:r>
        <w:rPr>
          <w:rFonts w:ascii="Lucida Grande" w:hAnsi="Lucida Grande"/>
          <w:sz w:val="20"/>
          <w:szCs w:val="20"/>
        </w:rPr>
        <w:t>… </w:t>
      </w:r>
      <w:r>
        <w:rPr>
          <w:rFonts w:ascii="Lucida Grande" w:hAnsi="Lucida Grande"/>
          <w:sz w:val="20"/>
          <w:szCs w:val="20"/>
        </w:rPr>
        <w:t>heures par an) en cas de besoins, au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>t stipul</w:t>
      </w:r>
      <w:r>
        <w:rPr>
          <w:rFonts w:ascii="Lucida Grande" w:hAnsi="Lucida Grande"/>
          <w:sz w:val="20"/>
          <w:szCs w:val="20"/>
        </w:rPr>
        <w:t xml:space="preserve">é </w:t>
      </w:r>
      <w:r>
        <w:rPr>
          <w:rFonts w:ascii="Lucida Grande" w:hAnsi="Lucida Grande"/>
          <w:sz w:val="20"/>
          <w:szCs w:val="20"/>
        </w:rPr>
        <w:t>par le Centre de Gestion, y compris si le co</w:t>
      </w:r>
      <w:r>
        <w:rPr>
          <w:rFonts w:ascii="Lucida Grande" w:hAnsi="Lucida Grande"/>
          <w:sz w:val="20"/>
          <w:szCs w:val="20"/>
        </w:rPr>
        <w:t>û</w:t>
      </w:r>
      <w:r>
        <w:rPr>
          <w:rFonts w:ascii="Lucida Grande" w:hAnsi="Lucida Grande"/>
          <w:sz w:val="20"/>
          <w:szCs w:val="20"/>
        </w:rPr>
        <w:t xml:space="preserve">t horaire de 27 </w:t>
      </w:r>
      <w:r>
        <w:rPr>
          <w:rFonts w:ascii="Lucida Grande" w:hAnsi="Lucida Grande"/>
          <w:sz w:val="20"/>
          <w:szCs w:val="20"/>
        </w:rPr>
        <w:t>€ é</w:t>
      </w:r>
      <w:r>
        <w:rPr>
          <w:rFonts w:ascii="Lucida Grande" w:hAnsi="Lucida Grande"/>
          <w:sz w:val="20"/>
          <w:szCs w:val="20"/>
        </w:rPr>
        <w:t>tait amen</w:t>
      </w:r>
      <w:r>
        <w:rPr>
          <w:rFonts w:ascii="Lucida Grande" w:hAnsi="Lucida Grande"/>
          <w:sz w:val="20"/>
          <w:szCs w:val="20"/>
        </w:rPr>
        <w:t>é à é</w:t>
      </w:r>
      <w:r>
        <w:rPr>
          <w:rFonts w:ascii="Lucida Grande" w:hAnsi="Lucida Grande"/>
          <w:sz w:val="20"/>
          <w:szCs w:val="20"/>
        </w:rPr>
        <w:t>voluer ;</w:t>
      </w:r>
    </w:p>
    <w:p w:rsidR="00B16113" w:rsidRDefault="00BC04A4">
      <w:pPr>
        <w:pStyle w:val="FreeForm"/>
        <w:numPr>
          <w:ilvl w:val="0"/>
          <w:numId w:val="4"/>
        </w:numPr>
        <w:rPr>
          <w:rFonts w:ascii="Lucida Grande" w:hAnsi="Lucida Grande"/>
          <w:sz w:val="20"/>
          <w:szCs w:val="20"/>
        </w:rPr>
      </w:pPr>
      <w:r>
        <w:rPr>
          <w:rFonts w:ascii="Lucida Grande" w:hAnsi="Lucida Grande"/>
          <w:sz w:val="20"/>
          <w:szCs w:val="20"/>
        </w:rPr>
        <w:t>Pr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voir les cr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dits aff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 xml:space="preserve">rents </w:t>
      </w:r>
      <w:r>
        <w:rPr>
          <w:rFonts w:ascii="Lucida Grande" w:hAnsi="Lucida Grande"/>
          <w:sz w:val="20"/>
          <w:szCs w:val="20"/>
        </w:rPr>
        <w:t xml:space="preserve">à </w:t>
      </w:r>
      <w:r>
        <w:rPr>
          <w:rFonts w:ascii="Lucida Grande" w:hAnsi="Lucida Grande"/>
          <w:sz w:val="20"/>
          <w:szCs w:val="20"/>
        </w:rPr>
        <w:t>cette adh</w:t>
      </w:r>
      <w:r>
        <w:rPr>
          <w:rFonts w:ascii="Lucida Grande" w:hAnsi="Lucida Grande"/>
          <w:sz w:val="20"/>
          <w:szCs w:val="20"/>
        </w:rPr>
        <w:t>é</w:t>
      </w:r>
      <w:r>
        <w:rPr>
          <w:rFonts w:ascii="Lucida Grande" w:hAnsi="Lucida Grande"/>
          <w:sz w:val="20"/>
          <w:szCs w:val="20"/>
        </w:rPr>
        <w:t>sion.</w:t>
      </w: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16113">
      <w:pPr>
        <w:pStyle w:val="FreeForm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 xml:space="preserve">Pour </w:t>
      </w:r>
      <w:r>
        <w:rPr>
          <w:rStyle w:val="Aucun"/>
          <w:rFonts w:ascii="Lucida Grande" w:hAnsi="Lucida Grande"/>
          <w:sz w:val="20"/>
          <w:szCs w:val="20"/>
        </w:rPr>
        <w:t>extrait conforme au registre des d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lib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rations du conseil municipal/syndical.</w:t>
      </w: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 xml:space="preserve">  </w:t>
      </w: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 xml:space="preserve">Fait </w:t>
      </w:r>
      <w:r>
        <w:rPr>
          <w:rStyle w:val="Aucun"/>
          <w:rFonts w:ascii="Lucida Grande" w:hAnsi="Lucida Grande"/>
          <w:sz w:val="20"/>
          <w:szCs w:val="20"/>
        </w:rPr>
        <w:t xml:space="preserve">à … </w:t>
      </w:r>
      <w:r>
        <w:rPr>
          <w:rStyle w:val="Aucun"/>
          <w:rFonts w:ascii="Lucida Grande" w:hAnsi="Lucida Grande"/>
          <w:sz w:val="20"/>
          <w:szCs w:val="20"/>
        </w:rPr>
        <w:t>le ... (date du conseil)</w:t>
      </w:r>
    </w:p>
    <w:p w:rsidR="00B16113" w:rsidRDefault="00B16113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Certifi</w:t>
      </w:r>
      <w:r>
        <w:rPr>
          <w:rStyle w:val="Aucun"/>
          <w:rFonts w:ascii="Lucida Grande" w:hAnsi="Lucida Grande"/>
          <w:sz w:val="20"/>
          <w:szCs w:val="20"/>
        </w:rPr>
        <w:t xml:space="preserve">é </w:t>
      </w:r>
      <w:r>
        <w:rPr>
          <w:rStyle w:val="Aucun"/>
          <w:rFonts w:ascii="Lucida Grande" w:hAnsi="Lucida Grande"/>
          <w:sz w:val="20"/>
          <w:szCs w:val="20"/>
        </w:rPr>
        <w:t>ex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>cutoire compte tenu de la transmission en pr</w:t>
      </w:r>
      <w:r>
        <w:rPr>
          <w:rStyle w:val="Aucun"/>
          <w:rFonts w:ascii="Lucida Grande" w:hAnsi="Lucida Grande"/>
          <w:sz w:val="20"/>
          <w:szCs w:val="20"/>
        </w:rPr>
        <w:t>é</w:t>
      </w:r>
      <w:r>
        <w:rPr>
          <w:rStyle w:val="Aucun"/>
          <w:rFonts w:ascii="Lucida Grande" w:hAnsi="Lucida Grande"/>
          <w:sz w:val="20"/>
          <w:szCs w:val="20"/>
        </w:rPr>
        <w:t xml:space="preserve">fecture le ..., de la publication le ..., </w:t>
      </w:r>
      <w:r>
        <w:rPr>
          <w:rStyle w:val="Aucun"/>
          <w:rFonts w:ascii="Lucida Grande" w:hAnsi="Lucida Grande"/>
          <w:sz w:val="20"/>
          <w:szCs w:val="20"/>
        </w:rPr>
        <w:t xml:space="preserve">à </w:t>
      </w:r>
      <w:r>
        <w:rPr>
          <w:rStyle w:val="Aucun"/>
          <w:rFonts w:ascii="Lucida Grande" w:hAnsi="Lucida Grande"/>
          <w:sz w:val="20"/>
          <w:szCs w:val="20"/>
        </w:rPr>
        <w:t>...</w:t>
      </w:r>
    </w:p>
    <w:p w:rsidR="00B16113" w:rsidRDefault="00B16113">
      <w:pPr>
        <w:widowControl w:val="0"/>
        <w:rPr>
          <w:rFonts w:ascii="Lucida Grande" w:eastAsia="Lucida Grande" w:hAnsi="Lucida Grande" w:cs="Lucida Grande"/>
          <w:sz w:val="20"/>
          <w:szCs w:val="20"/>
        </w:rPr>
      </w:pPr>
    </w:p>
    <w:p w:rsidR="00B16113" w:rsidRDefault="00BC04A4">
      <w:pPr>
        <w:widowControl w:val="0"/>
        <w:rPr>
          <w:rStyle w:val="Aucun"/>
          <w:rFonts w:ascii="Lucida Grande" w:eastAsia="Lucida Grande" w:hAnsi="Lucida Grande" w:cs="Lucida Grande"/>
          <w:sz w:val="20"/>
          <w:szCs w:val="20"/>
        </w:rPr>
      </w:pPr>
      <w:r>
        <w:rPr>
          <w:rStyle w:val="Aucun"/>
          <w:rFonts w:ascii="Lucida Grande" w:hAnsi="Lucida Grande"/>
          <w:sz w:val="20"/>
          <w:szCs w:val="20"/>
        </w:rPr>
        <w:t>Signature, tampon,</w:t>
      </w:r>
    </w:p>
    <w:p w:rsidR="00B16113" w:rsidRDefault="00B16113">
      <w:pPr>
        <w:widowControl w:val="0"/>
      </w:pPr>
    </w:p>
    <w:sectPr w:rsidR="00B16113">
      <w:headerReference w:type="default" r:id="rId7"/>
      <w:footerReference w:type="default" r:id="rId8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A4" w:rsidRDefault="00BC04A4">
      <w:r>
        <w:separator/>
      </w:r>
    </w:p>
  </w:endnote>
  <w:endnote w:type="continuationSeparator" w:id="0">
    <w:p w:rsidR="00BC04A4" w:rsidRDefault="00BC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13" w:rsidRDefault="00B16113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A4" w:rsidRDefault="00BC04A4">
      <w:r>
        <w:separator/>
      </w:r>
    </w:p>
  </w:footnote>
  <w:footnote w:type="continuationSeparator" w:id="0">
    <w:p w:rsidR="00BC04A4" w:rsidRDefault="00BC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13" w:rsidRDefault="00B16113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4B5"/>
    <w:multiLevelType w:val="hybridMultilevel"/>
    <w:tmpl w:val="E9EA7300"/>
    <w:styleLink w:val="List1"/>
    <w:lvl w:ilvl="0" w:tplc="5B7C1038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E897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2E2630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488A2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AA14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A6B680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C85E0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B0A54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E017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C1B85"/>
    <w:multiLevelType w:val="hybridMultilevel"/>
    <w:tmpl w:val="E9EA7300"/>
    <w:numStyleLink w:val="List1"/>
  </w:abstractNum>
  <w:abstractNum w:abstractNumId="2" w15:restartNumberingAfterBreak="0">
    <w:nsid w:val="67671728"/>
    <w:multiLevelType w:val="hybridMultilevel"/>
    <w:tmpl w:val="0F12A43A"/>
    <w:lvl w:ilvl="0" w:tplc="F40AED20">
      <w:start w:val="1"/>
      <w:numFmt w:val="bullet"/>
      <w:lvlText w:val="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AB1E6">
      <w:start w:val="1"/>
      <w:numFmt w:val="bullet"/>
      <w:lvlText w:val="๏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7CFAA2">
      <w:start w:val="1"/>
      <w:numFmt w:val="bullet"/>
      <w:lvlText w:val="๏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82866">
      <w:start w:val="1"/>
      <w:numFmt w:val="bullet"/>
      <w:lvlText w:val="๏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76BE0A">
      <w:start w:val="1"/>
      <w:numFmt w:val="bullet"/>
      <w:lvlText w:val="๏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6F586">
      <w:start w:val="1"/>
      <w:numFmt w:val="bullet"/>
      <w:lvlText w:val="๏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40162">
      <w:start w:val="1"/>
      <w:numFmt w:val="bullet"/>
      <w:lvlText w:val="๏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6E974">
      <w:start w:val="1"/>
      <w:numFmt w:val="bullet"/>
      <w:lvlText w:val="๏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6EC00">
      <w:start w:val="1"/>
      <w:numFmt w:val="bullet"/>
      <w:lvlText w:val="๏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025E3848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AAE3C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703734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BE4470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801EB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B8F988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1822C4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F887D2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72CC60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3"/>
    <w:rsid w:val="00212712"/>
    <w:rsid w:val="00B16113"/>
    <w:rsid w:val="00B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D1F277-09DC-43E2-BC0B-97C90949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2023-11-02T08:03:00Z</dcterms:created>
  <dcterms:modified xsi:type="dcterms:W3CDTF">2023-11-02T08:03:00Z</dcterms:modified>
</cp:coreProperties>
</file>