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D1819" w14:textId="0CA84EBE" w:rsidR="007B7046" w:rsidRPr="009C533A" w:rsidRDefault="007B7046" w:rsidP="009C533A">
      <w:pPr>
        <w:pBdr>
          <w:top w:val="single" w:sz="4" w:space="1" w:color="auto"/>
          <w:left w:val="single" w:sz="4" w:space="4" w:color="auto"/>
          <w:bottom w:val="single" w:sz="4" w:space="1" w:color="auto"/>
          <w:right w:val="single" w:sz="4" w:space="4" w:color="auto"/>
        </w:pBdr>
        <w:tabs>
          <w:tab w:val="right" w:leader="dot" w:pos="5500"/>
        </w:tabs>
        <w:ind w:left="227"/>
        <w:jc w:val="center"/>
        <w:rPr>
          <w:rFonts w:ascii="Garamond" w:hAnsi="Garamond" w:cs="Arial"/>
          <w:b/>
          <w:bCs/>
          <w:sz w:val="24"/>
          <w:szCs w:val="24"/>
        </w:rPr>
      </w:pPr>
      <w:r w:rsidRPr="009C533A">
        <w:rPr>
          <w:rFonts w:ascii="Garamond" w:hAnsi="Garamond" w:cs="Arial"/>
          <w:b/>
          <w:bCs/>
          <w:sz w:val="24"/>
          <w:szCs w:val="24"/>
        </w:rPr>
        <w:t xml:space="preserve">Arrêté portant placement en congé de maladie ordinaire initial </w:t>
      </w:r>
      <w:r w:rsidR="00A11049" w:rsidRPr="009C533A">
        <w:rPr>
          <w:rFonts w:ascii="Garamond" w:hAnsi="Garamond" w:cs="Arial"/>
          <w:b/>
          <w:bCs/>
          <w:sz w:val="24"/>
          <w:szCs w:val="24"/>
        </w:rPr>
        <w:t>ou de prolongation</w:t>
      </w:r>
    </w:p>
    <w:p w14:paraId="7A1243E1" w14:textId="77777777" w:rsidR="007B7046" w:rsidRPr="009C533A" w:rsidRDefault="007B7046" w:rsidP="009C533A">
      <w:pPr>
        <w:pBdr>
          <w:top w:val="single" w:sz="4" w:space="1" w:color="auto"/>
          <w:left w:val="single" w:sz="4" w:space="4" w:color="auto"/>
          <w:bottom w:val="single" w:sz="4" w:space="1" w:color="auto"/>
          <w:right w:val="single" w:sz="4" w:space="4" w:color="auto"/>
        </w:pBdr>
        <w:tabs>
          <w:tab w:val="right" w:leader="dot" w:pos="5500"/>
        </w:tabs>
        <w:ind w:left="227"/>
        <w:jc w:val="center"/>
        <w:rPr>
          <w:rFonts w:ascii="Garamond" w:hAnsi="Garamond" w:cs="Arial"/>
          <w:i/>
          <w:iCs/>
          <w:sz w:val="24"/>
          <w:szCs w:val="24"/>
        </w:rPr>
      </w:pPr>
      <w:r w:rsidRPr="009C533A">
        <w:rPr>
          <w:rFonts w:ascii="Garamond" w:hAnsi="Garamond" w:cs="Arial"/>
          <w:i/>
          <w:iCs/>
          <w:sz w:val="24"/>
          <w:szCs w:val="24"/>
        </w:rPr>
        <w:t>(Fonctionnaire CNRACL : temps complet /T.N.C sup ou égal à 28 h)</w:t>
      </w:r>
    </w:p>
    <w:p w14:paraId="29C315E9" w14:textId="77777777" w:rsidR="007B7046" w:rsidRPr="009C533A" w:rsidRDefault="007B7046" w:rsidP="009C533A">
      <w:pPr>
        <w:pBdr>
          <w:top w:val="single" w:sz="4" w:space="1" w:color="auto"/>
          <w:left w:val="single" w:sz="4" w:space="4" w:color="auto"/>
          <w:bottom w:val="single" w:sz="4" w:space="1" w:color="auto"/>
          <w:right w:val="single" w:sz="4" w:space="4" w:color="auto"/>
        </w:pBdr>
        <w:tabs>
          <w:tab w:val="right" w:leader="dot" w:pos="5500"/>
        </w:tabs>
        <w:ind w:left="227"/>
        <w:jc w:val="center"/>
        <w:rPr>
          <w:rFonts w:ascii="Garamond" w:hAnsi="Garamond" w:cs="Arial"/>
          <w:i/>
          <w:iCs/>
          <w:sz w:val="24"/>
          <w:szCs w:val="24"/>
        </w:rPr>
      </w:pPr>
      <w:r w:rsidRPr="009C533A">
        <w:rPr>
          <w:rFonts w:ascii="Garamond" w:hAnsi="Garamond" w:cs="Arial"/>
          <w:i/>
          <w:iCs/>
          <w:sz w:val="24"/>
          <w:szCs w:val="24"/>
        </w:rPr>
        <w:t xml:space="preserve">(Plein ou </w:t>
      </w:r>
      <w:proofErr w:type="gramStart"/>
      <w:r w:rsidRPr="009C533A">
        <w:rPr>
          <w:rFonts w:ascii="Garamond" w:hAnsi="Garamond" w:cs="Arial"/>
          <w:i/>
          <w:iCs/>
          <w:sz w:val="24"/>
          <w:szCs w:val="24"/>
        </w:rPr>
        <w:t>demi traitement</w:t>
      </w:r>
      <w:proofErr w:type="gramEnd"/>
      <w:r w:rsidRPr="009C533A">
        <w:rPr>
          <w:rFonts w:ascii="Garamond" w:hAnsi="Garamond" w:cs="Arial"/>
          <w:i/>
          <w:iCs/>
          <w:sz w:val="24"/>
          <w:szCs w:val="24"/>
        </w:rPr>
        <w:t>)</w:t>
      </w:r>
    </w:p>
    <w:p w14:paraId="45B44D71" w14:textId="77777777" w:rsidR="001B4268" w:rsidRPr="007B7046" w:rsidRDefault="001B4268" w:rsidP="00F9464D">
      <w:pPr>
        <w:jc w:val="both"/>
        <w:rPr>
          <w:rFonts w:ascii="Arial" w:hAnsi="Arial" w:cs="Arial"/>
        </w:rPr>
      </w:pPr>
    </w:p>
    <w:p w14:paraId="310BCA95" w14:textId="77777777" w:rsidR="00064E4F" w:rsidRPr="009C533A" w:rsidRDefault="00064E4F" w:rsidP="00F9464D">
      <w:pPr>
        <w:suppressAutoHyphens/>
        <w:autoSpaceDE/>
        <w:autoSpaceDN/>
        <w:jc w:val="both"/>
        <w:rPr>
          <w:rFonts w:ascii="Garamond" w:hAnsi="Garamond" w:cs="Arial"/>
          <w:sz w:val="24"/>
          <w:szCs w:val="24"/>
          <w:lang w:eastAsia="ar-SA"/>
        </w:rPr>
      </w:pPr>
      <w:r w:rsidRPr="009C533A">
        <w:rPr>
          <w:rFonts w:ascii="Garamond" w:hAnsi="Garamond" w:cs="Arial"/>
          <w:sz w:val="24"/>
          <w:szCs w:val="24"/>
          <w:lang w:eastAsia="ar-SA"/>
        </w:rPr>
        <w:t>Le Maire (</w:t>
      </w:r>
      <w:r w:rsidRPr="009C533A">
        <w:rPr>
          <w:rFonts w:ascii="Garamond" w:hAnsi="Garamond" w:cs="Arial"/>
          <w:i/>
          <w:iCs/>
          <w:sz w:val="24"/>
          <w:szCs w:val="24"/>
          <w:lang w:eastAsia="ar-SA"/>
        </w:rPr>
        <w:t>ou le Président</w:t>
      </w:r>
      <w:r w:rsidRPr="009C533A">
        <w:rPr>
          <w:rFonts w:ascii="Garamond" w:hAnsi="Garamond" w:cs="Arial"/>
          <w:sz w:val="24"/>
          <w:szCs w:val="24"/>
          <w:lang w:eastAsia="ar-SA"/>
        </w:rPr>
        <w:t>) de ……………………………………………………………………………</w:t>
      </w:r>
    </w:p>
    <w:p w14:paraId="3C6013AB" w14:textId="77777777" w:rsidR="00BA0F0A" w:rsidRDefault="00BA0F0A" w:rsidP="00F9464D">
      <w:pPr>
        <w:suppressAutoHyphens/>
        <w:autoSpaceDE/>
        <w:autoSpaceDN/>
        <w:jc w:val="both"/>
        <w:rPr>
          <w:rFonts w:ascii="Arial" w:hAnsi="Arial" w:cs="Arial"/>
          <w:lang w:eastAsia="ar-SA"/>
        </w:rPr>
      </w:pPr>
    </w:p>
    <w:p w14:paraId="3135A7ED" w14:textId="02718B90" w:rsidR="00BA0F0A" w:rsidRPr="00BA0F0A" w:rsidRDefault="00BA0F0A" w:rsidP="00BA0F0A">
      <w:pPr>
        <w:suppressAutoHyphens/>
        <w:autoSpaceDE/>
        <w:autoSpaceDN/>
        <w:jc w:val="center"/>
        <w:rPr>
          <w:rFonts w:ascii="Garamond" w:hAnsi="Garamond" w:cs="Arial"/>
          <w:b/>
          <w:bCs/>
          <w:sz w:val="24"/>
          <w:szCs w:val="24"/>
          <w:lang w:eastAsia="ar-SA"/>
        </w:rPr>
      </w:pPr>
      <w:r w:rsidRPr="00BA0F0A">
        <w:rPr>
          <w:rFonts w:ascii="Garamond" w:hAnsi="Garamond" w:cs="Arial"/>
          <w:b/>
          <w:bCs/>
          <w:sz w:val="24"/>
          <w:szCs w:val="24"/>
          <w:lang w:eastAsia="ar-SA"/>
        </w:rPr>
        <w:t>VU</w:t>
      </w:r>
    </w:p>
    <w:p w14:paraId="1B391835" w14:textId="5EC4056B" w:rsidR="00064E4F" w:rsidRPr="00F128FA" w:rsidRDefault="00F128FA" w:rsidP="00F128FA">
      <w:pPr>
        <w:pStyle w:val="Paragraphedeliste"/>
        <w:numPr>
          <w:ilvl w:val="0"/>
          <w:numId w:val="1"/>
        </w:numPr>
        <w:suppressAutoHyphens/>
        <w:autoSpaceDE/>
        <w:autoSpaceDN/>
        <w:ind w:left="142" w:hanging="284"/>
        <w:contextualSpacing w:val="0"/>
        <w:jc w:val="both"/>
        <w:rPr>
          <w:rFonts w:ascii="Garamond" w:hAnsi="Garamond" w:cs="Arial"/>
          <w:sz w:val="24"/>
          <w:szCs w:val="24"/>
          <w:lang w:eastAsia="ar-SA"/>
        </w:rPr>
      </w:pPr>
      <w:r w:rsidRPr="00F128FA">
        <w:rPr>
          <w:rFonts w:ascii="Garamond" w:hAnsi="Garamond" w:cs="Arial"/>
          <w:sz w:val="24"/>
          <w:szCs w:val="24"/>
          <w:lang w:eastAsia="ar-SA"/>
        </w:rPr>
        <w:t>Le</w:t>
      </w:r>
      <w:r w:rsidR="00064E4F" w:rsidRPr="00F128FA">
        <w:rPr>
          <w:rFonts w:ascii="Garamond" w:hAnsi="Garamond" w:cs="Arial"/>
          <w:sz w:val="24"/>
          <w:szCs w:val="24"/>
          <w:lang w:eastAsia="ar-SA"/>
        </w:rPr>
        <w:t xml:space="preserve"> code général des collectivités territoriales,</w:t>
      </w:r>
    </w:p>
    <w:p w14:paraId="7551ECA4" w14:textId="1BB494C3" w:rsidR="00064E4F" w:rsidRPr="00F128FA" w:rsidRDefault="00F128FA" w:rsidP="00F128FA">
      <w:pPr>
        <w:pStyle w:val="Paragraphedeliste"/>
        <w:numPr>
          <w:ilvl w:val="0"/>
          <w:numId w:val="1"/>
        </w:numPr>
        <w:suppressAutoHyphens/>
        <w:autoSpaceDE/>
        <w:autoSpaceDN/>
        <w:ind w:left="142" w:hanging="284"/>
        <w:contextualSpacing w:val="0"/>
        <w:jc w:val="both"/>
        <w:rPr>
          <w:rFonts w:ascii="Garamond" w:hAnsi="Garamond" w:cs="Arial"/>
          <w:sz w:val="24"/>
          <w:szCs w:val="24"/>
          <w:lang w:eastAsia="ar-SA"/>
        </w:rPr>
      </w:pPr>
      <w:r w:rsidRPr="00F128FA">
        <w:rPr>
          <w:rFonts w:ascii="Garamond" w:hAnsi="Garamond" w:cs="Arial"/>
          <w:sz w:val="24"/>
          <w:szCs w:val="24"/>
          <w:lang w:eastAsia="ar-SA"/>
        </w:rPr>
        <w:t>Le</w:t>
      </w:r>
      <w:r>
        <w:rPr>
          <w:rFonts w:ascii="Garamond" w:hAnsi="Garamond" w:cs="Arial"/>
          <w:sz w:val="24"/>
          <w:szCs w:val="24"/>
          <w:lang w:eastAsia="ar-SA"/>
        </w:rPr>
        <w:t xml:space="preserve"> </w:t>
      </w:r>
      <w:r w:rsidR="00064E4F" w:rsidRPr="00F128FA">
        <w:rPr>
          <w:rFonts w:ascii="Garamond" w:hAnsi="Garamond" w:cs="Arial"/>
          <w:sz w:val="24"/>
          <w:szCs w:val="24"/>
          <w:lang w:eastAsia="ar-SA"/>
        </w:rPr>
        <w:t>code général de la fonction publique notamment l</w:t>
      </w:r>
      <w:r w:rsidR="00ED0B55" w:rsidRPr="00F128FA">
        <w:rPr>
          <w:rFonts w:ascii="Garamond" w:hAnsi="Garamond" w:cs="Arial"/>
          <w:sz w:val="24"/>
          <w:szCs w:val="24"/>
          <w:lang w:eastAsia="ar-SA"/>
        </w:rPr>
        <w:t xml:space="preserve">es </w:t>
      </w:r>
      <w:r w:rsidR="00064E4F" w:rsidRPr="00F128FA">
        <w:rPr>
          <w:rFonts w:ascii="Garamond" w:hAnsi="Garamond" w:cs="Arial"/>
          <w:sz w:val="24"/>
          <w:szCs w:val="24"/>
          <w:lang w:eastAsia="ar-SA"/>
        </w:rPr>
        <w:t>article</w:t>
      </w:r>
      <w:r w:rsidR="00ED0B55" w:rsidRPr="00F128FA">
        <w:rPr>
          <w:rFonts w:ascii="Garamond" w:hAnsi="Garamond" w:cs="Arial"/>
          <w:sz w:val="24"/>
          <w:szCs w:val="24"/>
          <w:lang w:eastAsia="ar-SA"/>
        </w:rPr>
        <w:t>s</w:t>
      </w:r>
      <w:r w:rsidR="00064E4F" w:rsidRPr="00F128FA">
        <w:rPr>
          <w:rFonts w:ascii="Garamond" w:hAnsi="Garamond" w:cs="Arial"/>
          <w:sz w:val="24"/>
          <w:szCs w:val="24"/>
          <w:lang w:eastAsia="ar-SA"/>
        </w:rPr>
        <w:t xml:space="preserve"> L. 822-1</w:t>
      </w:r>
      <w:r w:rsidR="00ED0B55" w:rsidRPr="00F128FA">
        <w:rPr>
          <w:rFonts w:ascii="Garamond" w:hAnsi="Garamond" w:cs="Arial"/>
          <w:sz w:val="24"/>
          <w:szCs w:val="24"/>
          <w:lang w:eastAsia="ar-SA"/>
        </w:rPr>
        <w:t xml:space="preserve"> à L. 822-5</w:t>
      </w:r>
      <w:r w:rsidR="00064E4F" w:rsidRPr="00F128FA">
        <w:rPr>
          <w:rFonts w:ascii="Garamond" w:hAnsi="Garamond" w:cs="Arial"/>
          <w:sz w:val="24"/>
          <w:szCs w:val="24"/>
          <w:lang w:eastAsia="ar-SA"/>
        </w:rPr>
        <w:t>,</w:t>
      </w:r>
    </w:p>
    <w:p w14:paraId="34602960" w14:textId="77777777" w:rsidR="00064E4F" w:rsidRPr="00F128FA" w:rsidRDefault="00064E4F" w:rsidP="00F128FA">
      <w:pPr>
        <w:pStyle w:val="Paragraphedeliste"/>
        <w:numPr>
          <w:ilvl w:val="0"/>
          <w:numId w:val="1"/>
        </w:numPr>
        <w:suppressAutoHyphens/>
        <w:autoSpaceDE/>
        <w:autoSpaceDN/>
        <w:ind w:left="142" w:hanging="284"/>
        <w:contextualSpacing w:val="0"/>
        <w:jc w:val="both"/>
        <w:rPr>
          <w:rFonts w:ascii="Garamond" w:hAnsi="Garamond" w:cs="Arial"/>
          <w:i/>
          <w:sz w:val="24"/>
          <w:szCs w:val="24"/>
          <w:lang w:eastAsia="ar-SA"/>
        </w:rPr>
      </w:pPr>
      <w:r w:rsidRPr="00F128FA">
        <w:rPr>
          <w:rFonts w:ascii="Garamond" w:hAnsi="Garamond" w:cs="Arial"/>
          <w:i/>
          <w:sz w:val="24"/>
          <w:szCs w:val="24"/>
          <w:lang w:eastAsia="ar-SA"/>
        </w:rPr>
        <w:t>(Le cas échéant) Vu le décret n° 91-298 du 20 Mars 1991,</w:t>
      </w:r>
      <w:r w:rsidR="008D4205" w:rsidRPr="00F128FA">
        <w:rPr>
          <w:rFonts w:ascii="Garamond" w:hAnsi="Garamond" w:cs="Arial"/>
          <w:i/>
          <w:sz w:val="24"/>
          <w:szCs w:val="24"/>
          <w:lang w:eastAsia="ar-SA"/>
        </w:rPr>
        <w:t xml:space="preserve"> </w:t>
      </w:r>
      <w:r w:rsidRPr="00F128FA">
        <w:rPr>
          <w:rFonts w:ascii="Garamond" w:hAnsi="Garamond" w:cs="Arial"/>
          <w:i/>
          <w:sz w:val="24"/>
          <w:szCs w:val="24"/>
          <w:lang w:eastAsia="ar-SA"/>
        </w:rPr>
        <w:t>portant dispositions statutaires applicables aux fonctionnaires territoriaux nommés dans des emplois permanents à temps non complet,</w:t>
      </w:r>
    </w:p>
    <w:p w14:paraId="31F6EF75" w14:textId="0D04E14B" w:rsidR="00064E4F" w:rsidRDefault="00064E4F" w:rsidP="009C533A">
      <w:pPr>
        <w:pStyle w:val="Paragraphedeliste"/>
        <w:numPr>
          <w:ilvl w:val="0"/>
          <w:numId w:val="1"/>
        </w:numPr>
        <w:suppressAutoHyphens/>
        <w:autoSpaceDE/>
        <w:autoSpaceDN/>
        <w:ind w:left="284" w:hanging="426"/>
        <w:jc w:val="both"/>
        <w:rPr>
          <w:rFonts w:ascii="Garamond" w:hAnsi="Garamond" w:cs="Arial"/>
          <w:sz w:val="24"/>
          <w:szCs w:val="24"/>
          <w:lang w:eastAsia="ar-SA"/>
        </w:rPr>
      </w:pPr>
      <w:proofErr w:type="gramStart"/>
      <w:r w:rsidRPr="009C533A">
        <w:rPr>
          <w:rFonts w:ascii="Garamond" w:hAnsi="Garamond" w:cs="Arial"/>
          <w:sz w:val="24"/>
          <w:szCs w:val="24"/>
          <w:lang w:eastAsia="ar-SA"/>
        </w:rPr>
        <w:t>le</w:t>
      </w:r>
      <w:proofErr w:type="gramEnd"/>
      <w:r w:rsidRPr="009C533A">
        <w:rPr>
          <w:rFonts w:ascii="Garamond" w:hAnsi="Garamond" w:cs="Arial"/>
          <w:sz w:val="24"/>
          <w:szCs w:val="24"/>
          <w:lang w:eastAsia="ar-SA"/>
        </w:rPr>
        <w:t xml:space="preserve"> certificat médical </w:t>
      </w:r>
      <w:r w:rsidR="00ED0B55" w:rsidRPr="009C533A">
        <w:rPr>
          <w:rFonts w:ascii="Garamond" w:hAnsi="Garamond" w:cs="Arial"/>
          <w:sz w:val="24"/>
          <w:szCs w:val="24"/>
          <w:lang w:eastAsia="ar-SA"/>
        </w:rPr>
        <w:t xml:space="preserve">d’arrêt de travail </w:t>
      </w:r>
      <w:r w:rsidRPr="009C533A">
        <w:rPr>
          <w:rFonts w:ascii="Garamond" w:hAnsi="Garamond" w:cs="Arial"/>
          <w:sz w:val="24"/>
          <w:szCs w:val="24"/>
          <w:lang w:eastAsia="ar-SA"/>
        </w:rPr>
        <w:t xml:space="preserve">produit par M ……… pour </w:t>
      </w:r>
      <w:r w:rsidR="00ED0B55" w:rsidRPr="009C533A">
        <w:rPr>
          <w:rFonts w:ascii="Garamond" w:hAnsi="Garamond" w:cs="Arial"/>
          <w:sz w:val="24"/>
          <w:szCs w:val="24"/>
          <w:lang w:eastAsia="ar-SA"/>
        </w:rPr>
        <w:t>la période</w:t>
      </w:r>
      <w:r w:rsidRPr="009C533A">
        <w:rPr>
          <w:rFonts w:ascii="Garamond" w:hAnsi="Garamond" w:cs="Arial"/>
          <w:sz w:val="24"/>
          <w:szCs w:val="24"/>
          <w:lang w:eastAsia="ar-SA"/>
        </w:rPr>
        <w:t xml:space="preserve"> du ……… au ……………,</w:t>
      </w:r>
    </w:p>
    <w:p w14:paraId="61DE6DC9" w14:textId="77777777" w:rsidR="009C533A" w:rsidRPr="009C533A" w:rsidRDefault="009C533A" w:rsidP="009C533A">
      <w:pPr>
        <w:suppressAutoHyphens/>
        <w:autoSpaceDE/>
        <w:autoSpaceDN/>
        <w:jc w:val="both"/>
        <w:rPr>
          <w:rFonts w:ascii="Garamond" w:hAnsi="Garamond" w:cs="Arial"/>
          <w:sz w:val="24"/>
          <w:szCs w:val="24"/>
          <w:lang w:eastAsia="ar-SA"/>
        </w:rPr>
      </w:pPr>
    </w:p>
    <w:p w14:paraId="512CAC57" w14:textId="7C4B13B5" w:rsidR="00064E4F" w:rsidRPr="00F128FA" w:rsidRDefault="00ED0B55" w:rsidP="00F128FA">
      <w:pPr>
        <w:suppressAutoHyphens/>
        <w:autoSpaceDE/>
        <w:autoSpaceDN/>
        <w:jc w:val="both"/>
        <w:rPr>
          <w:rFonts w:ascii="Garamond" w:hAnsi="Garamond" w:cs="Arial"/>
          <w:sz w:val="24"/>
          <w:szCs w:val="24"/>
          <w:lang w:eastAsia="ar-SA"/>
        </w:rPr>
      </w:pPr>
      <w:r w:rsidRPr="00F128FA">
        <w:rPr>
          <w:rFonts w:ascii="Garamond" w:hAnsi="Garamond" w:cs="Arial"/>
          <w:sz w:val="24"/>
          <w:szCs w:val="24"/>
          <w:lang w:eastAsia="ar-SA"/>
        </w:rPr>
        <w:t xml:space="preserve">Considérant que </w:t>
      </w:r>
      <w:r w:rsidR="00E718C0">
        <w:rPr>
          <w:rFonts w:ascii="Garamond" w:hAnsi="Garamond" w:cs="Arial"/>
          <w:sz w:val="24"/>
          <w:szCs w:val="24"/>
          <w:lang w:eastAsia="ar-SA"/>
        </w:rPr>
        <w:t>sur</w:t>
      </w:r>
      <w:r w:rsidRPr="00F128FA">
        <w:rPr>
          <w:rFonts w:ascii="Garamond" w:hAnsi="Garamond" w:cs="Arial"/>
          <w:sz w:val="24"/>
          <w:szCs w:val="24"/>
          <w:lang w:eastAsia="ar-SA"/>
        </w:rPr>
        <w:t xml:space="preserve"> la période des douze mois précédent cet arrêt de travail M……………… n’a pas bénéficié de congé de maladie ordinaire (ou a bénéficié de ……… jours de congés de maladie ordinaire rémunérés à </w:t>
      </w:r>
      <w:r w:rsidR="00ED4348" w:rsidRPr="00F128FA">
        <w:rPr>
          <w:rFonts w:ascii="Garamond" w:hAnsi="Garamond" w:cs="Arial"/>
          <w:sz w:val="24"/>
          <w:szCs w:val="24"/>
          <w:lang w:eastAsia="ar-SA"/>
        </w:rPr>
        <w:t>…………….</w:t>
      </w:r>
      <w:r w:rsidRPr="00F128FA">
        <w:rPr>
          <w:rFonts w:ascii="Garamond" w:hAnsi="Garamond" w:cs="Arial"/>
          <w:sz w:val="24"/>
          <w:szCs w:val="24"/>
          <w:lang w:eastAsia="ar-SA"/>
        </w:rPr>
        <w:t>),</w:t>
      </w:r>
    </w:p>
    <w:p w14:paraId="2D006AA6" w14:textId="650C4589" w:rsidR="00A11049" w:rsidRPr="00F128FA" w:rsidRDefault="00A11049" w:rsidP="00F128FA">
      <w:pPr>
        <w:jc w:val="both"/>
        <w:rPr>
          <w:rFonts w:ascii="Garamond" w:hAnsi="Garamond" w:cs="Arial"/>
          <w:sz w:val="24"/>
          <w:szCs w:val="24"/>
          <w:lang w:eastAsia="ar-SA"/>
        </w:rPr>
      </w:pPr>
      <w:r w:rsidRPr="00F128FA">
        <w:rPr>
          <w:rFonts w:ascii="Garamond" w:hAnsi="Garamond" w:cs="Arial"/>
          <w:sz w:val="24"/>
          <w:szCs w:val="24"/>
          <w:lang w:eastAsia="ar-SA"/>
        </w:rPr>
        <w:t>(Le cas échéant) Considérant qu’il s’agit d’une prolongation de l’arrêt initial qui ne génère pas de nouvelle journée de carence,</w:t>
      </w:r>
    </w:p>
    <w:p w14:paraId="04082D63" w14:textId="77777777" w:rsidR="00A11049" w:rsidRPr="00F128FA" w:rsidRDefault="00A11049" w:rsidP="00F128FA">
      <w:pPr>
        <w:jc w:val="both"/>
        <w:rPr>
          <w:rFonts w:ascii="Garamond" w:hAnsi="Garamond" w:cs="Arial"/>
          <w:sz w:val="24"/>
          <w:szCs w:val="24"/>
          <w:lang w:eastAsia="ar-SA"/>
        </w:rPr>
      </w:pPr>
    </w:p>
    <w:p w14:paraId="48C1E297" w14:textId="161F9DD4" w:rsidR="00A11049" w:rsidRPr="00F128FA" w:rsidRDefault="00A11049" w:rsidP="00F128FA">
      <w:pPr>
        <w:jc w:val="both"/>
        <w:rPr>
          <w:rFonts w:ascii="Garamond" w:hAnsi="Garamond" w:cs="Arial"/>
          <w:sz w:val="24"/>
          <w:szCs w:val="24"/>
          <w:lang w:eastAsia="ar-SA"/>
        </w:rPr>
      </w:pPr>
      <w:r w:rsidRPr="00F128FA">
        <w:rPr>
          <w:rFonts w:ascii="Garamond" w:hAnsi="Garamond" w:cs="Arial"/>
          <w:sz w:val="24"/>
          <w:szCs w:val="24"/>
          <w:lang w:eastAsia="ar-SA"/>
        </w:rPr>
        <w:t xml:space="preserve">(Le cas échéant si arrêt de maladie &gt; 6 mois consécutifs) Vu l’avis du médecin agréé, en date du…. </w:t>
      </w:r>
    </w:p>
    <w:p w14:paraId="39DC612B" w14:textId="77777777" w:rsidR="00B621DA" w:rsidRPr="00F128FA" w:rsidRDefault="00B621DA" w:rsidP="00F128FA">
      <w:pPr>
        <w:jc w:val="both"/>
        <w:rPr>
          <w:rFonts w:ascii="Garamond" w:hAnsi="Garamond" w:cs="Arial"/>
          <w:b/>
          <w:bCs/>
          <w:sz w:val="24"/>
          <w:szCs w:val="24"/>
        </w:rPr>
      </w:pPr>
    </w:p>
    <w:p w14:paraId="5688871C" w14:textId="77777777" w:rsidR="00B621DA" w:rsidRPr="00F128FA" w:rsidRDefault="00B621DA" w:rsidP="00F128FA">
      <w:pPr>
        <w:jc w:val="center"/>
        <w:rPr>
          <w:rFonts w:ascii="Garamond" w:hAnsi="Garamond" w:cs="Arial"/>
          <w:b/>
          <w:bCs/>
          <w:sz w:val="24"/>
          <w:szCs w:val="24"/>
        </w:rPr>
      </w:pPr>
      <w:r w:rsidRPr="00F128FA">
        <w:rPr>
          <w:rFonts w:ascii="Garamond" w:hAnsi="Garamond" w:cs="Arial"/>
          <w:b/>
          <w:bCs/>
          <w:sz w:val="24"/>
          <w:szCs w:val="24"/>
        </w:rPr>
        <w:t>ARR</w:t>
      </w:r>
      <w:r w:rsidR="001B4268" w:rsidRPr="00F128FA">
        <w:rPr>
          <w:rFonts w:ascii="Garamond" w:hAnsi="Garamond" w:cs="Arial"/>
          <w:b/>
          <w:bCs/>
          <w:sz w:val="24"/>
          <w:szCs w:val="24"/>
        </w:rPr>
        <w:t>Ê</w:t>
      </w:r>
      <w:r w:rsidRPr="00F128FA">
        <w:rPr>
          <w:rFonts w:ascii="Garamond" w:hAnsi="Garamond" w:cs="Arial"/>
          <w:b/>
          <w:bCs/>
          <w:sz w:val="24"/>
          <w:szCs w:val="24"/>
        </w:rPr>
        <w:t>TE</w:t>
      </w:r>
    </w:p>
    <w:p w14:paraId="4EB42ADE" w14:textId="77777777" w:rsidR="00B621DA" w:rsidRPr="00F128FA" w:rsidRDefault="00B621DA" w:rsidP="00F128FA">
      <w:pPr>
        <w:jc w:val="both"/>
        <w:rPr>
          <w:rFonts w:ascii="Garamond" w:hAnsi="Garamond" w:cs="Arial"/>
          <w:sz w:val="24"/>
          <w:szCs w:val="24"/>
        </w:rPr>
      </w:pPr>
    </w:p>
    <w:p w14:paraId="0D584284" w14:textId="77777777" w:rsidR="00F128FA" w:rsidRDefault="00F128FA" w:rsidP="00F128FA">
      <w:pPr>
        <w:tabs>
          <w:tab w:val="left" w:pos="1560"/>
        </w:tabs>
        <w:jc w:val="both"/>
        <w:rPr>
          <w:rFonts w:ascii="Garamond" w:hAnsi="Garamond" w:cs="Arial"/>
          <w:sz w:val="24"/>
          <w:szCs w:val="24"/>
        </w:rPr>
      </w:pPr>
      <w:bookmarkStart w:id="0" w:name="_Hlk104983190"/>
      <w:r>
        <w:rPr>
          <w:rFonts w:ascii="Garamond" w:hAnsi="Garamond" w:cs="Arial"/>
          <w:b/>
          <w:bCs/>
          <w:sz w:val="24"/>
          <w:szCs w:val="24"/>
          <w:u w:val="single"/>
        </w:rPr>
        <w:t>Article 1</w:t>
      </w:r>
      <w:r w:rsidR="00B621DA" w:rsidRPr="00F128FA">
        <w:rPr>
          <w:rFonts w:ascii="Garamond" w:hAnsi="Garamond" w:cs="Arial"/>
          <w:b/>
          <w:bCs/>
          <w:sz w:val="24"/>
          <w:szCs w:val="24"/>
        </w:rPr>
        <w:t xml:space="preserve"> :</w:t>
      </w:r>
      <w:r w:rsidR="00B621DA" w:rsidRPr="00F128FA">
        <w:rPr>
          <w:rFonts w:ascii="Garamond" w:hAnsi="Garamond" w:cs="Arial"/>
          <w:sz w:val="24"/>
          <w:szCs w:val="24"/>
        </w:rPr>
        <w:tab/>
      </w:r>
    </w:p>
    <w:p w14:paraId="70DD5D7D" w14:textId="6B5A96CE" w:rsidR="002E10EC" w:rsidRPr="00F128FA" w:rsidRDefault="002E10EC" w:rsidP="00F128FA">
      <w:pPr>
        <w:tabs>
          <w:tab w:val="left" w:pos="1560"/>
        </w:tabs>
        <w:jc w:val="both"/>
        <w:rPr>
          <w:rFonts w:ascii="Garamond" w:hAnsi="Garamond" w:cs="Arial"/>
          <w:sz w:val="24"/>
          <w:szCs w:val="24"/>
        </w:rPr>
      </w:pPr>
      <w:r w:rsidRPr="00F128FA">
        <w:rPr>
          <w:rFonts w:ascii="Garamond" w:hAnsi="Garamond" w:cs="Arial"/>
          <w:sz w:val="24"/>
          <w:szCs w:val="24"/>
        </w:rPr>
        <w:t xml:space="preserve">M ……………… (grade, emploi) ……… à ……. (Temps complet ou temps non complet à raison de ................./ 35ème), est placé(e) en congé de maladie ordinaire du ……… au …………. </w:t>
      </w:r>
    </w:p>
    <w:p w14:paraId="77587241" w14:textId="36118B58" w:rsidR="00B621DA" w:rsidRPr="00F128FA" w:rsidRDefault="00A11049" w:rsidP="00F128FA">
      <w:pPr>
        <w:jc w:val="both"/>
        <w:rPr>
          <w:rFonts w:ascii="Garamond" w:hAnsi="Garamond" w:cs="Arial"/>
          <w:sz w:val="24"/>
          <w:szCs w:val="24"/>
        </w:rPr>
      </w:pPr>
      <w:r w:rsidRPr="00F128FA">
        <w:rPr>
          <w:rFonts w:ascii="Garamond" w:hAnsi="Garamond" w:cs="Arial"/>
          <w:sz w:val="24"/>
          <w:szCs w:val="24"/>
        </w:rPr>
        <w:t>(</w:t>
      </w:r>
      <w:proofErr w:type="gramStart"/>
      <w:r w:rsidRPr="00F128FA">
        <w:rPr>
          <w:rFonts w:ascii="Garamond" w:hAnsi="Garamond" w:cs="Arial"/>
          <w:sz w:val="24"/>
          <w:szCs w:val="24"/>
        </w:rPr>
        <w:t>le</w:t>
      </w:r>
      <w:proofErr w:type="gramEnd"/>
      <w:r w:rsidRPr="00F128FA">
        <w:rPr>
          <w:rFonts w:ascii="Garamond" w:hAnsi="Garamond" w:cs="Arial"/>
          <w:sz w:val="24"/>
          <w:szCs w:val="24"/>
        </w:rPr>
        <w:t xml:space="preserve"> cas échéant s’il s’agit d’un arrêt initial) </w:t>
      </w:r>
      <w:r w:rsidR="002E10EC" w:rsidRPr="00F128FA">
        <w:rPr>
          <w:rFonts w:ascii="Garamond" w:hAnsi="Garamond" w:cs="Arial"/>
          <w:sz w:val="24"/>
          <w:szCs w:val="24"/>
        </w:rPr>
        <w:t xml:space="preserve">Le …… </w:t>
      </w:r>
      <w:r w:rsidR="002E10EC" w:rsidRPr="00F128FA">
        <w:rPr>
          <w:rFonts w:ascii="Garamond" w:hAnsi="Garamond" w:cs="Arial"/>
          <w:i/>
          <w:iCs/>
          <w:sz w:val="24"/>
          <w:szCs w:val="24"/>
        </w:rPr>
        <w:t>(citer le jour)</w:t>
      </w:r>
      <w:r w:rsidR="002E10EC" w:rsidRPr="00F128FA">
        <w:rPr>
          <w:rFonts w:ascii="Garamond" w:hAnsi="Garamond" w:cs="Arial"/>
          <w:sz w:val="24"/>
          <w:szCs w:val="24"/>
        </w:rPr>
        <w:t>, jour de carence, n’est pas rémunéré.</w:t>
      </w:r>
    </w:p>
    <w:bookmarkEnd w:id="0"/>
    <w:p w14:paraId="17240C8B" w14:textId="77777777" w:rsidR="002E10EC" w:rsidRPr="00F128FA" w:rsidRDefault="002E10EC" w:rsidP="00F128FA">
      <w:pPr>
        <w:tabs>
          <w:tab w:val="left" w:pos="1560"/>
        </w:tabs>
        <w:ind w:left="1560" w:hanging="1560"/>
        <w:jc w:val="both"/>
        <w:rPr>
          <w:rFonts w:ascii="Garamond" w:hAnsi="Garamond" w:cs="Arial"/>
          <w:sz w:val="24"/>
          <w:szCs w:val="24"/>
        </w:rPr>
      </w:pPr>
    </w:p>
    <w:p w14:paraId="228C519B" w14:textId="77777777" w:rsidR="00F128FA" w:rsidRDefault="00F128FA" w:rsidP="00F128FA">
      <w:pPr>
        <w:tabs>
          <w:tab w:val="left" w:pos="1560"/>
        </w:tabs>
        <w:jc w:val="both"/>
        <w:rPr>
          <w:rFonts w:ascii="Garamond" w:hAnsi="Garamond" w:cs="Arial"/>
          <w:sz w:val="24"/>
          <w:szCs w:val="24"/>
        </w:rPr>
      </w:pPr>
      <w:r>
        <w:rPr>
          <w:rFonts w:ascii="Garamond" w:hAnsi="Garamond" w:cs="Arial"/>
          <w:b/>
          <w:bCs/>
          <w:sz w:val="24"/>
          <w:szCs w:val="24"/>
          <w:u w:val="single"/>
        </w:rPr>
        <w:t>Article 2</w:t>
      </w:r>
      <w:r w:rsidR="00C40450" w:rsidRPr="00F128FA">
        <w:rPr>
          <w:rFonts w:ascii="Garamond" w:hAnsi="Garamond" w:cs="Arial"/>
          <w:b/>
          <w:bCs/>
          <w:sz w:val="24"/>
          <w:szCs w:val="24"/>
        </w:rPr>
        <w:t xml:space="preserve"> :</w:t>
      </w:r>
      <w:r w:rsidR="00C40450" w:rsidRPr="00F128FA">
        <w:rPr>
          <w:rFonts w:ascii="Garamond" w:hAnsi="Garamond" w:cs="Arial"/>
          <w:sz w:val="24"/>
          <w:szCs w:val="24"/>
        </w:rPr>
        <w:tab/>
      </w:r>
    </w:p>
    <w:p w14:paraId="0C90051F" w14:textId="67D2F19F" w:rsidR="00F128FA" w:rsidRPr="00F128FA" w:rsidRDefault="00C40450" w:rsidP="00F128FA">
      <w:pPr>
        <w:tabs>
          <w:tab w:val="left" w:pos="1560"/>
        </w:tabs>
        <w:jc w:val="both"/>
        <w:rPr>
          <w:rFonts w:ascii="Garamond" w:hAnsi="Garamond" w:cs="Arial"/>
          <w:b/>
          <w:bCs/>
          <w:sz w:val="24"/>
          <w:szCs w:val="24"/>
          <w:u w:val="single"/>
        </w:rPr>
      </w:pPr>
      <w:r w:rsidRPr="00F128FA">
        <w:rPr>
          <w:rFonts w:ascii="Garamond" w:hAnsi="Garamond" w:cs="Arial"/>
          <w:sz w:val="24"/>
          <w:szCs w:val="24"/>
        </w:rPr>
        <w:t xml:space="preserve">M …………………… percevra </w:t>
      </w:r>
      <w:r w:rsidR="00ED4348" w:rsidRPr="00F128FA">
        <w:rPr>
          <w:rFonts w:ascii="Garamond" w:hAnsi="Garamond" w:cs="Arial"/>
          <w:sz w:val="24"/>
          <w:szCs w:val="24"/>
        </w:rPr>
        <w:t>90 % d</w:t>
      </w:r>
      <w:r w:rsidR="00B6370C" w:rsidRPr="00F128FA">
        <w:rPr>
          <w:rFonts w:ascii="Garamond" w:hAnsi="Garamond" w:cs="Arial"/>
          <w:sz w:val="24"/>
          <w:szCs w:val="24"/>
        </w:rPr>
        <w:t>e son</w:t>
      </w:r>
      <w:r w:rsidRPr="00F128FA">
        <w:rPr>
          <w:rFonts w:ascii="Garamond" w:hAnsi="Garamond" w:cs="Arial"/>
          <w:sz w:val="24"/>
          <w:szCs w:val="24"/>
        </w:rPr>
        <w:t xml:space="preserve"> traitement du ……………au ……… (</w:t>
      </w:r>
      <w:r w:rsidR="00E86C25" w:rsidRPr="00F128FA">
        <w:rPr>
          <w:rFonts w:ascii="Garamond" w:hAnsi="Garamond" w:cs="Arial"/>
          <w:sz w:val="24"/>
          <w:szCs w:val="24"/>
        </w:rPr>
        <w:t>o</w:t>
      </w:r>
      <w:r w:rsidRPr="00F128FA">
        <w:rPr>
          <w:rFonts w:ascii="Garamond" w:hAnsi="Garamond" w:cs="Arial"/>
          <w:sz w:val="24"/>
          <w:szCs w:val="24"/>
        </w:rPr>
        <w:t xml:space="preserve">u bien …. </w:t>
      </w:r>
      <w:proofErr w:type="gramStart"/>
      <w:r w:rsidR="00E86C25" w:rsidRPr="00F128FA">
        <w:rPr>
          <w:rFonts w:ascii="Garamond" w:hAnsi="Garamond" w:cs="Arial"/>
          <w:sz w:val="24"/>
          <w:szCs w:val="24"/>
        </w:rPr>
        <w:t>j</w:t>
      </w:r>
      <w:r w:rsidRPr="00F128FA">
        <w:rPr>
          <w:rFonts w:ascii="Garamond" w:hAnsi="Garamond" w:cs="Arial"/>
          <w:sz w:val="24"/>
          <w:szCs w:val="24"/>
        </w:rPr>
        <w:t>ours</w:t>
      </w:r>
      <w:proofErr w:type="gramEnd"/>
      <w:r w:rsidRPr="00F128FA">
        <w:rPr>
          <w:rFonts w:ascii="Garamond" w:hAnsi="Garamond" w:cs="Arial"/>
          <w:sz w:val="24"/>
          <w:szCs w:val="24"/>
        </w:rPr>
        <w:t xml:space="preserve"> à </w:t>
      </w:r>
      <w:r w:rsidR="00ED4348" w:rsidRPr="00F128FA">
        <w:rPr>
          <w:rFonts w:ascii="Garamond" w:hAnsi="Garamond" w:cs="Arial"/>
          <w:sz w:val="24"/>
          <w:szCs w:val="24"/>
        </w:rPr>
        <w:t>90 % du</w:t>
      </w:r>
      <w:r w:rsidRPr="00F128FA">
        <w:rPr>
          <w:rFonts w:ascii="Garamond" w:hAnsi="Garamond" w:cs="Arial"/>
          <w:sz w:val="24"/>
          <w:szCs w:val="24"/>
        </w:rPr>
        <w:t xml:space="preserve"> traitement</w:t>
      </w:r>
      <w:r w:rsidR="00ED0B55" w:rsidRPr="00F128FA">
        <w:rPr>
          <w:rFonts w:ascii="Garamond" w:hAnsi="Garamond" w:cs="Arial"/>
          <w:sz w:val="24"/>
          <w:szCs w:val="24"/>
        </w:rPr>
        <w:t xml:space="preserve"> du ………… au …………</w:t>
      </w:r>
      <w:r w:rsidRPr="00F128FA">
        <w:rPr>
          <w:rFonts w:ascii="Garamond" w:hAnsi="Garamond" w:cs="Arial"/>
          <w:sz w:val="24"/>
          <w:szCs w:val="24"/>
        </w:rPr>
        <w:t xml:space="preserve"> et</w:t>
      </w:r>
      <w:r w:rsidR="001F2418" w:rsidRPr="00F128FA">
        <w:rPr>
          <w:rFonts w:ascii="Garamond" w:hAnsi="Garamond" w:cs="Arial"/>
          <w:sz w:val="24"/>
          <w:szCs w:val="24"/>
        </w:rPr>
        <w:t>/ou</w:t>
      </w:r>
      <w:r w:rsidRPr="00F128FA">
        <w:rPr>
          <w:rFonts w:ascii="Garamond" w:hAnsi="Garamond" w:cs="Arial"/>
          <w:sz w:val="24"/>
          <w:szCs w:val="24"/>
        </w:rPr>
        <w:t xml:space="preserve"> ……... jours à demi-traitement</w:t>
      </w:r>
      <w:r w:rsidR="00ED0B55" w:rsidRPr="00F128FA">
        <w:rPr>
          <w:rFonts w:ascii="Garamond" w:hAnsi="Garamond" w:cs="Arial"/>
          <w:sz w:val="24"/>
          <w:szCs w:val="24"/>
        </w:rPr>
        <w:t xml:space="preserve"> du ………… au …………</w:t>
      </w:r>
      <w:r w:rsidRPr="00F128FA">
        <w:rPr>
          <w:rFonts w:ascii="Garamond" w:hAnsi="Garamond" w:cs="Arial"/>
          <w:sz w:val="24"/>
          <w:szCs w:val="24"/>
        </w:rPr>
        <w:t>)</w:t>
      </w:r>
      <w:r w:rsidR="00ED0B55" w:rsidRPr="00F128FA">
        <w:rPr>
          <w:rFonts w:ascii="Garamond" w:hAnsi="Garamond" w:cs="Arial"/>
          <w:sz w:val="24"/>
          <w:szCs w:val="24"/>
        </w:rPr>
        <w:t xml:space="preserve">, </w:t>
      </w:r>
    </w:p>
    <w:p w14:paraId="5D01FDBF" w14:textId="2DBED221" w:rsidR="00C40450" w:rsidRPr="00F128FA" w:rsidRDefault="00ED0B55" w:rsidP="00F128FA">
      <w:pPr>
        <w:tabs>
          <w:tab w:val="left" w:pos="1560"/>
        </w:tabs>
        <w:jc w:val="both"/>
        <w:rPr>
          <w:rFonts w:ascii="Garamond" w:hAnsi="Garamond" w:cs="Arial"/>
          <w:sz w:val="24"/>
          <w:szCs w:val="24"/>
        </w:rPr>
      </w:pPr>
      <w:r w:rsidRPr="00F128FA">
        <w:rPr>
          <w:rFonts w:ascii="Garamond" w:hAnsi="Garamond" w:cs="Arial"/>
          <w:sz w:val="24"/>
          <w:szCs w:val="24"/>
        </w:rPr>
        <w:t>(</w:t>
      </w:r>
      <w:proofErr w:type="gramStart"/>
      <w:r w:rsidRPr="00F128FA">
        <w:rPr>
          <w:rFonts w:ascii="Garamond" w:hAnsi="Garamond" w:cs="Arial"/>
          <w:sz w:val="24"/>
          <w:szCs w:val="24"/>
        </w:rPr>
        <w:t>le</w:t>
      </w:r>
      <w:proofErr w:type="gramEnd"/>
      <w:r w:rsidRPr="00F128FA">
        <w:rPr>
          <w:rFonts w:ascii="Garamond" w:hAnsi="Garamond" w:cs="Arial"/>
          <w:sz w:val="24"/>
          <w:szCs w:val="24"/>
        </w:rPr>
        <w:t xml:space="preserve"> supplément familial de traitement est versé intégralement</w:t>
      </w:r>
      <w:proofErr w:type="gramStart"/>
      <w:r w:rsidRPr="00F128FA">
        <w:rPr>
          <w:rFonts w:ascii="Garamond" w:hAnsi="Garamond" w:cs="Arial"/>
          <w:sz w:val="24"/>
          <w:szCs w:val="24"/>
        </w:rPr>
        <w:t>).</w:t>
      </w:r>
      <w:r w:rsidR="007B7046" w:rsidRPr="00F128FA">
        <w:rPr>
          <w:rFonts w:ascii="Garamond" w:hAnsi="Garamond" w:cs="Arial"/>
          <w:sz w:val="24"/>
          <w:szCs w:val="24"/>
        </w:rPr>
        <w:t>*</w:t>
      </w:r>
      <w:proofErr w:type="gramEnd"/>
    </w:p>
    <w:p w14:paraId="2BD24560" w14:textId="3CBC4B9E" w:rsidR="007B7046" w:rsidRPr="00F128FA" w:rsidRDefault="007B7046" w:rsidP="00F128FA">
      <w:pPr>
        <w:tabs>
          <w:tab w:val="left" w:pos="1560"/>
        </w:tabs>
        <w:ind w:left="1440" w:hanging="1440"/>
        <w:jc w:val="both"/>
        <w:rPr>
          <w:rFonts w:ascii="Garamond" w:hAnsi="Garamond" w:cs="Arial"/>
          <w:sz w:val="24"/>
          <w:szCs w:val="24"/>
        </w:rPr>
      </w:pPr>
    </w:p>
    <w:p w14:paraId="6D96DE81" w14:textId="0C3F3E5C" w:rsidR="007B7046" w:rsidRPr="00F128FA" w:rsidRDefault="007B7046" w:rsidP="00F128FA">
      <w:pPr>
        <w:tabs>
          <w:tab w:val="left" w:pos="142"/>
          <w:tab w:val="left" w:pos="1843"/>
          <w:tab w:val="center" w:pos="6804"/>
        </w:tabs>
        <w:jc w:val="both"/>
        <w:rPr>
          <w:rFonts w:ascii="Garamond" w:hAnsi="Garamond" w:cs="Arial"/>
          <w:sz w:val="24"/>
          <w:szCs w:val="24"/>
        </w:rPr>
      </w:pPr>
      <w:r w:rsidRPr="00F128FA">
        <w:rPr>
          <w:rFonts w:ascii="Garamond" w:hAnsi="Garamond" w:cs="Arial"/>
          <w:sz w:val="24"/>
          <w:szCs w:val="24"/>
        </w:rPr>
        <w:t xml:space="preserve">* </w:t>
      </w:r>
      <w:r w:rsidRPr="00F128FA">
        <w:rPr>
          <w:rFonts w:ascii="Garamond" w:hAnsi="Garamond" w:cs="Arial"/>
          <w:i/>
          <w:sz w:val="24"/>
          <w:szCs w:val="24"/>
          <w:u w:val="single"/>
        </w:rPr>
        <w:t xml:space="preserve">Maintien du régime indemnitaire : </w:t>
      </w:r>
      <w:r w:rsidR="009C533A">
        <w:rPr>
          <w:rFonts w:ascii="Garamond" w:hAnsi="Garamond" w:cs="Arial"/>
          <w:i/>
          <w:sz w:val="24"/>
          <w:szCs w:val="24"/>
        </w:rPr>
        <w:t>Se</w:t>
      </w:r>
      <w:r w:rsidRPr="00F128FA">
        <w:rPr>
          <w:rFonts w:ascii="Garamond" w:hAnsi="Garamond" w:cs="Arial"/>
          <w:i/>
          <w:sz w:val="24"/>
          <w:szCs w:val="24"/>
        </w:rPr>
        <w:t xml:space="preserve"> reporter à la délibération de la collectivité instituant le régime indemnitaire. En l’absence de critères relatifs aux absences pour congés de maladie, l’agent ne peut pas prétendre au versement de son régime indemnitaire durant cette période</w:t>
      </w:r>
      <w:r w:rsidRPr="00F128FA">
        <w:rPr>
          <w:rFonts w:ascii="Garamond" w:hAnsi="Garamond" w:cs="Arial"/>
          <w:sz w:val="24"/>
          <w:szCs w:val="24"/>
        </w:rPr>
        <w:t>.</w:t>
      </w:r>
    </w:p>
    <w:p w14:paraId="30706CA4" w14:textId="77777777" w:rsidR="00C40450" w:rsidRPr="00F128FA" w:rsidRDefault="00C40450" w:rsidP="00F128FA">
      <w:pPr>
        <w:tabs>
          <w:tab w:val="left" w:pos="1560"/>
        </w:tabs>
        <w:ind w:left="1560" w:hanging="1560"/>
        <w:jc w:val="both"/>
        <w:rPr>
          <w:rFonts w:ascii="Garamond" w:hAnsi="Garamond" w:cs="Arial"/>
          <w:sz w:val="24"/>
          <w:szCs w:val="24"/>
        </w:rPr>
      </w:pPr>
    </w:p>
    <w:p w14:paraId="6FAD92A7" w14:textId="2713B1AA" w:rsidR="00F128FA" w:rsidRPr="00F128FA" w:rsidRDefault="00F128FA" w:rsidP="00F128FA">
      <w:pPr>
        <w:autoSpaceDE/>
        <w:autoSpaceDN/>
        <w:ind w:rightChars="-336" w:right="-672"/>
        <w:jc w:val="both"/>
        <w:rPr>
          <w:rFonts w:ascii="Garamond" w:hAnsi="Garamond"/>
          <w:sz w:val="24"/>
          <w:szCs w:val="24"/>
        </w:rPr>
      </w:pPr>
      <w:r w:rsidRPr="00F128FA">
        <w:rPr>
          <w:rFonts w:ascii="Garamond" w:hAnsi="Garamond"/>
          <w:b/>
          <w:sz w:val="24"/>
          <w:szCs w:val="24"/>
        </w:rPr>
        <w:t>Article 3</w:t>
      </w:r>
      <w:r w:rsidR="009C533A">
        <w:rPr>
          <w:rFonts w:ascii="Garamond" w:hAnsi="Garamond"/>
          <w:sz w:val="24"/>
          <w:szCs w:val="24"/>
        </w:rPr>
        <w:t> :</w:t>
      </w:r>
    </w:p>
    <w:p w14:paraId="70E0057B" w14:textId="7C58C549" w:rsidR="00F128FA" w:rsidRPr="00F128FA" w:rsidRDefault="00F128FA" w:rsidP="00F128FA">
      <w:pPr>
        <w:autoSpaceDE/>
        <w:autoSpaceDN/>
        <w:ind w:rightChars="-336" w:right="-672"/>
        <w:jc w:val="both"/>
        <w:rPr>
          <w:rFonts w:ascii="Garamond" w:hAnsi="Garamond"/>
          <w:sz w:val="24"/>
          <w:szCs w:val="24"/>
        </w:rPr>
      </w:pPr>
      <w:r w:rsidRPr="00F128FA">
        <w:rPr>
          <w:rFonts w:ascii="Garamond" w:hAnsi="Garamond"/>
          <w:sz w:val="24"/>
          <w:szCs w:val="24"/>
        </w:rPr>
        <w:t>Le présent arrêté sera notifié à l’intéressé</w:t>
      </w:r>
      <w:r w:rsidR="009C533A">
        <w:rPr>
          <w:rFonts w:ascii="Garamond" w:hAnsi="Garamond"/>
          <w:sz w:val="24"/>
          <w:szCs w:val="24"/>
        </w:rPr>
        <w:t>.</w:t>
      </w:r>
      <w:r w:rsidRPr="00F128FA">
        <w:rPr>
          <w:rFonts w:ascii="Garamond" w:hAnsi="Garamond"/>
          <w:sz w:val="24"/>
          <w:szCs w:val="24"/>
        </w:rPr>
        <w:t xml:space="preserve"> Ampliation sera adressée au Comptable de la collectivité et à Monsieur le Président du Centre de Gestion.</w:t>
      </w:r>
    </w:p>
    <w:p w14:paraId="5D3F206A" w14:textId="77777777" w:rsidR="00F128FA" w:rsidRPr="00F128FA" w:rsidRDefault="00F128FA" w:rsidP="00F128FA">
      <w:pPr>
        <w:autoSpaceDE/>
        <w:autoSpaceDN/>
        <w:ind w:rightChars="-336" w:right="-672"/>
        <w:jc w:val="both"/>
        <w:rPr>
          <w:rFonts w:ascii="Garamond" w:hAnsi="Garamond"/>
          <w:sz w:val="24"/>
          <w:szCs w:val="24"/>
        </w:rPr>
      </w:pPr>
    </w:p>
    <w:p w14:paraId="59CB6F87" w14:textId="6313F223" w:rsidR="00F128FA" w:rsidRPr="00F128FA" w:rsidRDefault="009C533A" w:rsidP="00F128FA">
      <w:pPr>
        <w:tabs>
          <w:tab w:val="left" w:pos="5400"/>
        </w:tabs>
        <w:autoSpaceDE/>
        <w:autoSpaceDN/>
        <w:ind w:rightChars="-336" w:right="-672"/>
        <w:jc w:val="both"/>
        <w:rPr>
          <w:rFonts w:ascii="Garamond" w:hAnsi="Garamond"/>
          <w:sz w:val="24"/>
          <w:szCs w:val="24"/>
        </w:rPr>
      </w:pPr>
      <w:r>
        <w:rPr>
          <w:rFonts w:ascii="Garamond" w:hAnsi="Garamond"/>
          <w:sz w:val="24"/>
          <w:szCs w:val="24"/>
        </w:rPr>
        <w:t>………</w:t>
      </w:r>
      <w:r w:rsidR="00F128FA" w:rsidRPr="00F128FA">
        <w:rPr>
          <w:rFonts w:ascii="Garamond" w:hAnsi="Garamond"/>
          <w:sz w:val="24"/>
          <w:szCs w:val="24"/>
        </w:rPr>
        <w:t xml:space="preserve"> le</w:t>
      </w:r>
      <w:r w:rsidR="00F128FA" w:rsidRPr="00F128FA">
        <w:rPr>
          <w:rFonts w:ascii="Garamond" w:hAnsi="Garamond"/>
          <w:sz w:val="24"/>
          <w:szCs w:val="24"/>
        </w:rPr>
        <w:tab/>
      </w:r>
      <w:r w:rsidR="00F128FA" w:rsidRPr="00F128FA">
        <w:rPr>
          <w:rFonts w:ascii="Garamond" w:hAnsi="Garamond"/>
          <w:b/>
          <w:sz w:val="24"/>
          <w:szCs w:val="24"/>
        </w:rPr>
        <w:t>CERTIFIE EXECUTOIRE</w:t>
      </w:r>
    </w:p>
    <w:p w14:paraId="6C8272E5" w14:textId="77777777" w:rsidR="00F128FA" w:rsidRPr="00F128FA" w:rsidRDefault="00F128FA" w:rsidP="00F128FA">
      <w:pPr>
        <w:tabs>
          <w:tab w:val="left" w:pos="5400"/>
        </w:tabs>
        <w:autoSpaceDE/>
        <w:autoSpaceDN/>
        <w:ind w:rightChars="-336" w:right="-672"/>
        <w:jc w:val="both"/>
        <w:rPr>
          <w:rFonts w:ascii="Garamond" w:hAnsi="Garamond"/>
          <w:sz w:val="24"/>
          <w:szCs w:val="24"/>
        </w:rPr>
      </w:pPr>
    </w:p>
    <w:p w14:paraId="0CF6C553" w14:textId="364988B6" w:rsidR="00F128FA" w:rsidRPr="00F128FA" w:rsidRDefault="009C533A" w:rsidP="00F128FA">
      <w:pPr>
        <w:tabs>
          <w:tab w:val="left" w:pos="5400"/>
        </w:tabs>
        <w:autoSpaceDE/>
        <w:autoSpaceDN/>
        <w:ind w:rightChars="-336" w:right="-672"/>
        <w:jc w:val="both"/>
        <w:rPr>
          <w:rFonts w:ascii="Garamond" w:hAnsi="Garamond"/>
          <w:sz w:val="24"/>
          <w:szCs w:val="24"/>
        </w:rPr>
      </w:pPr>
      <w:r w:rsidRPr="009C533A">
        <w:rPr>
          <w:rFonts w:ascii="Garamond" w:hAnsi="Garamond"/>
          <w:sz w:val="24"/>
          <w:szCs w:val="24"/>
        </w:rPr>
        <w:t>Le Maire (</w:t>
      </w:r>
      <w:r w:rsidRPr="009C533A">
        <w:rPr>
          <w:rFonts w:ascii="Garamond" w:hAnsi="Garamond"/>
          <w:i/>
          <w:iCs/>
          <w:sz w:val="24"/>
          <w:szCs w:val="24"/>
        </w:rPr>
        <w:t>ou le Président</w:t>
      </w:r>
      <w:r w:rsidRPr="009C533A">
        <w:rPr>
          <w:rFonts w:ascii="Garamond" w:hAnsi="Garamond"/>
          <w:sz w:val="24"/>
          <w:szCs w:val="24"/>
        </w:rPr>
        <w:t>)</w:t>
      </w:r>
      <w:r w:rsidR="00F128FA" w:rsidRPr="00F128FA">
        <w:rPr>
          <w:rFonts w:ascii="Garamond" w:hAnsi="Garamond"/>
          <w:sz w:val="24"/>
          <w:szCs w:val="24"/>
        </w:rPr>
        <w:tab/>
        <w:t>Notifié le</w:t>
      </w:r>
    </w:p>
    <w:p w14:paraId="71FCC0B0" w14:textId="77777777" w:rsidR="00F128FA" w:rsidRDefault="00F128FA" w:rsidP="00F128FA">
      <w:pPr>
        <w:tabs>
          <w:tab w:val="left" w:pos="5400"/>
        </w:tabs>
        <w:autoSpaceDE/>
        <w:autoSpaceDN/>
        <w:ind w:rightChars="-336" w:right="-672"/>
        <w:jc w:val="both"/>
        <w:rPr>
          <w:rFonts w:ascii="Garamond" w:hAnsi="Garamond"/>
          <w:sz w:val="24"/>
          <w:szCs w:val="24"/>
        </w:rPr>
      </w:pPr>
      <w:r w:rsidRPr="00F128FA">
        <w:rPr>
          <w:rFonts w:ascii="Garamond" w:hAnsi="Garamond"/>
          <w:sz w:val="24"/>
          <w:szCs w:val="24"/>
        </w:rPr>
        <w:tab/>
        <w:t>(Signature de l’agent)</w:t>
      </w:r>
    </w:p>
    <w:p w14:paraId="68B0E1B2" w14:textId="77777777" w:rsidR="009C533A" w:rsidRPr="00F128FA" w:rsidRDefault="009C533A" w:rsidP="00F128FA">
      <w:pPr>
        <w:tabs>
          <w:tab w:val="left" w:pos="5400"/>
        </w:tabs>
        <w:autoSpaceDE/>
        <w:autoSpaceDN/>
        <w:ind w:rightChars="-336" w:right="-672"/>
        <w:jc w:val="both"/>
        <w:rPr>
          <w:rFonts w:ascii="Garamond" w:hAnsi="Garamond"/>
          <w:sz w:val="24"/>
          <w:szCs w:val="24"/>
        </w:rPr>
      </w:pPr>
    </w:p>
    <w:p w14:paraId="725E696F" w14:textId="77777777" w:rsidR="00F128FA" w:rsidRPr="00F128FA" w:rsidRDefault="00F128FA" w:rsidP="00F128FA">
      <w:pPr>
        <w:tabs>
          <w:tab w:val="left" w:pos="5400"/>
        </w:tabs>
        <w:autoSpaceDE/>
        <w:autoSpaceDN/>
        <w:ind w:rightChars="-336" w:right="-672"/>
        <w:jc w:val="both"/>
        <w:rPr>
          <w:rFonts w:ascii="Garamond" w:hAnsi="Garamond"/>
          <w:sz w:val="24"/>
          <w:szCs w:val="24"/>
        </w:rPr>
      </w:pPr>
    </w:p>
    <w:p w14:paraId="60E16330" w14:textId="64CF4959" w:rsidR="007B7046" w:rsidRPr="00F128FA" w:rsidRDefault="00F128FA" w:rsidP="009C533A">
      <w:pPr>
        <w:tabs>
          <w:tab w:val="left" w:pos="5400"/>
        </w:tabs>
        <w:autoSpaceDE/>
        <w:autoSpaceDN/>
        <w:ind w:rightChars="-336" w:right="-672"/>
        <w:jc w:val="both"/>
        <w:rPr>
          <w:rFonts w:ascii="Garamond" w:hAnsi="Garamond" w:cs="Arial"/>
          <w:sz w:val="24"/>
          <w:szCs w:val="24"/>
        </w:rPr>
      </w:pPr>
      <w:r w:rsidRPr="00F128FA">
        <w:rPr>
          <w:rFonts w:ascii="Garamond" w:hAnsi="Garamond"/>
          <w:i/>
        </w:rPr>
        <w:t xml:space="preserve">Conformément aux dispositions du décret n° 65-29 du 11 janvier 1965 modifié, </w:t>
      </w:r>
      <w:r w:rsidRPr="00F128FA">
        <w:rPr>
          <w:rFonts w:ascii="Garamond" w:hAnsi="Garamond"/>
        </w:rPr>
        <w:t>la</w:t>
      </w:r>
      <w:r w:rsidRPr="00F128FA">
        <w:rPr>
          <w:rFonts w:ascii="Garamond" w:hAnsi="Garamond"/>
          <w:sz w:val="22"/>
          <w:szCs w:val="22"/>
        </w:rPr>
        <w:t xml:space="preserve"> </w:t>
      </w:r>
      <w:r w:rsidRPr="00F128FA">
        <w:rPr>
          <w:rFonts w:ascii="Garamond" w:hAnsi="Garamond"/>
          <w:i/>
        </w:rPr>
        <w:t>Présidente certifie sous son autorité le caractère exécutoire de cet acte et informe l’intéressé(e) qu’elle dispose d’un délai de deux mois à compter de la notification pour le contester devant le Tribunal Administratif de BESANCON.</w:t>
      </w:r>
    </w:p>
    <w:sectPr w:rsidR="007B7046" w:rsidRPr="00F128FA">
      <w:headerReference w:type="default" r:id="rId8"/>
      <w:footerReference w:type="default" r:id="rId9"/>
      <w:headerReference w:type="first" r:id="rId10"/>
      <w:footerReference w:type="first" r:id="rId11"/>
      <w:pgSz w:w="11907" w:h="16840" w:code="9"/>
      <w:pgMar w:top="851" w:right="1134" w:bottom="851" w:left="1134"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BFD58" w14:textId="77777777" w:rsidR="00B27448" w:rsidRDefault="00B27448">
      <w:r>
        <w:separator/>
      </w:r>
    </w:p>
  </w:endnote>
  <w:endnote w:type="continuationSeparator" w:id="0">
    <w:p w14:paraId="4CE333E2" w14:textId="77777777" w:rsidR="00B27448" w:rsidRDefault="00B27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05765" w14:textId="77777777" w:rsidR="00B621DA" w:rsidRDefault="00B621DA">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A71CF" w14:textId="77777777" w:rsidR="00B621DA" w:rsidRPr="00CC370A" w:rsidRDefault="00B621DA" w:rsidP="00CC370A">
    <w:pPr>
      <w:pStyle w:val="Pieddepage"/>
    </w:pPr>
    <w:r w:rsidRPr="00CC370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CE19C" w14:textId="77777777" w:rsidR="00B27448" w:rsidRDefault="00B27448">
      <w:r>
        <w:separator/>
      </w:r>
    </w:p>
  </w:footnote>
  <w:footnote w:type="continuationSeparator" w:id="0">
    <w:p w14:paraId="208F346A" w14:textId="77777777" w:rsidR="00B27448" w:rsidRDefault="00B27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8A3D7" w14:textId="77777777" w:rsidR="00B621DA" w:rsidRDefault="00B621DA">
    <w:pPr>
      <w:pStyle w:val="En-tte"/>
      <w:tabs>
        <w:tab w:val="clear" w:pos="4819"/>
        <w:tab w:val="clear" w:pos="9071"/>
        <w:tab w:val="decimal" w:pos="935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1B91A" w14:textId="5FD20DB7" w:rsidR="007B748B" w:rsidRPr="007B748B" w:rsidRDefault="007B748B" w:rsidP="007B748B">
    <w:pPr>
      <w:pStyle w:val="En-tte"/>
      <w:tabs>
        <w:tab w:val="clear" w:pos="4819"/>
        <w:tab w:val="clear" w:pos="9071"/>
        <w:tab w:val="left" w:pos="720"/>
        <w:tab w:val="left" w:pos="1440"/>
        <w:tab w:val="left" w:pos="6555"/>
      </w:tabs>
      <w:jc w:val="right"/>
      <w:rPr>
        <w:rFonts w:ascii="Garamond" w:hAnsi="Garamond" w:cs="Calibri"/>
        <w:i/>
        <w:iCs/>
        <w:sz w:val="24"/>
        <w:szCs w:val="24"/>
      </w:rPr>
    </w:pPr>
    <w:r w:rsidRPr="007B748B">
      <w:rPr>
        <w:rFonts w:ascii="Garamond" w:hAnsi="Garamond" w:cs="Calibri"/>
        <w:i/>
        <w:iCs/>
        <w:sz w:val="24"/>
        <w:szCs w:val="24"/>
      </w:rPr>
      <w:t>MAJ 21-07-2025</w:t>
    </w:r>
  </w:p>
  <w:p w14:paraId="71AFCE5F" w14:textId="4F2505F0" w:rsidR="007B7046" w:rsidRDefault="00BA0F0A" w:rsidP="00BA0F0A">
    <w:pPr>
      <w:pStyle w:val="En-tte"/>
      <w:tabs>
        <w:tab w:val="clear" w:pos="4819"/>
        <w:tab w:val="clear" w:pos="9071"/>
        <w:tab w:val="left" w:pos="720"/>
        <w:tab w:val="left" w:pos="1440"/>
        <w:tab w:val="left" w:pos="6555"/>
      </w:tabs>
      <w:jc w:val="center"/>
      <w:rPr>
        <w:rFonts w:ascii="Garamond" w:hAnsi="Garamond" w:cs="Calibri"/>
        <w:b/>
        <w:bCs/>
        <w:sz w:val="24"/>
        <w:szCs w:val="24"/>
      </w:rPr>
    </w:pPr>
    <w:r w:rsidRPr="00BA0F0A">
      <w:rPr>
        <w:rFonts w:ascii="Garamond" w:hAnsi="Garamond" w:cs="Calibri"/>
        <w:b/>
        <w:bCs/>
        <w:sz w:val="24"/>
        <w:szCs w:val="24"/>
      </w:rPr>
      <w:t>TERRITOIRE DE BELFORT</w:t>
    </w:r>
  </w:p>
  <w:p w14:paraId="02B8A2B6" w14:textId="77777777" w:rsidR="00BA0F0A" w:rsidRPr="00BA0F0A" w:rsidRDefault="00BA0F0A" w:rsidP="00BA0F0A">
    <w:pPr>
      <w:pStyle w:val="En-tte"/>
      <w:tabs>
        <w:tab w:val="clear" w:pos="4819"/>
        <w:tab w:val="clear" w:pos="9071"/>
        <w:tab w:val="left" w:pos="720"/>
        <w:tab w:val="left" w:pos="1440"/>
        <w:tab w:val="left" w:pos="6555"/>
      </w:tabs>
      <w:jc w:val="center"/>
      <w:rPr>
        <w:rFonts w:ascii="Garamond" w:hAnsi="Garamond" w:cs="Calibri"/>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E522BC"/>
    <w:multiLevelType w:val="hybridMultilevel"/>
    <w:tmpl w:val="DE4A62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51198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intFractionalCharacterWidth/>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A5B"/>
    <w:rsid w:val="00064E4F"/>
    <w:rsid w:val="00144FA4"/>
    <w:rsid w:val="00151DA2"/>
    <w:rsid w:val="001B4268"/>
    <w:rsid w:val="001F2418"/>
    <w:rsid w:val="002319F8"/>
    <w:rsid w:val="002E10EC"/>
    <w:rsid w:val="003505DF"/>
    <w:rsid w:val="00420E47"/>
    <w:rsid w:val="004900E0"/>
    <w:rsid w:val="005017FB"/>
    <w:rsid w:val="005E13CA"/>
    <w:rsid w:val="007B7046"/>
    <w:rsid w:val="007B748B"/>
    <w:rsid w:val="007F5EFF"/>
    <w:rsid w:val="008D4205"/>
    <w:rsid w:val="00901C69"/>
    <w:rsid w:val="00915566"/>
    <w:rsid w:val="00925F1D"/>
    <w:rsid w:val="00957F84"/>
    <w:rsid w:val="00967965"/>
    <w:rsid w:val="00986212"/>
    <w:rsid w:val="009C533A"/>
    <w:rsid w:val="009D3566"/>
    <w:rsid w:val="00A11049"/>
    <w:rsid w:val="00A12918"/>
    <w:rsid w:val="00A76A5B"/>
    <w:rsid w:val="00AF6F9D"/>
    <w:rsid w:val="00B27448"/>
    <w:rsid w:val="00B43DDE"/>
    <w:rsid w:val="00B621DA"/>
    <w:rsid w:val="00B6370C"/>
    <w:rsid w:val="00B85784"/>
    <w:rsid w:val="00BA0F0A"/>
    <w:rsid w:val="00C40450"/>
    <w:rsid w:val="00CC370A"/>
    <w:rsid w:val="00D472EF"/>
    <w:rsid w:val="00D5332E"/>
    <w:rsid w:val="00DA7E21"/>
    <w:rsid w:val="00E60E2C"/>
    <w:rsid w:val="00E718C0"/>
    <w:rsid w:val="00E86C25"/>
    <w:rsid w:val="00ED0B55"/>
    <w:rsid w:val="00ED4348"/>
    <w:rsid w:val="00F128FA"/>
    <w:rsid w:val="00F9464D"/>
    <w:rsid w:val="00FB58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4A318"/>
  <w15:chartTrackingRefBased/>
  <w15:docId w15:val="{7E8A089C-F034-42CA-8856-8B2CB24E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ms Rmn" w:hAnsi="Tms Rmn"/>
    </w:rPr>
  </w:style>
  <w:style w:type="paragraph" w:styleId="Titre1">
    <w:name w:val="heading 1"/>
    <w:basedOn w:val="Normal"/>
    <w:next w:val="Normal"/>
    <w:qFormat/>
    <w:pPr>
      <w:spacing w:before="240"/>
      <w:outlineLvl w:val="0"/>
    </w:pPr>
    <w:rPr>
      <w:rFonts w:ascii="Helv" w:hAnsi="Helv"/>
      <w:b/>
      <w:bCs/>
      <w:sz w:val="24"/>
      <w:szCs w:val="24"/>
      <w:u w:val="single"/>
    </w:rPr>
  </w:style>
  <w:style w:type="paragraph" w:styleId="Titre2">
    <w:name w:val="heading 2"/>
    <w:basedOn w:val="Normal"/>
    <w:next w:val="Normal"/>
    <w:qFormat/>
    <w:pPr>
      <w:spacing w:before="120"/>
      <w:outlineLvl w:val="1"/>
    </w:pPr>
    <w:rPr>
      <w:rFonts w:ascii="Helv" w:hAnsi="Helv"/>
      <w:b/>
      <w:bCs/>
      <w:sz w:val="24"/>
      <w:szCs w:val="24"/>
    </w:rPr>
  </w:style>
  <w:style w:type="paragraph" w:styleId="Titre3">
    <w:name w:val="heading 3"/>
    <w:basedOn w:val="Normal"/>
    <w:next w:val="Retraitnormal"/>
    <w:qFormat/>
    <w:pPr>
      <w:ind w:left="357"/>
      <w:outlineLvl w:val="2"/>
    </w:pPr>
    <w:rPr>
      <w:b/>
      <w:bCs/>
      <w:sz w:val="24"/>
      <w:szCs w:val="24"/>
    </w:rPr>
  </w:style>
  <w:style w:type="paragraph" w:styleId="Titre4">
    <w:name w:val="heading 4"/>
    <w:basedOn w:val="Normal"/>
    <w:next w:val="Retraitnormal"/>
    <w:qFormat/>
    <w:pPr>
      <w:ind w:left="354"/>
      <w:outlineLvl w:val="3"/>
    </w:pPr>
    <w:rPr>
      <w:sz w:val="24"/>
      <w:szCs w:val="24"/>
      <w:u w:val="single"/>
    </w:rPr>
  </w:style>
  <w:style w:type="paragraph" w:styleId="Titre5">
    <w:name w:val="heading 5"/>
    <w:basedOn w:val="Normal"/>
    <w:next w:val="Retraitnormal"/>
    <w:qFormat/>
    <w:pPr>
      <w:ind w:left="708"/>
      <w:outlineLvl w:val="4"/>
    </w:pPr>
    <w:rPr>
      <w:b/>
      <w:bCs/>
    </w:rPr>
  </w:style>
  <w:style w:type="paragraph" w:styleId="Titre6">
    <w:name w:val="heading 6"/>
    <w:basedOn w:val="Normal"/>
    <w:next w:val="Retraitnormal"/>
    <w:qFormat/>
    <w:pPr>
      <w:ind w:left="708"/>
      <w:outlineLvl w:val="5"/>
    </w:pPr>
    <w:rPr>
      <w:u w:val="single"/>
    </w:rPr>
  </w:style>
  <w:style w:type="paragraph" w:styleId="Titre7">
    <w:name w:val="heading 7"/>
    <w:basedOn w:val="Normal"/>
    <w:next w:val="Retraitnormal"/>
    <w:qFormat/>
    <w:pPr>
      <w:ind w:left="708"/>
      <w:outlineLvl w:val="6"/>
    </w:pPr>
    <w:rPr>
      <w:i/>
      <w:iCs/>
    </w:rPr>
  </w:style>
  <w:style w:type="paragraph" w:styleId="Titre8">
    <w:name w:val="heading 8"/>
    <w:basedOn w:val="Normal"/>
    <w:next w:val="Retraitnormal"/>
    <w:qFormat/>
    <w:pPr>
      <w:ind w:left="708"/>
      <w:outlineLvl w:val="7"/>
    </w:pPr>
    <w:rPr>
      <w:i/>
      <w:iCs/>
    </w:rPr>
  </w:style>
  <w:style w:type="paragraph" w:styleId="Titre9">
    <w:name w:val="heading 9"/>
    <w:basedOn w:val="Normal"/>
    <w:next w:val="Retraitnormal"/>
    <w:qFormat/>
    <w:pPr>
      <w:ind w:left="708"/>
      <w:outlineLvl w:val="8"/>
    </w:pPr>
    <w:rPr>
      <w:i/>
      <w:i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semiHidden/>
    <w:pPr>
      <w:ind w:left="708"/>
    </w:pPr>
  </w:style>
  <w:style w:type="paragraph" w:styleId="Pieddepage">
    <w:name w:val="footer"/>
    <w:basedOn w:val="Normal"/>
    <w:semiHidden/>
    <w:pPr>
      <w:tabs>
        <w:tab w:val="center" w:pos="4819"/>
        <w:tab w:val="right" w:pos="9071"/>
      </w:tabs>
    </w:pPr>
  </w:style>
  <w:style w:type="paragraph" w:styleId="En-tte">
    <w:name w:val="header"/>
    <w:basedOn w:val="Normal"/>
    <w:link w:val="En-tteCar"/>
    <w:uiPriority w:val="99"/>
    <w:pPr>
      <w:tabs>
        <w:tab w:val="center" w:pos="4819"/>
        <w:tab w:val="right" w:pos="9071"/>
      </w:tabs>
    </w:pPr>
  </w:style>
  <w:style w:type="character" w:styleId="Appelnotedebasdep">
    <w:name w:val="footnote reference"/>
    <w:semiHidden/>
    <w:rPr>
      <w:position w:val="6"/>
      <w:sz w:val="16"/>
      <w:szCs w:val="16"/>
    </w:rPr>
  </w:style>
  <w:style w:type="paragraph" w:styleId="Notedebasdepage">
    <w:name w:val="footnote text"/>
    <w:basedOn w:val="Normal"/>
    <w:semiHidden/>
  </w:style>
  <w:style w:type="paragraph" w:styleId="Corpsdetexte">
    <w:name w:val="Body Text"/>
    <w:basedOn w:val="Normal"/>
    <w:semiHidden/>
    <w:pPr>
      <w:jc w:val="both"/>
    </w:pPr>
    <w:rPr>
      <w:sz w:val="24"/>
      <w:szCs w:val="24"/>
    </w:rPr>
  </w:style>
  <w:style w:type="paragraph" w:styleId="Retraitcorpsdetexte">
    <w:name w:val="Body Text Indent"/>
    <w:basedOn w:val="Normal"/>
    <w:semiHidden/>
    <w:pPr>
      <w:tabs>
        <w:tab w:val="left" w:pos="1985"/>
      </w:tabs>
      <w:ind w:left="1701" w:hanging="141"/>
      <w:jc w:val="both"/>
    </w:pPr>
    <w:rPr>
      <w:sz w:val="24"/>
      <w:szCs w:val="24"/>
    </w:rPr>
  </w:style>
  <w:style w:type="character" w:styleId="Numrodepage">
    <w:name w:val="page number"/>
    <w:basedOn w:val="Policepardfaut"/>
    <w:semiHidden/>
  </w:style>
  <w:style w:type="character" w:customStyle="1" w:styleId="En-tteCar">
    <w:name w:val="En-tête Car"/>
    <w:link w:val="En-tte"/>
    <w:uiPriority w:val="99"/>
    <w:rsid w:val="00B85784"/>
    <w:rPr>
      <w:rFonts w:ascii="Tms Rmn" w:hAnsi="Tms Rmn"/>
    </w:rPr>
  </w:style>
  <w:style w:type="character" w:styleId="Lienhypertexte">
    <w:name w:val="Hyperlink"/>
    <w:uiPriority w:val="99"/>
    <w:unhideWhenUsed/>
    <w:rsid w:val="00151DA2"/>
    <w:rPr>
      <w:color w:val="0563C1"/>
      <w:u w:val="single"/>
    </w:rPr>
  </w:style>
  <w:style w:type="character" w:customStyle="1" w:styleId="Mentionnonrsolue1">
    <w:name w:val="Mention non résolue1"/>
    <w:uiPriority w:val="99"/>
    <w:semiHidden/>
    <w:unhideWhenUsed/>
    <w:rsid w:val="00151DA2"/>
    <w:rPr>
      <w:color w:val="605E5C"/>
      <w:shd w:val="clear" w:color="auto" w:fill="E1DFDD"/>
    </w:rPr>
  </w:style>
  <w:style w:type="paragraph" w:styleId="Paragraphedeliste">
    <w:name w:val="List Paragraph"/>
    <w:basedOn w:val="Normal"/>
    <w:uiPriority w:val="34"/>
    <w:qFormat/>
    <w:rsid w:val="00F12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980402">
      <w:bodyDiv w:val="1"/>
      <w:marLeft w:val="0"/>
      <w:marRight w:val="0"/>
      <w:marTop w:val="0"/>
      <w:marBottom w:val="0"/>
      <w:divBdr>
        <w:top w:val="none" w:sz="0" w:space="0" w:color="auto"/>
        <w:left w:val="none" w:sz="0" w:space="0" w:color="auto"/>
        <w:bottom w:val="none" w:sz="0" w:space="0" w:color="auto"/>
        <w:right w:val="none" w:sz="0" w:space="0" w:color="auto"/>
      </w:divBdr>
    </w:div>
    <w:div w:id="1311595752">
      <w:bodyDiv w:val="1"/>
      <w:marLeft w:val="0"/>
      <w:marRight w:val="0"/>
      <w:marTop w:val="0"/>
      <w:marBottom w:val="0"/>
      <w:divBdr>
        <w:top w:val="none" w:sz="0" w:space="0" w:color="auto"/>
        <w:left w:val="none" w:sz="0" w:space="0" w:color="auto"/>
        <w:bottom w:val="none" w:sz="0" w:space="0" w:color="auto"/>
        <w:right w:val="none" w:sz="0" w:space="0" w:color="auto"/>
      </w:divBdr>
    </w:div>
    <w:div w:id="1466503699">
      <w:bodyDiv w:val="1"/>
      <w:marLeft w:val="0"/>
      <w:marRight w:val="0"/>
      <w:marTop w:val="0"/>
      <w:marBottom w:val="0"/>
      <w:divBdr>
        <w:top w:val="none" w:sz="0" w:space="0" w:color="auto"/>
        <w:left w:val="none" w:sz="0" w:space="0" w:color="auto"/>
        <w:bottom w:val="none" w:sz="0" w:space="0" w:color="auto"/>
        <w:right w:val="none" w:sz="0" w:space="0" w:color="auto"/>
      </w:divBdr>
    </w:div>
    <w:div w:id="183830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AC2AC56B774B447992F9B3EDB7D5866" ma:contentTypeVersion="6" ma:contentTypeDescription="Crée un document." ma:contentTypeScope="" ma:versionID="71bcd45c5182002bd6ac81c3352fb2a3">
  <xsd:schema xmlns:xsd="http://www.w3.org/2001/XMLSchema" xmlns:xs="http://www.w3.org/2001/XMLSchema" xmlns:p="http://schemas.microsoft.com/office/2006/metadata/properties" xmlns:ns2="18a8ae28-6f19-44b8-9d7a-2ad186b9fcd8" targetNamespace="http://schemas.microsoft.com/office/2006/metadata/properties" ma:root="true" ma:fieldsID="590314714259aa79ef2e97080f4aa730" ns2:_="">
    <xsd:import namespace="18a8ae28-6f19-44b8-9d7a-2ad186b9fc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8ae28-6f19-44b8-9d7a-2ad186b9f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9D8724-73BE-4D4F-BC6E-7424259F794C}">
  <ds:schemaRefs>
    <ds:schemaRef ds:uri="http://schemas.openxmlformats.org/officeDocument/2006/bibliography"/>
  </ds:schemaRefs>
</ds:datastoreItem>
</file>

<file path=customXml/itemProps2.xml><?xml version="1.0" encoding="utf-8"?>
<ds:datastoreItem xmlns:ds="http://schemas.openxmlformats.org/officeDocument/2006/customXml" ds:itemID="{049A8027-8043-4B23-B082-AE5A0A6654CA}"/>
</file>

<file path=customXml/itemProps3.xml><?xml version="1.0" encoding="utf-8"?>
<ds:datastoreItem xmlns:ds="http://schemas.openxmlformats.org/officeDocument/2006/customXml" ds:itemID="{63857D8F-692D-4882-8B96-A845036A481A}"/>
</file>

<file path=customXml/itemProps4.xml><?xml version="1.0" encoding="utf-8"?>
<ds:datastoreItem xmlns:ds="http://schemas.openxmlformats.org/officeDocument/2006/customXml" ds:itemID="{EDD3977A-D8DA-4032-90F6-B1FA957EC71A}"/>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2118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Ce modèle vous est proposé par le Centre de Gestion de la Charente.</vt:lpstr>
    </vt:vector>
  </TitlesOfParts>
  <Company>Cdg35</Company>
  <LinksUpToDate>false</LinksUpToDate>
  <CharactersWithSpaces>2498</CharactersWithSpaces>
  <SharedDoc>false</SharedDoc>
  <HLinks>
    <vt:vector size="6" baseType="variant">
      <vt:variant>
        <vt:i4>7143540</vt:i4>
      </vt:variant>
      <vt:variant>
        <vt:i4>0</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modèle vous est proposé par le Centre de Gestion de la Charente.</dc:title>
  <dc:subject/>
  <dc:creator>Pierre</dc:creator>
  <cp:keywords>abandon poste discipline</cp:keywords>
  <dc:description/>
  <cp:lastModifiedBy>Isabelle VILLARD</cp:lastModifiedBy>
  <cp:revision>2</cp:revision>
  <cp:lastPrinted>2022-04-06T12:14:00Z</cp:lastPrinted>
  <dcterms:created xsi:type="dcterms:W3CDTF">2025-07-21T09:40:00Z</dcterms:created>
  <dcterms:modified xsi:type="dcterms:W3CDTF">2025-07-21T09:40:00Z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0x0101007AC2AC56B774B447992F9B3EDB7D5866</vt:lpwstr>
  </property>
</Properties>
</file>